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26FD" w14:textId="77777777" w:rsidR="001F63F8" w:rsidRPr="00CF1208" w:rsidRDefault="001F63F8" w:rsidP="001F63F8">
      <w:pPr>
        <w:spacing w:after="0" w:line="240" w:lineRule="auto"/>
        <w:contextualSpacing/>
        <w:rPr>
          <w:rFonts w:ascii="Century Gothic" w:eastAsia="Calibri" w:hAnsi="Century Gothic" w:cs="Arial"/>
          <w:sz w:val="48"/>
          <w:szCs w:val="48"/>
        </w:rPr>
      </w:pPr>
    </w:p>
    <w:p w14:paraId="3835FA5C" w14:textId="77777777" w:rsidR="00BD6922" w:rsidRDefault="00BD6922" w:rsidP="001F63F8">
      <w:pPr>
        <w:spacing w:after="0" w:line="240" w:lineRule="auto"/>
        <w:contextualSpacing/>
        <w:jc w:val="center"/>
        <w:rPr>
          <w:rFonts w:ascii="Century Gothic" w:eastAsia="Calibri" w:hAnsi="Century Gothic" w:cs="Arial"/>
          <w:b/>
          <w:sz w:val="48"/>
          <w:szCs w:val="48"/>
        </w:rPr>
      </w:pPr>
    </w:p>
    <w:p w14:paraId="6AC0F34F" w14:textId="77777777" w:rsidR="00BD6922" w:rsidRDefault="00BD6922" w:rsidP="001F63F8">
      <w:pPr>
        <w:spacing w:after="0" w:line="240" w:lineRule="auto"/>
        <w:contextualSpacing/>
        <w:jc w:val="center"/>
        <w:rPr>
          <w:rFonts w:ascii="Century Gothic" w:eastAsia="Calibri" w:hAnsi="Century Gothic" w:cs="Arial"/>
          <w:b/>
          <w:sz w:val="48"/>
          <w:szCs w:val="48"/>
        </w:rPr>
      </w:pPr>
    </w:p>
    <w:p w14:paraId="347A5D1E" w14:textId="77777777" w:rsidR="00BD6922" w:rsidRDefault="00BD6922" w:rsidP="001F63F8">
      <w:pPr>
        <w:spacing w:after="0" w:line="240" w:lineRule="auto"/>
        <w:contextualSpacing/>
        <w:jc w:val="center"/>
        <w:rPr>
          <w:rFonts w:ascii="Century Gothic" w:eastAsia="Calibri" w:hAnsi="Century Gothic" w:cs="Arial"/>
          <w:b/>
          <w:sz w:val="48"/>
          <w:szCs w:val="48"/>
        </w:rPr>
      </w:pPr>
    </w:p>
    <w:p w14:paraId="6FCF5203" w14:textId="77777777" w:rsidR="00BD6922" w:rsidRDefault="00BD6922" w:rsidP="001F63F8">
      <w:pPr>
        <w:spacing w:after="0" w:line="240" w:lineRule="auto"/>
        <w:contextualSpacing/>
        <w:jc w:val="center"/>
        <w:rPr>
          <w:rFonts w:ascii="Century Gothic" w:eastAsia="Calibri" w:hAnsi="Century Gothic" w:cs="Arial"/>
          <w:b/>
          <w:sz w:val="48"/>
          <w:szCs w:val="48"/>
        </w:rPr>
      </w:pPr>
    </w:p>
    <w:p w14:paraId="009BDC68" w14:textId="77777777" w:rsidR="00B942D5" w:rsidRPr="008412E3" w:rsidRDefault="00B942D5" w:rsidP="00B942D5">
      <w:pPr>
        <w:spacing w:after="5"/>
        <w:ind w:left="9" w:right="206"/>
        <w:rPr>
          <w:rFonts w:ascii="Century Gothic" w:eastAsia="Arial" w:hAnsi="Century Gothic" w:cs="Arial"/>
          <w:b/>
          <w:sz w:val="48"/>
          <w:szCs w:val="48"/>
        </w:rPr>
      </w:pPr>
      <w:r w:rsidRPr="008412E3">
        <w:rPr>
          <w:rFonts w:ascii="Century Gothic" w:eastAsia="Arial" w:hAnsi="Century Gothic" w:cs="Arial"/>
          <w:b/>
          <w:sz w:val="48"/>
          <w:szCs w:val="48"/>
        </w:rPr>
        <w:t>Delegeringsordning inom miljö- och byggnadsnämndens ansvarsområde</w:t>
      </w:r>
    </w:p>
    <w:p w14:paraId="3EED574E" w14:textId="675F693B" w:rsidR="001F63F8" w:rsidRPr="008412E3" w:rsidRDefault="00DE7FB5" w:rsidP="000A5011">
      <w:pPr>
        <w:spacing w:after="0" w:line="240" w:lineRule="auto"/>
        <w:contextualSpacing/>
        <w:jc w:val="center"/>
        <w:rPr>
          <w:rFonts w:ascii="Century Gothic" w:eastAsia="Calibri" w:hAnsi="Century Gothic" w:cs="Arial"/>
          <w:b/>
          <w:sz w:val="48"/>
          <w:szCs w:val="48"/>
        </w:rPr>
      </w:pPr>
      <w:r w:rsidRPr="008412E3">
        <w:rPr>
          <w:rFonts w:ascii="Century Gothic" w:eastAsia="Calibri" w:hAnsi="Century Gothic" w:cs="Arial"/>
          <w:b/>
          <w:sz w:val="48"/>
          <w:szCs w:val="48"/>
        </w:rPr>
        <w:t xml:space="preserve"> </w:t>
      </w:r>
    </w:p>
    <w:p w14:paraId="7C8842C6" w14:textId="12769401" w:rsidR="00BD6922" w:rsidRPr="008412E3" w:rsidRDefault="00BD6922" w:rsidP="001F63F8">
      <w:pPr>
        <w:rPr>
          <w:rFonts w:ascii="Arial" w:eastAsia="Calibri" w:hAnsi="Arial" w:cs="Arial"/>
          <w:b/>
          <w:sz w:val="32"/>
        </w:rPr>
      </w:pPr>
    </w:p>
    <w:p w14:paraId="6A189765" w14:textId="4C74DDE6" w:rsidR="00BD6922" w:rsidRPr="008412E3" w:rsidRDefault="00BD6922" w:rsidP="001F63F8">
      <w:pPr>
        <w:rPr>
          <w:rFonts w:ascii="Arial" w:eastAsia="Calibri" w:hAnsi="Arial" w:cs="Arial"/>
          <w:b/>
          <w:sz w:val="32"/>
        </w:rPr>
      </w:pPr>
    </w:p>
    <w:p w14:paraId="3A71A316" w14:textId="1860598B" w:rsidR="00BD6922" w:rsidRPr="008412E3" w:rsidRDefault="00BD6922" w:rsidP="001F63F8">
      <w:pPr>
        <w:rPr>
          <w:rFonts w:ascii="Arial" w:eastAsia="Calibri" w:hAnsi="Arial" w:cs="Arial"/>
          <w:b/>
          <w:sz w:val="32"/>
        </w:rPr>
      </w:pPr>
    </w:p>
    <w:p w14:paraId="4357DBEC" w14:textId="77777777" w:rsidR="00BD6922" w:rsidRPr="008412E3" w:rsidRDefault="00BD6922" w:rsidP="001F63F8">
      <w:pPr>
        <w:rPr>
          <w:rFonts w:ascii="Arial" w:eastAsia="Calibri" w:hAnsi="Arial" w:cs="Arial"/>
          <w:b/>
          <w:sz w:val="32"/>
        </w:rPr>
      </w:pPr>
    </w:p>
    <w:p w14:paraId="3A46527E" w14:textId="36D77F18" w:rsidR="00BD6922" w:rsidRPr="008412E3" w:rsidRDefault="00BD6922" w:rsidP="001F63F8">
      <w:pPr>
        <w:rPr>
          <w:rFonts w:ascii="Arial" w:eastAsia="Calibri" w:hAnsi="Arial" w:cs="Arial"/>
          <w:b/>
          <w:sz w:val="32"/>
        </w:rPr>
      </w:pPr>
    </w:p>
    <w:p w14:paraId="043394F6" w14:textId="49E661A8" w:rsidR="00BD6922" w:rsidRPr="008412E3" w:rsidRDefault="00BD6922" w:rsidP="001F63F8">
      <w:pPr>
        <w:rPr>
          <w:rFonts w:ascii="Arial" w:eastAsia="Calibri" w:hAnsi="Arial" w:cs="Arial"/>
          <w:b/>
          <w:sz w:val="32"/>
        </w:rPr>
      </w:pPr>
    </w:p>
    <w:p w14:paraId="263D3E07" w14:textId="16815DC6" w:rsidR="00BD6922" w:rsidRPr="008412E3" w:rsidRDefault="00BD6922" w:rsidP="001F63F8">
      <w:pPr>
        <w:rPr>
          <w:rFonts w:ascii="Arial" w:eastAsia="Calibri" w:hAnsi="Arial" w:cs="Arial"/>
          <w:b/>
          <w:sz w:val="32"/>
        </w:rPr>
      </w:pPr>
    </w:p>
    <w:p w14:paraId="7BF7367D" w14:textId="55F25724" w:rsidR="00BD6922" w:rsidRPr="008412E3" w:rsidRDefault="00BD6922" w:rsidP="001F63F8">
      <w:pPr>
        <w:rPr>
          <w:rFonts w:ascii="Arial" w:eastAsia="Calibri" w:hAnsi="Arial" w:cs="Arial"/>
          <w:b/>
          <w:sz w:val="32"/>
        </w:rPr>
      </w:pPr>
    </w:p>
    <w:p w14:paraId="4D05D220" w14:textId="735AEB7D" w:rsidR="00BD6922" w:rsidRPr="008412E3" w:rsidRDefault="00BD6922" w:rsidP="001F63F8">
      <w:pPr>
        <w:rPr>
          <w:rFonts w:ascii="Arial" w:eastAsia="Calibri" w:hAnsi="Arial" w:cs="Arial"/>
          <w:b/>
          <w:sz w:val="32"/>
        </w:rPr>
      </w:pPr>
    </w:p>
    <w:p w14:paraId="020920C3" w14:textId="333A802E" w:rsidR="00BD6922" w:rsidRPr="008412E3" w:rsidRDefault="00BD6922" w:rsidP="001F63F8">
      <w:pPr>
        <w:rPr>
          <w:rFonts w:ascii="Arial" w:eastAsia="Calibri" w:hAnsi="Arial" w:cs="Arial"/>
          <w:b/>
          <w:sz w:val="32"/>
        </w:rPr>
      </w:pPr>
    </w:p>
    <w:p w14:paraId="6654260C" w14:textId="45449A30" w:rsidR="00BD6922" w:rsidRPr="008412E3" w:rsidRDefault="00BD6922" w:rsidP="001F63F8">
      <w:pPr>
        <w:rPr>
          <w:rFonts w:ascii="Arial" w:eastAsia="Calibri" w:hAnsi="Arial" w:cs="Arial"/>
          <w:b/>
          <w:sz w:val="32"/>
        </w:rPr>
      </w:pPr>
    </w:p>
    <w:p w14:paraId="73DBF8A1" w14:textId="58DE267B" w:rsidR="00BD6922" w:rsidRPr="008412E3" w:rsidRDefault="00BD6922" w:rsidP="001F63F8">
      <w:pPr>
        <w:rPr>
          <w:rFonts w:ascii="Arial" w:eastAsia="Calibri" w:hAnsi="Arial" w:cs="Arial"/>
          <w:b/>
          <w:sz w:val="32"/>
        </w:rPr>
      </w:pPr>
    </w:p>
    <w:p w14:paraId="5D772F66" w14:textId="4062396A" w:rsidR="00BD6922" w:rsidRPr="008412E3" w:rsidRDefault="00BD6922" w:rsidP="001F63F8">
      <w:pPr>
        <w:rPr>
          <w:rFonts w:ascii="Arial" w:eastAsia="Calibri" w:hAnsi="Arial" w:cs="Arial"/>
          <w:b/>
          <w:sz w:val="32"/>
        </w:rPr>
      </w:pPr>
    </w:p>
    <w:p w14:paraId="13417DCA" w14:textId="52835F89" w:rsidR="00BD6922" w:rsidRPr="008412E3" w:rsidRDefault="00BD6922" w:rsidP="001F63F8">
      <w:pPr>
        <w:rPr>
          <w:rFonts w:ascii="Arial" w:eastAsia="Calibri" w:hAnsi="Arial" w:cs="Arial"/>
          <w:b/>
          <w:sz w:val="32"/>
        </w:rPr>
      </w:pPr>
    </w:p>
    <w:p w14:paraId="14F4EA9B" w14:textId="12D8FC00" w:rsidR="00BD6922" w:rsidRPr="008412E3" w:rsidRDefault="00BD6922" w:rsidP="001F63F8">
      <w:pPr>
        <w:rPr>
          <w:rFonts w:ascii="Arial" w:eastAsia="Calibri" w:hAnsi="Arial" w:cs="Arial"/>
          <w:b/>
          <w:sz w:val="32"/>
        </w:rPr>
      </w:pPr>
    </w:p>
    <w:p w14:paraId="29484E9D" w14:textId="1C9CCFF1" w:rsidR="00BD6922" w:rsidRPr="008412E3" w:rsidRDefault="00BD6922" w:rsidP="001F63F8">
      <w:pPr>
        <w:rPr>
          <w:rFonts w:ascii="Arial" w:eastAsia="Calibri" w:hAnsi="Arial" w:cs="Arial"/>
          <w:b/>
          <w:sz w:val="32"/>
        </w:rPr>
      </w:pPr>
    </w:p>
    <w:tbl>
      <w:tblPr>
        <w:tblStyle w:val="Tabellrutnt1"/>
        <w:tblW w:w="0" w:type="auto"/>
        <w:jc w:val="right"/>
        <w:tblLayout w:type="fixed"/>
        <w:tblLook w:val="04A0" w:firstRow="1" w:lastRow="0" w:firstColumn="1" w:lastColumn="0" w:noHBand="0" w:noVBand="1"/>
      </w:tblPr>
      <w:tblGrid>
        <w:gridCol w:w="3583"/>
        <w:gridCol w:w="2082"/>
        <w:gridCol w:w="1678"/>
        <w:gridCol w:w="1559"/>
      </w:tblGrid>
      <w:tr w:rsidR="001F63F8" w:rsidRPr="008412E3" w14:paraId="0C56F8E3" w14:textId="77777777" w:rsidTr="00AD3EBD">
        <w:trPr>
          <w:trHeight w:hRule="exact" w:val="436"/>
          <w:jc w:val="right"/>
        </w:trPr>
        <w:tc>
          <w:tcPr>
            <w:tcW w:w="3583" w:type="dxa"/>
            <w:shd w:val="clear" w:color="auto" w:fill="F2F2F2" w:themeFill="background1" w:themeFillShade="F2"/>
            <w:vAlign w:val="center"/>
          </w:tcPr>
          <w:p w14:paraId="469EC715" w14:textId="77777777" w:rsidR="001F63F8" w:rsidRPr="008412E3" w:rsidRDefault="001F63F8" w:rsidP="005B416F">
            <w:pPr>
              <w:spacing w:after="200" w:line="276" w:lineRule="auto"/>
              <w:contextualSpacing/>
              <w:rPr>
                <w:rFonts w:ascii="Trebuchet MS" w:hAnsi="Trebuchet MS" w:cs="Times New Roman"/>
                <w:sz w:val="32"/>
                <w:szCs w:val="32"/>
              </w:rPr>
            </w:pPr>
            <w:r w:rsidRPr="008412E3">
              <w:rPr>
                <w:rFonts w:ascii="Trebuchet MS" w:hAnsi="Trebuchet MS" w:cs="Times New Roman"/>
                <w:b/>
                <w:sz w:val="20"/>
              </w:rPr>
              <w:lastRenderedPageBreak/>
              <w:t>Dokumentnamn</w:t>
            </w:r>
          </w:p>
        </w:tc>
        <w:tc>
          <w:tcPr>
            <w:tcW w:w="2082" w:type="dxa"/>
            <w:shd w:val="clear" w:color="auto" w:fill="F2F2F2" w:themeFill="background1" w:themeFillShade="F2"/>
            <w:vAlign w:val="center"/>
          </w:tcPr>
          <w:p w14:paraId="544853AF" w14:textId="77777777" w:rsidR="001F63F8" w:rsidRPr="008412E3" w:rsidRDefault="001F63F8" w:rsidP="005B416F">
            <w:pPr>
              <w:spacing w:after="200" w:line="276" w:lineRule="auto"/>
              <w:contextualSpacing/>
              <w:rPr>
                <w:rFonts w:ascii="Trebuchet MS" w:hAnsi="Trebuchet MS" w:cs="Times New Roman"/>
                <w:sz w:val="32"/>
                <w:szCs w:val="32"/>
              </w:rPr>
            </w:pPr>
            <w:r w:rsidRPr="008412E3">
              <w:rPr>
                <w:rFonts w:ascii="Trebuchet MS" w:hAnsi="Trebuchet MS" w:cs="Times New Roman"/>
                <w:b/>
                <w:sz w:val="20"/>
              </w:rPr>
              <w:t>Dokumenttyp</w:t>
            </w:r>
          </w:p>
        </w:tc>
        <w:tc>
          <w:tcPr>
            <w:tcW w:w="1678" w:type="dxa"/>
            <w:shd w:val="clear" w:color="auto" w:fill="F2F2F2" w:themeFill="background1" w:themeFillShade="F2"/>
            <w:vAlign w:val="center"/>
          </w:tcPr>
          <w:p w14:paraId="75BF3F5B" w14:textId="77777777" w:rsidR="001F63F8" w:rsidRPr="008412E3" w:rsidRDefault="001F63F8" w:rsidP="005B416F">
            <w:pPr>
              <w:spacing w:after="200" w:line="276" w:lineRule="auto"/>
              <w:contextualSpacing/>
              <w:rPr>
                <w:rFonts w:ascii="Trebuchet MS" w:hAnsi="Trebuchet MS" w:cs="Times New Roman"/>
                <w:sz w:val="32"/>
                <w:szCs w:val="32"/>
              </w:rPr>
            </w:pPr>
            <w:r w:rsidRPr="008412E3">
              <w:rPr>
                <w:rFonts w:ascii="Trebuchet MS" w:hAnsi="Trebuchet MS" w:cs="Times New Roman"/>
                <w:b/>
                <w:sz w:val="20"/>
              </w:rPr>
              <w:t xml:space="preserve">Fastställd </w:t>
            </w:r>
          </w:p>
        </w:tc>
        <w:tc>
          <w:tcPr>
            <w:tcW w:w="1559" w:type="dxa"/>
            <w:shd w:val="clear" w:color="auto" w:fill="F2F2F2" w:themeFill="background1" w:themeFillShade="F2"/>
            <w:vAlign w:val="center"/>
          </w:tcPr>
          <w:p w14:paraId="44EE7DA5" w14:textId="77777777" w:rsidR="001F63F8" w:rsidRPr="008412E3" w:rsidRDefault="001F63F8" w:rsidP="005B416F">
            <w:pPr>
              <w:spacing w:after="200" w:line="276" w:lineRule="auto"/>
              <w:contextualSpacing/>
              <w:rPr>
                <w:rFonts w:ascii="Trebuchet MS" w:hAnsi="Trebuchet MS" w:cs="Times New Roman"/>
                <w:sz w:val="32"/>
                <w:szCs w:val="32"/>
              </w:rPr>
            </w:pPr>
            <w:r w:rsidRPr="008412E3">
              <w:rPr>
                <w:rFonts w:ascii="Trebuchet MS" w:hAnsi="Trebuchet MS" w:cs="Times New Roman"/>
                <w:b/>
                <w:sz w:val="20"/>
              </w:rPr>
              <w:t>Beslutsinstans</w:t>
            </w:r>
          </w:p>
        </w:tc>
      </w:tr>
      <w:tr w:rsidR="001F63F8" w:rsidRPr="008412E3" w14:paraId="7CF7ACEA" w14:textId="77777777" w:rsidTr="00E17E09">
        <w:trPr>
          <w:jc w:val="right"/>
        </w:trPr>
        <w:tc>
          <w:tcPr>
            <w:tcW w:w="3583" w:type="dxa"/>
            <w:tcBorders>
              <w:bottom w:val="single" w:sz="4" w:space="0" w:color="auto"/>
            </w:tcBorders>
          </w:tcPr>
          <w:p w14:paraId="7F96DD0D" w14:textId="094F1090" w:rsidR="001F63F8" w:rsidRPr="008412E3" w:rsidRDefault="00B942D5" w:rsidP="005B416F">
            <w:pPr>
              <w:spacing w:line="276" w:lineRule="auto"/>
              <w:ind w:right="-113"/>
              <w:contextualSpacing/>
              <w:rPr>
                <w:rFonts w:ascii="Garamond" w:hAnsi="Garamond" w:cs="Times New Roman"/>
                <w:sz w:val="24"/>
              </w:rPr>
            </w:pPr>
            <w:r w:rsidRPr="008412E3">
              <w:rPr>
                <w:rFonts w:ascii="Garamond" w:hAnsi="Garamond" w:cs="Times New Roman"/>
                <w:sz w:val="24"/>
              </w:rPr>
              <w:t>Delegeringsordning</w:t>
            </w:r>
            <w:r w:rsidR="00DE7FB5" w:rsidRPr="008412E3">
              <w:rPr>
                <w:rFonts w:ascii="Garamond" w:hAnsi="Garamond" w:cs="Times New Roman"/>
                <w:sz w:val="24"/>
              </w:rPr>
              <w:t xml:space="preserve"> </w:t>
            </w:r>
          </w:p>
        </w:tc>
        <w:tc>
          <w:tcPr>
            <w:tcW w:w="2082" w:type="dxa"/>
            <w:tcBorders>
              <w:bottom w:val="single" w:sz="4" w:space="0" w:color="auto"/>
            </w:tcBorders>
          </w:tcPr>
          <w:p w14:paraId="59AB2B97" w14:textId="00466243" w:rsidR="001F63F8" w:rsidRPr="008412E3" w:rsidRDefault="00B942D5" w:rsidP="005B416F">
            <w:pPr>
              <w:spacing w:line="276" w:lineRule="auto"/>
              <w:contextualSpacing/>
              <w:rPr>
                <w:rFonts w:ascii="Garamond" w:hAnsi="Garamond" w:cs="Times New Roman"/>
                <w:sz w:val="24"/>
              </w:rPr>
            </w:pPr>
            <w:r w:rsidRPr="008412E3">
              <w:rPr>
                <w:rFonts w:ascii="Garamond" w:hAnsi="Garamond" w:cs="Times New Roman"/>
                <w:sz w:val="24"/>
              </w:rPr>
              <w:t>Styrande dokument</w:t>
            </w:r>
          </w:p>
        </w:tc>
        <w:tc>
          <w:tcPr>
            <w:tcW w:w="1678" w:type="dxa"/>
            <w:tcBorders>
              <w:bottom w:val="single" w:sz="4" w:space="0" w:color="auto"/>
            </w:tcBorders>
          </w:tcPr>
          <w:p w14:paraId="16B4210A" w14:textId="4DA63B3A" w:rsidR="001F63F8" w:rsidRPr="008412E3" w:rsidRDefault="00D72CAB" w:rsidP="005B416F">
            <w:pPr>
              <w:spacing w:line="276" w:lineRule="auto"/>
              <w:contextualSpacing/>
              <w:rPr>
                <w:rFonts w:ascii="Garamond" w:hAnsi="Garamond" w:cs="Times New Roman"/>
                <w:strike/>
                <w:sz w:val="24"/>
              </w:rPr>
            </w:pPr>
            <w:r w:rsidRPr="008412E3">
              <w:rPr>
                <w:rFonts w:ascii="Garamond" w:hAnsi="Garamond" w:cs="Times New Roman"/>
                <w:sz w:val="24"/>
              </w:rPr>
              <w:t>2024-04-08</w:t>
            </w:r>
          </w:p>
        </w:tc>
        <w:tc>
          <w:tcPr>
            <w:tcW w:w="1559" w:type="dxa"/>
            <w:tcBorders>
              <w:bottom w:val="single" w:sz="4" w:space="0" w:color="auto"/>
            </w:tcBorders>
          </w:tcPr>
          <w:p w14:paraId="176446AA" w14:textId="62044D61" w:rsidR="001F63F8" w:rsidRPr="008412E3" w:rsidRDefault="00B942D5" w:rsidP="005B416F">
            <w:pPr>
              <w:spacing w:line="276" w:lineRule="auto"/>
              <w:contextualSpacing/>
              <w:rPr>
                <w:rFonts w:ascii="Garamond" w:hAnsi="Garamond" w:cs="Times New Roman"/>
                <w:sz w:val="24"/>
              </w:rPr>
            </w:pPr>
            <w:r w:rsidRPr="008412E3">
              <w:rPr>
                <w:rFonts w:ascii="Garamond" w:hAnsi="Garamond" w:cs="Times New Roman"/>
                <w:sz w:val="24"/>
              </w:rPr>
              <w:t>MBN</w:t>
            </w:r>
            <w:r w:rsidR="0056618F" w:rsidRPr="008412E3">
              <w:rPr>
                <w:rFonts w:ascii="Garamond" w:hAnsi="Garamond" w:cs="Times New Roman"/>
                <w:sz w:val="24"/>
              </w:rPr>
              <w:t xml:space="preserve"> </w:t>
            </w:r>
          </w:p>
        </w:tc>
      </w:tr>
      <w:tr w:rsidR="001F63F8" w:rsidRPr="008412E3" w14:paraId="683D09E0" w14:textId="77777777" w:rsidTr="00E17E09">
        <w:trPr>
          <w:trHeight w:hRule="exact" w:val="284"/>
          <w:jc w:val="right"/>
        </w:trPr>
        <w:tc>
          <w:tcPr>
            <w:tcW w:w="3583" w:type="dxa"/>
            <w:shd w:val="clear" w:color="auto" w:fill="F2F2F2" w:themeFill="background1" w:themeFillShade="F2"/>
            <w:vAlign w:val="center"/>
          </w:tcPr>
          <w:p w14:paraId="44B17FF3" w14:textId="77777777" w:rsidR="001F63F8" w:rsidRPr="008412E3" w:rsidRDefault="001F63F8" w:rsidP="005B416F">
            <w:pPr>
              <w:spacing w:after="200" w:line="276" w:lineRule="auto"/>
              <w:contextualSpacing/>
              <w:rPr>
                <w:rFonts w:ascii="Trebuchet MS" w:hAnsi="Trebuchet MS" w:cs="Times New Roman"/>
                <w:b/>
                <w:sz w:val="20"/>
              </w:rPr>
            </w:pPr>
            <w:r w:rsidRPr="008412E3">
              <w:rPr>
                <w:rFonts w:ascii="Trebuchet MS" w:hAnsi="Trebuchet MS" w:cs="Times New Roman"/>
                <w:b/>
                <w:sz w:val="20"/>
              </w:rPr>
              <w:t>Dokumentansvarig</w:t>
            </w:r>
          </w:p>
        </w:tc>
        <w:tc>
          <w:tcPr>
            <w:tcW w:w="2082" w:type="dxa"/>
            <w:shd w:val="clear" w:color="auto" w:fill="F2F2F2" w:themeFill="background1" w:themeFillShade="F2"/>
            <w:vAlign w:val="center"/>
          </w:tcPr>
          <w:p w14:paraId="68865954" w14:textId="77777777" w:rsidR="001F63F8" w:rsidRPr="008412E3" w:rsidRDefault="001F63F8" w:rsidP="005B416F">
            <w:pPr>
              <w:spacing w:after="200" w:line="276" w:lineRule="auto"/>
              <w:contextualSpacing/>
              <w:rPr>
                <w:rFonts w:ascii="Trebuchet MS" w:hAnsi="Trebuchet MS" w:cs="Times New Roman"/>
                <w:b/>
                <w:sz w:val="20"/>
              </w:rPr>
            </w:pPr>
            <w:r w:rsidRPr="008412E3">
              <w:rPr>
                <w:rFonts w:ascii="Trebuchet MS" w:hAnsi="Trebuchet MS" w:cs="Times New Roman"/>
                <w:b/>
                <w:sz w:val="20"/>
              </w:rPr>
              <w:t>Diarienummer</w:t>
            </w:r>
          </w:p>
        </w:tc>
        <w:tc>
          <w:tcPr>
            <w:tcW w:w="1678" w:type="dxa"/>
            <w:shd w:val="clear" w:color="auto" w:fill="F2F2F2" w:themeFill="background1" w:themeFillShade="F2"/>
            <w:vAlign w:val="center"/>
          </w:tcPr>
          <w:p w14:paraId="051DD35F" w14:textId="77777777" w:rsidR="001F63F8" w:rsidRPr="008412E3" w:rsidRDefault="001F63F8" w:rsidP="005B416F">
            <w:pPr>
              <w:spacing w:after="200" w:line="276" w:lineRule="auto"/>
              <w:contextualSpacing/>
              <w:rPr>
                <w:rFonts w:ascii="Trebuchet MS" w:hAnsi="Trebuchet MS" w:cs="Times New Roman"/>
                <w:b/>
                <w:bCs/>
                <w:sz w:val="20"/>
                <w:szCs w:val="20"/>
              </w:rPr>
            </w:pPr>
            <w:r w:rsidRPr="008412E3">
              <w:rPr>
                <w:rFonts w:ascii="Trebuchet MS" w:hAnsi="Trebuchet MS" w:cs="Times New Roman"/>
                <w:b/>
                <w:bCs/>
                <w:sz w:val="20"/>
                <w:szCs w:val="20"/>
              </w:rPr>
              <w:t xml:space="preserve">Reviderad </w:t>
            </w:r>
          </w:p>
        </w:tc>
        <w:tc>
          <w:tcPr>
            <w:tcW w:w="1559" w:type="dxa"/>
            <w:shd w:val="clear" w:color="auto" w:fill="F2F2F2" w:themeFill="background1" w:themeFillShade="F2"/>
            <w:vAlign w:val="center"/>
          </w:tcPr>
          <w:p w14:paraId="64428D8B" w14:textId="77777777" w:rsidR="001F63F8" w:rsidRPr="008412E3" w:rsidRDefault="001F63F8" w:rsidP="005B416F">
            <w:pPr>
              <w:spacing w:after="200" w:line="276" w:lineRule="auto"/>
              <w:contextualSpacing/>
              <w:rPr>
                <w:rFonts w:ascii="Trebuchet MS" w:hAnsi="Trebuchet MS" w:cs="Times New Roman"/>
                <w:b/>
                <w:sz w:val="20"/>
              </w:rPr>
            </w:pPr>
            <w:r w:rsidRPr="008412E3">
              <w:rPr>
                <w:rFonts w:ascii="Trebuchet MS" w:hAnsi="Trebuchet MS" w:cs="Times New Roman"/>
                <w:b/>
                <w:sz w:val="20"/>
              </w:rPr>
              <w:t>Giltig till</w:t>
            </w:r>
          </w:p>
        </w:tc>
      </w:tr>
      <w:tr w:rsidR="001F63F8" w:rsidRPr="008412E3" w14:paraId="0A3BD1DD" w14:textId="77777777" w:rsidTr="00E17E09">
        <w:trPr>
          <w:trHeight w:val="301"/>
          <w:jc w:val="right"/>
        </w:trPr>
        <w:tc>
          <w:tcPr>
            <w:tcW w:w="3583" w:type="dxa"/>
            <w:tcBorders>
              <w:bottom w:val="single" w:sz="4" w:space="0" w:color="auto"/>
            </w:tcBorders>
          </w:tcPr>
          <w:p w14:paraId="08B0C44C" w14:textId="54DFE17E" w:rsidR="001F63F8" w:rsidRPr="008412E3" w:rsidRDefault="00344B2B" w:rsidP="005B416F">
            <w:pPr>
              <w:spacing w:line="276" w:lineRule="auto"/>
              <w:contextualSpacing/>
              <w:rPr>
                <w:rFonts w:ascii="Garamond" w:hAnsi="Garamond" w:cs="Times New Roman"/>
                <w:sz w:val="24"/>
              </w:rPr>
            </w:pPr>
            <w:r w:rsidRPr="008412E3">
              <w:rPr>
                <w:rFonts w:ascii="Garamond" w:hAnsi="Garamond" w:cs="Times New Roman"/>
                <w:sz w:val="24"/>
              </w:rPr>
              <w:t>Miljö- och byggchef</w:t>
            </w:r>
          </w:p>
        </w:tc>
        <w:tc>
          <w:tcPr>
            <w:tcW w:w="2082" w:type="dxa"/>
          </w:tcPr>
          <w:p w14:paraId="00675CFF" w14:textId="7B51A6B7" w:rsidR="00D72CAB" w:rsidRPr="008412E3" w:rsidRDefault="00D72CAB" w:rsidP="005B416F">
            <w:pPr>
              <w:spacing w:line="276" w:lineRule="auto"/>
              <w:contextualSpacing/>
              <w:rPr>
                <w:rFonts w:ascii="Garamond" w:hAnsi="Garamond" w:cs="Times New Roman"/>
                <w:sz w:val="24"/>
              </w:rPr>
            </w:pPr>
            <w:r w:rsidRPr="008412E3">
              <w:rPr>
                <w:rFonts w:ascii="Garamond" w:hAnsi="Garamond" w:cs="Times New Roman"/>
                <w:sz w:val="24"/>
              </w:rPr>
              <w:t>2024/</w:t>
            </w:r>
            <w:r w:rsidR="00B413F9" w:rsidRPr="008412E3">
              <w:rPr>
                <w:rFonts w:ascii="Garamond" w:hAnsi="Garamond" w:cs="Times New Roman"/>
                <w:sz w:val="24"/>
              </w:rPr>
              <w:t>37</w:t>
            </w:r>
            <w:r w:rsidRPr="008412E3">
              <w:rPr>
                <w:rFonts w:ascii="Garamond" w:hAnsi="Garamond" w:cs="Times New Roman"/>
                <w:sz w:val="24"/>
              </w:rPr>
              <w:t xml:space="preserve"> MBN § </w:t>
            </w:r>
            <w:r w:rsidR="00B413F9" w:rsidRPr="008412E3">
              <w:rPr>
                <w:rFonts w:ascii="Garamond" w:hAnsi="Garamond" w:cs="Times New Roman"/>
                <w:sz w:val="24"/>
              </w:rPr>
              <w:t>53</w:t>
            </w:r>
          </w:p>
        </w:tc>
        <w:tc>
          <w:tcPr>
            <w:tcW w:w="1678" w:type="dxa"/>
          </w:tcPr>
          <w:p w14:paraId="18675DC2" w14:textId="0E2299F6" w:rsidR="001F63F8" w:rsidRPr="008412E3" w:rsidRDefault="00D5263A" w:rsidP="005B416F">
            <w:pPr>
              <w:spacing w:line="276" w:lineRule="auto"/>
              <w:contextualSpacing/>
              <w:rPr>
                <w:rFonts w:ascii="Garamond" w:hAnsi="Garamond" w:cs="Times New Roman"/>
                <w:sz w:val="24"/>
              </w:rPr>
            </w:pPr>
            <w:r w:rsidRPr="008412E3">
              <w:rPr>
                <w:rFonts w:ascii="Garamond" w:hAnsi="Garamond" w:cs="Times New Roman"/>
                <w:sz w:val="24"/>
              </w:rPr>
              <w:t>--</w:t>
            </w:r>
          </w:p>
        </w:tc>
        <w:tc>
          <w:tcPr>
            <w:tcW w:w="1559" w:type="dxa"/>
          </w:tcPr>
          <w:p w14:paraId="50849B04" w14:textId="1D0F46AA" w:rsidR="001F63F8" w:rsidRPr="008412E3" w:rsidRDefault="00D5263A" w:rsidP="005B416F">
            <w:pPr>
              <w:spacing w:line="276" w:lineRule="auto"/>
              <w:contextualSpacing/>
              <w:rPr>
                <w:rFonts w:ascii="Garamond" w:hAnsi="Garamond" w:cs="Times New Roman"/>
                <w:sz w:val="24"/>
              </w:rPr>
            </w:pPr>
            <w:r w:rsidRPr="008412E3">
              <w:rPr>
                <w:rFonts w:ascii="Garamond" w:hAnsi="Garamond" w:cs="Times New Roman"/>
                <w:sz w:val="24"/>
              </w:rPr>
              <w:t>--</w:t>
            </w:r>
          </w:p>
        </w:tc>
      </w:tr>
      <w:tr w:rsidR="001F63F8" w:rsidRPr="008412E3" w14:paraId="09B34FAA" w14:textId="77777777" w:rsidTr="005B416F">
        <w:trPr>
          <w:jc w:val="right"/>
        </w:trPr>
        <w:tc>
          <w:tcPr>
            <w:tcW w:w="3583" w:type="dxa"/>
            <w:shd w:val="clear" w:color="auto" w:fill="F2F2F2" w:themeFill="background1" w:themeFillShade="F2"/>
            <w:vAlign w:val="center"/>
          </w:tcPr>
          <w:p w14:paraId="33EEB612" w14:textId="77777777" w:rsidR="001F63F8" w:rsidRPr="008412E3" w:rsidRDefault="001F63F8" w:rsidP="005B416F">
            <w:pPr>
              <w:spacing w:line="276" w:lineRule="auto"/>
              <w:contextualSpacing/>
              <w:rPr>
                <w:rFonts w:ascii="Trebuchet MS" w:hAnsi="Trebuchet MS" w:cs="Times New Roman"/>
                <w:sz w:val="32"/>
                <w:szCs w:val="32"/>
              </w:rPr>
            </w:pPr>
            <w:r w:rsidRPr="008412E3">
              <w:rPr>
                <w:rFonts w:ascii="Trebuchet MS" w:hAnsi="Trebuchet MS" w:cs="Times New Roman"/>
                <w:b/>
                <w:sz w:val="20"/>
              </w:rPr>
              <w:t>Dokumentinformation</w:t>
            </w:r>
          </w:p>
        </w:tc>
        <w:tc>
          <w:tcPr>
            <w:tcW w:w="5319" w:type="dxa"/>
            <w:gridSpan w:val="3"/>
          </w:tcPr>
          <w:p w14:paraId="67CB9F83" w14:textId="6B81AB30" w:rsidR="001F63F8" w:rsidRPr="008412E3" w:rsidRDefault="00B942D5" w:rsidP="005B416F">
            <w:pPr>
              <w:spacing w:line="276" w:lineRule="auto"/>
              <w:contextualSpacing/>
              <w:rPr>
                <w:rFonts w:ascii="Garamond" w:hAnsi="Garamond" w:cs="Times New Roman"/>
                <w:sz w:val="24"/>
              </w:rPr>
            </w:pPr>
            <w:r w:rsidRPr="008412E3">
              <w:rPr>
                <w:rFonts w:ascii="Garamond" w:hAnsi="Garamond" w:cs="Times New Roman"/>
                <w:sz w:val="24"/>
              </w:rPr>
              <w:t>Delegeringsordning</w:t>
            </w:r>
            <w:r w:rsidR="00B413F9" w:rsidRPr="008412E3">
              <w:rPr>
                <w:rFonts w:ascii="Garamond" w:hAnsi="Garamond" w:cs="Times New Roman"/>
                <w:sz w:val="24"/>
              </w:rPr>
              <w:t xml:space="preserve"> inom miljö- och byggnadsnämndens ansvarsområde beslutad av miljö- och byggnadsnämnden</w:t>
            </w:r>
            <w:r w:rsidR="00D72CAB" w:rsidRPr="008412E3">
              <w:rPr>
                <w:rFonts w:ascii="Garamond" w:hAnsi="Garamond" w:cs="Times New Roman"/>
                <w:sz w:val="24"/>
              </w:rPr>
              <w:t xml:space="preserve"> </w:t>
            </w:r>
            <w:r w:rsidR="00B413F9" w:rsidRPr="008412E3">
              <w:rPr>
                <w:rFonts w:ascii="Garamond" w:hAnsi="Garamond" w:cs="Times New Roman"/>
                <w:sz w:val="24"/>
              </w:rPr>
              <w:t xml:space="preserve">§ 53 </w:t>
            </w:r>
            <w:r w:rsidR="00D72CAB" w:rsidRPr="008412E3">
              <w:rPr>
                <w:rFonts w:ascii="Garamond" w:hAnsi="Garamond" w:cs="Times New Roman"/>
                <w:sz w:val="24"/>
              </w:rPr>
              <w:t>2024-04-08</w:t>
            </w:r>
          </w:p>
        </w:tc>
      </w:tr>
      <w:tr w:rsidR="001F63F8" w:rsidRPr="008412E3" w14:paraId="730A075E" w14:textId="77777777" w:rsidTr="005B416F">
        <w:trPr>
          <w:jc w:val="right"/>
        </w:trPr>
        <w:tc>
          <w:tcPr>
            <w:tcW w:w="3583" w:type="dxa"/>
            <w:shd w:val="clear" w:color="auto" w:fill="F2F2F2" w:themeFill="background1" w:themeFillShade="F2"/>
            <w:vAlign w:val="center"/>
          </w:tcPr>
          <w:p w14:paraId="3F03F5E3" w14:textId="77777777" w:rsidR="001F63F8" w:rsidRPr="008412E3" w:rsidRDefault="001F63F8" w:rsidP="005B416F">
            <w:pPr>
              <w:spacing w:line="276" w:lineRule="auto"/>
              <w:contextualSpacing/>
              <w:rPr>
                <w:rFonts w:ascii="Trebuchet MS" w:hAnsi="Trebuchet MS" w:cs="Times New Roman"/>
                <w:sz w:val="32"/>
                <w:szCs w:val="32"/>
              </w:rPr>
            </w:pPr>
            <w:r w:rsidRPr="008412E3">
              <w:rPr>
                <w:rFonts w:ascii="Trebuchet MS" w:hAnsi="Trebuchet MS" w:cs="Times New Roman"/>
                <w:b/>
                <w:sz w:val="20"/>
              </w:rPr>
              <w:t>Dokumentet gäller för</w:t>
            </w:r>
          </w:p>
        </w:tc>
        <w:tc>
          <w:tcPr>
            <w:tcW w:w="5319" w:type="dxa"/>
            <w:gridSpan w:val="3"/>
          </w:tcPr>
          <w:p w14:paraId="22AD7263" w14:textId="52C6513A" w:rsidR="001F63F8" w:rsidRPr="008412E3" w:rsidRDefault="001F63F8" w:rsidP="005B416F">
            <w:pPr>
              <w:spacing w:line="276" w:lineRule="auto"/>
              <w:contextualSpacing/>
              <w:rPr>
                <w:rFonts w:ascii="Garamond" w:hAnsi="Garamond" w:cs="Times New Roman"/>
                <w:sz w:val="24"/>
              </w:rPr>
            </w:pPr>
            <w:r w:rsidRPr="008412E3">
              <w:rPr>
                <w:rFonts w:ascii="Garamond" w:hAnsi="Garamond" w:cs="Times New Roman"/>
                <w:sz w:val="24"/>
              </w:rPr>
              <w:t>Markaryds kommun</w:t>
            </w:r>
          </w:p>
        </w:tc>
      </w:tr>
    </w:tbl>
    <w:p w14:paraId="62C9A552" w14:textId="77777777" w:rsidR="001F63F8" w:rsidRPr="008412E3" w:rsidRDefault="001F63F8" w:rsidP="001F63F8"/>
    <w:p w14:paraId="6CD82483" w14:textId="77777777" w:rsidR="001F63F8" w:rsidRPr="008412E3" w:rsidRDefault="001F63F8" w:rsidP="001F63F8">
      <w:pPr>
        <w:spacing w:after="0" w:line="240" w:lineRule="auto"/>
        <w:contextualSpacing/>
        <w:rPr>
          <w:rFonts w:ascii="Arial" w:eastAsia="Calibri" w:hAnsi="Arial" w:cs="Arial"/>
          <w:b/>
          <w:sz w:val="32"/>
        </w:rPr>
      </w:pPr>
    </w:p>
    <w:p w14:paraId="1663B059" w14:textId="4FF06BF3" w:rsidR="001F63F8" w:rsidRPr="008412E3" w:rsidRDefault="001F63F8" w:rsidP="00E17E09">
      <w:pPr>
        <w:rPr>
          <w:rFonts w:ascii="Arial" w:eastAsia="Calibri" w:hAnsi="Arial" w:cs="Arial"/>
          <w:b/>
          <w:sz w:val="32"/>
        </w:rPr>
      </w:pPr>
      <w:r w:rsidRPr="008412E3">
        <w:rPr>
          <w:rFonts w:ascii="Arial" w:eastAsia="Calibri" w:hAnsi="Arial" w:cs="Arial"/>
          <w:b/>
          <w:sz w:val="32"/>
        </w:rPr>
        <w:br w:type="page"/>
      </w:r>
    </w:p>
    <w:p w14:paraId="4A12E7D8" w14:textId="77777777" w:rsidR="00E17E09" w:rsidRPr="008412E3" w:rsidRDefault="00E17E09" w:rsidP="001F63F8">
      <w:pPr>
        <w:spacing w:after="0" w:line="240" w:lineRule="auto"/>
        <w:contextualSpacing/>
        <w:rPr>
          <w:rFonts w:ascii="Century Gothic" w:eastAsia="Calibri" w:hAnsi="Century Gothic" w:cs="Times New Roman"/>
          <w:b/>
          <w:bCs/>
          <w:sz w:val="24"/>
          <w:szCs w:val="24"/>
        </w:rPr>
      </w:pPr>
    </w:p>
    <w:p w14:paraId="60FF4417" w14:textId="3BE40D88" w:rsidR="00F518B2" w:rsidRPr="008412E3" w:rsidRDefault="006C7B89" w:rsidP="00F518B2">
      <w:pPr>
        <w:pStyle w:val="Rubrik2"/>
        <w:rPr>
          <w:sz w:val="28"/>
          <w:szCs w:val="28"/>
        </w:rPr>
      </w:pPr>
      <w:bookmarkStart w:id="0" w:name="_Toc466624175"/>
      <w:bookmarkStart w:id="1" w:name="_Toc82504068"/>
      <w:r w:rsidRPr="008412E3">
        <w:rPr>
          <w:rFonts w:ascii="Century Gothic" w:hAnsi="Century Gothic"/>
          <w:b/>
          <w:bCs/>
          <w:color w:val="auto"/>
          <w:sz w:val="28"/>
          <w:szCs w:val="28"/>
        </w:rPr>
        <w:t>Inledning</w:t>
      </w:r>
      <w:bookmarkEnd w:id="0"/>
      <w:bookmarkEnd w:id="1"/>
    </w:p>
    <w:tbl>
      <w:tblPr>
        <w:tblpPr w:leftFromText="142" w:rightFromText="142" w:vertAnchor="page" w:horzAnchor="page" w:tblpX="11995" w:tblpY="1169"/>
        <w:tblW w:w="0" w:type="auto"/>
        <w:tblLook w:val="0000" w:firstRow="0" w:lastRow="0" w:firstColumn="0" w:lastColumn="0" w:noHBand="0" w:noVBand="0"/>
      </w:tblPr>
      <w:tblGrid>
        <w:gridCol w:w="1575"/>
      </w:tblGrid>
      <w:tr w:rsidR="006C7B89" w:rsidRPr="008412E3" w14:paraId="5396694B" w14:textId="77777777" w:rsidTr="006C7B89">
        <w:trPr>
          <w:trHeight w:val="1560"/>
        </w:trPr>
        <w:tc>
          <w:tcPr>
            <w:tcW w:w="1575" w:type="dxa"/>
            <w:tcBorders>
              <w:top w:val="nil"/>
              <w:left w:val="nil"/>
              <w:bottom w:val="nil"/>
              <w:right w:val="nil"/>
            </w:tcBorders>
            <w:vAlign w:val="bottom"/>
          </w:tcPr>
          <w:p w14:paraId="537F3EBB" w14:textId="77777777" w:rsidR="006C7B89" w:rsidRPr="008412E3" w:rsidRDefault="006C7B89" w:rsidP="006C7B89">
            <w:pPr>
              <w:pStyle w:val="Rubrik2"/>
              <w:tabs>
                <w:tab w:val="left" w:pos="600"/>
              </w:tabs>
              <w:ind w:left="-5900" w:hanging="500"/>
              <w:rPr>
                <w:sz w:val="28"/>
                <w:szCs w:val="28"/>
              </w:rPr>
            </w:pPr>
          </w:p>
        </w:tc>
      </w:tr>
    </w:tbl>
    <w:p w14:paraId="6DEB9838" w14:textId="6112123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Delegering enligt kommunallagen</w:t>
      </w:r>
      <w:r w:rsidR="001D09E4" w:rsidRPr="008412E3">
        <w:rPr>
          <w:rFonts w:ascii="Garamond" w:eastAsiaTheme="minorEastAsia" w:hAnsi="Garamond"/>
          <w:sz w:val="24"/>
          <w:szCs w:val="24"/>
        </w:rPr>
        <w:t xml:space="preserve"> </w:t>
      </w:r>
      <w:r w:rsidR="009D10EB" w:rsidRPr="008412E3">
        <w:rPr>
          <w:rFonts w:ascii="Garamond" w:eastAsiaTheme="minorEastAsia" w:hAnsi="Garamond"/>
          <w:sz w:val="24"/>
          <w:szCs w:val="24"/>
        </w:rPr>
        <w:t>(</w:t>
      </w:r>
      <w:r w:rsidRPr="008412E3">
        <w:rPr>
          <w:rFonts w:ascii="Garamond" w:eastAsiaTheme="minorEastAsia" w:hAnsi="Garamond"/>
          <w:sz w:val="24"/>
          <w:szCs w:val="24"/>
        </w:rPr>
        <w:t>KL</w:t>
      </w:r>
      <w:r w:rsidR="009D10EB" w:rsidRPr="008412E3">
        <w:rPr>
          <w:rFonts w:ascii="Garamond" w:eastAsiaTheme="minorEastAsia" w:hAnsi="Garamond"/>
          <w:sz w:val="24"/>
          <w:szCs w:val="24"/>
        </w:rPr>
        <w:t>)</w:t>
      </w:r>
      <w:r w:rsidRPr="008412E3">
        <w:rPr>
          <w:rFonts w:ascii="Garamond" w:eastAsiaTheme="minorEastAsia" w:hAnsi="Garamond"/>
          <w:sz w:val="24"/>
          <w:szCs w:val="24"/>
        </w:rPr>
        <w:t xml:space="preserve"> innebär att beslutanderätten, i ett visst ärende eller i en ärendegrupp, flyttas över till någon annan (= </w:t>
      </w:r>
      <w:r w:rsidRPr="008412E3">
        <w:rPr>
          <w:rFonts w:ascii="Garamond" w:eastAsiaTheme="minorEastAsia" w:hAnsi="Garamond"/>
          <w:iCs/>
          <w:sz w:val="24"/>
          <w:szCs w:val="24"/>
        </w:rPr>
        <w:t>delegaten</w:t>
      </w:r>
      <w:r w:rsidRPr="008412E3">
        <w:rPr>
          <w:rFonts w:ascii="Garamond" w:eastAsiaTheme="minorEastAsia" w:hAnsi="Garamond"/>
          <w:sz w:val="24"/>
          <w:szCs w:val="24"/>
        </w:rPr>
        <w:t>).</w:t>
      </w:r>
    </w:p>
    <w:p w14:paraId="023B93A2"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p>
    <w:p w14:paraId="429B67EC" w14:textId="20C09C0E" w:rsidR="00B942D5" w:rsidRPr="008412E3" w:rsidRDefault="00B942D5" w:rsidP="00B942D5">
      <w:pPr>
        <w:autoSpaceDE w:val="0"/>
        <w:autoSpaceDN w:val="0"/>
        <w:adjustRightInd w:val="0"/>
        <w:spacing w:after="0" w:line="240" w:lineRule="auto"/>
        <w:jc w:val="both"/>
        <w:rPr>
          <w:rFonts w:ascii="Garamond" w:eastAsiaTheme="minorEastAsia" w:hAnsi="Garamond"/>
          <w:sz w:val="24"/>
          <w:szCs w:val="24"/>
        </w:rPr>
      </w:pPr>
      <w:r w:rsidRPr="008412E3">
        <w:rPr>
          <w:rFonts w:ascii="Garamond" w:eastAsiaTheme="minorEastAsia" w:hAnsi="Garamond"/>
          <w:sz w:val="24"/>
          <w:szCs w:val="24"/>
        </w:rPr>
        <w:t xml:space="preserve">Delegaten träder helt in i nämndens ställe. Ett beslut av delegaten ses som ett nämndens beslut och </w:t>
      </w:r>
      <w:r w:rsidRPr="008412E3">
        <w:rPr>
          <w:rFonts w:ascii="Garamond" w:eastAsiaTheme="minorEastAsia" w:hAnsi="Garamond"/>
          <w:iCs/>
          <w:sz w:val="24"/>
          <w:szCs w:val="24"/>
        </w:rPr>
        <w:t>kan överklagas</w:t>
      </w:r>
      <w:r w:rsidRPr="008412E3">
        <w:rPr>
          <w:rFonts w:ascii="Garamond" w:eastAsiaTheme="minorEastAsia" w:hAnsi="Garamond"/>
          <w:sz w:val="24"/>
          <w:szCs w:val="24"/>
        </w:rPr>
        <w:t xml:space="preserve">. Nämnden kan inte ändra delegatens beslut men kan naturligtvis </w:t>
      </w:r>
      <w:r w:rsidRPr="008412E3">
        <w:rPr>
          <w:rFonts w:ascii="Garamond" w:eastAsiaTheme="minorEastAsia" w:hAnsi="Garamond"/>
          <w:iCs/>
          <w:sz w:val="24"/>
          <w:szCs w:val="24"/>
        </w:rPr>
        <w:t>återkalla</w:t>
      </w:r>
      <w:r w:rsidRPr="008412E3">
        <w:rPr>
          <w:rFonts w:ascii="Garamond" w:eastAsiaTheme="minorEastAsia" w:hAnsi="Garamond"/>
          <w:i/>
          <w:iCs/>
          <w:sz w:val="24"/>
          <w:szCs w:val="24"/>
        </w:rPr>
        <w:t xml:space="preserve"> </w:t>
      </w:r>
      <w:r w:rsidRPr="008412E3">
        <w:rPr>
          <w:rFonts w:ascii="Garamond" w:eastAsiaTheme="minorEastAsia" w:hAnsi="Garamond"/>
          <w:sz w:val="24"/>
          <w:szCs w:val="24"/>
        </w:rPr>
        <w:t>delegeringsuppdraget. En nämnd kan lämna delegeringsuppdrag till:</w:t>
      </w:r>
    </w:p>
    <w:p w14:paraId="5EEE99CF"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 ett utskott bestående av ledamöter eller ersättare i nämnden</w:t>
      </w:r>
    </w:p>
    <w:p w14:paraId="028F7936"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 en ledamot eller ersättare i nämnden</w:t>
      </w:r>
    </w:p>
    <w:p w14:paraId="5529CC61"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 en anställd hos kommunen</w:t>
      </w:r>
    </w:p>
    <w:p w14:paraId="3F92952F" w14:textId="5215A329" w:rsidR="00B942D5" w:rsidRPr="008412E3" w:rsidRDefault="00B942D5" w:rsidP="00B942D5">
      <w:pPr>
        <w:spacing w:after="5"/>
        <w:ind w:left="9" w:right="206"/>
        <w:rPr>
          <w:rFonts w:ascii="Garamond" w:eastAsia="Arial" w:hAnsi="Garamond" w:cs="Arial"/>
          <w:b/>
          <w:sz w:val="24"/>
          <w:szCs w:val="24"/>
        </w:rPr>
      </w:pPr>
      <w:r w:rsidRPr="008412E3">
        <w:rPr>
          <w:rFonts w:ascii="Garamond" w:eastAsia="Arial" w:hAnsi="Garamond" w:cs="Arial"/>
          <w:b/>
          <w:sz w:val="24"/>
          <w:szCs w:val="24"/>
        </w:rPr>
        <w:br/>
      </w:r>
    </w:p>
    <w:p w14:paraId="757204C9" w14:textId="77777777" w:rsidR="00B942D5" w:rsidRPr="008412E3" w:rsidRDefault="00B942D5" w:rsidP="00B942D5">
      <w:pPr>
        <w:autoSpaceDE w:val="0"/>
        <w:autoSpaceDN w:val="0"/>
        <w:adjustRightInd w:val="0"/>
        <w:spacing w:after="0" w:line="240" w:lineRule="auto"/>
        <w:rPr>
          <w:rFonts w:ascii="Century Gothic" w:eastAsiaTheme="minorEastAsia" w:hAnsi="Century Gothic"/>
          <w:b/>
          <w:sz w:val="28"/>
          <w:szCs w:val="28"/>
        </w:rPr>
      </w:pPr>
      <w:r w:rsidRPr="008412E3">
        <w:rPr>
          <w:rFonts w:ascii="Century Gothic" w:eastAsiaTheme="minorEastAsia" w:hAnsi="Century Gothic"/>
          <w:b/>
          <w:sz w:val="28"/>
          <w:szCs w:val="28"/>
        </w:rPr>
        <w:t>Delegeringsförbud</w:t>
      </w:r>
    </w:p>
    <w:p w14:paraId="322E959F"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Av miljö- och byggnadsnämnden delegerad beslutanderätt får, enligt 6 kap 38 § KL, inte omfatta följande slag av ärenden:</w:t>
      </w:r>
    </w:p>
    <w:p w14:paraId="402EBF51" w14:textId="014FD3B0"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br/>
        <w:t>1. Ärende som avser verksamhetens mål, inriktning, omfattning eller kvalitet.</w:t>
      </w:r>
    </w:p>
    <w:p w14:paraId="0FE61419" w14:textId="0C492608"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2. Framställning eller yttrande till fullmäktige liksom yttrande med anledning av att beslut av nämnden i dess helhet eller av fullmäktige har överklagats.</w:t>
      </w:r>
    </w:p>
    <w:p w14:paraId="23BF5127" w14:textId="73B4B581"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3. Ärende som rör myndighetsutövning mot enskilda, om det är av principiell beskaffenhet eller annars av större vikt.</w:t>
      </w:r>
    </w:p>
    <w:p w14:paraId="7D9900A8" w14:textId="77777777"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4. Ärenden som väckts genom medborgarförslag och som överlåtits till nämnden.</w:t>
      </w:r>
    </w:p>
    <w:p w14:paraId="71BB35C6" w14:textId="6D44BE92" w:rsidR="00B942D5" w:rsidRPr="008412E3" w:rsidRDefault="00B942D5" w:rsidP="00B942D5">
      <w:pPr>
        <w:spacing w:after="5"/>
        <w:ind w:left="9" w:right="206"/>
        <w:rPr>
          <w:rFonts w:ascii="Garamond" w:eastAsiaTheme="minorEastAsia" w:hAnsi="Garamond"/>
          <w:sz w:val="24"/>
          <w:szCs w:val="24"/>
        </w:rPr>
      </w:pPr>
      <w:r w:rsidRPr="008412E3">
        <w:rPr>
          <w:rFonts w:ascii="Garamond" w:eastAsiaTheme="minorEastAsia" w:hAnsi="Garamond"/>
          <w:sz w:val="24"/>
          <w:szCs w:val="24"/>
        </w:rPr>
        <w:t>5. Visst ärende som anges i särskilda föreskrifter.</w:t>
      </w:r>
      <w:r w:rsidRPr="008412E3">
        <w:rPr>
          <w:rFonts w:ascii="Garamond" w:eastAsiaTheme="minorEastAsia" w:hAnsi="Garamond"/>
          <w:sz w:val="24"/>
          <w:szCs w:val="24"/>
        </w:rPr>
        <w:br/>
      </w:r>
    </w:p>
    <w:p w14:paraId="360AD9CD" w14:textId="77777777" w:rsidR="00B942D5" w:rsidRPr="008412E3" w:rsidRDefault="00B942D5" w:rsidP="00B942D5">
      <w:pPr>
        <w:spacing w:after="5"/>
        <w:ind w:left="9" w:right="206"/>
        <w:rPr>
          <w:rFonts w:ascii="Garamond" w:eastAsiaTheme="minorEastAsia" w:hAnsi="Garamond"/>
          <w:sz w:val="24"/>
          <w:szCs w:val="24"/>
        </w:rPr>
      </w:pPr>
      <w:r w:rsidRPr="008412E3">
        <w:rPr>
          <w:rFonts w:ascii="Garamond" w:eastAsiaTheme="minorEastAsia" w:hAnsi="Garamond"/>
          <w:sz w:val="24"/>
          <w:szCs w:val="24"/>
        </w:rPr>
        <w:t>Även i vissa specialförfattningar, såsom plan- och bygglagen (PBL), förekommer en del uttryckliga delegeringsförbud, dessa redovisas nedan.</w:t>
      </w:r>
    </w:p>
    <w:p w14:paraId="59526477" w14:textId="77777777" w:rsidR="00B942D5" w:rsidRPr="008412E3" w:rsidRDefault="00B942D5" w:rsidP="00B942D5">
      <w:pPr>
        <w:spacing w:after="5"/>
        <w:ind w:left="9" w:right="206"/>
        <w:rPr>
          <w:rFonts w:ascii="Garamond" w:eastAsiaTheme="minorEastAsia" w:hAnsi="Garamond"/>
          <w:sz w:val="24"/>
          <w:szCs w:val="24"/>
        </w:rPr>
      </w:pPr>
    </w:p>
    <w:p w14:paraId="48E4FEA6" w14:textId="77777777" w:rsidR="00B942D5" w:rsidRPr="008412E3" w:rsidRDefault="00B942D5" w:rsidP="00B942D5">
      <w:pPr>
        <w:autoSpaceDE w:val="0"/>
        <w:autoSpaceDN w:val="0"/>
        <w:adjustRightInd w:val="0"/>
        <w:spacing w:after="0" w:line="240" w:lineRule="auto"/>
        <w:rPr>
          <w:rFonts w:ascii="Garamond" w:eastAsiaTheme="minorEastAsia" w:hAnsi="Garamond"/>
          <w:b/>
          <w:bCs/>
          <w:sz w:val="24"/>
          <w:szCs w:val="24"/>
        </w:rPr>
      </w:pPr>
    </w:p>
    <w:p w14:paraId="5BB66B9F" w14:textId="77777777" w:rsidR="00B942D5" w:rsidRPr="008412E3" w:rsidRDefault="00B942D5" w:rsidP="00B942D5">
      <w:pPr>
        <w:autoSpaceDE w:val="0"/>
        <w:autoSpaceDN w:val="0"/>
        <w:adjustRightInd w:val="0"/>
        <w:spacing w:after="0" w:line="240" w:lineRule="auto"/>
        <w:rPr>
          <w:rFonts w:ascii="Century Gothic" w:eastAsiaTheme="minorEastAsia" w:hAnsi="Century Gothic"/>
          <w:b/>
          <w:bCs/>
          <w:sz w:val="28"/>
          <w:szCs w:val="28"/>
        </w:rPr>
      </w:pPr>
      <w:r w:rsidRPr="008412E3">
        <w:rPr>
          <w:rFonts w:ascii="Century Gothic" w:eastAsiaTheme="minorEastAsia" w:hAnsi="Century Gothic"/>
          <w:b/>
          <w:bCs/>
          <w:sz w:val="28"/>
          <w:szCs w:val="28"/>
        </w:rPr>
        <w:t>Överordnads rätt att fatta beslut</w:t>
      </w:r>
    </w:p>
    <w:p w14:paraId="004B9931" w14:textId="5705E6B5"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t>I denna deleg</w:t>
      </w:r>
      <w:r w:rsidR="0036419E" w:rsidRPr="008412E3">
        <w:rPr>
          <w:rFonts w:ascii="Garamond" w:eastAsiaTheme="minorEastAsia" w:hAnsi="Garamond"/>
          <w:sz w:val="24"/>
          <w:szCs w:val="24"/>
        </w:rPr>
        <w:t>erings</w:t>
      </w:r>
      <w:r w:rsidRPr="008412E3">
        <w:rPr>
          <w:rFonts w:ascii="Garamond" w:eastAsiaTheme="minorEastAsia" w:hAnsi="Garamond"/>
          <w:sz w:val="24"/>
          <w:szCs w:val="24"/>
        </w:rPr>
        <w:t xml:space="preserve">ordning anges vilken lägsta nivå som beslutet får fattas på. Vid förhinder för den befattningshavare som uppgetts som delegat får överordnad tjänsteman fatta beslutet. </w:t>
      </w:r>
    </w:p>
    <w:p w14:paraId="6F40ABE3" w14:textId="2321446C" w:rsidR="00B942D5" w:rsidRPr="008412E3" w:rsidRDefault="00B942D5" w:rsidP="00B942D5">
      <w:pPr>
        <w:autoSpaceDE w:val="0"/>
        <w:autoSpaceDN w:val="0"/>
        <w:adjustRightInd w:val="0"/>
        <w:spacing w:after="0" w:line="240" w:lineRule="auto"/>
        <w:rPr>
          <w:rFonts w:ascii="Garamond" w:eastAsiaTheme="minorEastAsia" w:hAnsi="Garamond"/>
          <w:sz w:val="24"/>
          <w:szCs w:val="24"/>
        </w:rPr>
      </w:pPr>
      <w:r w:rsidRPr="008412E3">
        <w:rPr>
          <w:rFonts w:ascii="Garamond" w:eastAsiaTheme="minorEastAsia" w:hAnsi="Garamond"/>
          <w:sz w:val="24"/>
          <w:szCs w:val="24"/>
        </w:rPr>
        <w:br/>
      </w:r>
    </w:p>
    <w:p w14:paraId="1F0F216C" w14:textId="7DA302B0" w:rsidR="00B942D5" w:rsidRPr="008412E3" w:rsidRDefault="00B942D5" w:rsidP="00B942D5">
      <w:pPr>
        <w:autoSpaceDE w:val="0"/>
        <w:autoSpaceDN w:val="0"/>
        <w:adjustRightInd w:val="0"/>
        <w:spacing w:after="0" w:line="240" w:lineRule="auto"/>
        <w:jc w:val="both"/>
        <w:rPr>
          <w:rFonts w:ascii="Century Gothic" w:eastAsiaTheme="minorEastAsia" w:hAnsi="Century Gothic"/>
          <w:b/>
          <w:bCs/>
          <w:sz w:val="28"/>
          <w:szCs w:val="28"/>
        </w:rPr>
      </w:pPr>
      <w:r w:rsidRPr="008412E3">
        <w:rPr>
          <w:rFonts w:ascii="Century Gothic" w:eastAsiaTheme="minorEastAsia" w:hAnsi="Century Gothic"/>
          <w:b/>
          <w:bCs/>
          <w:sz w:val="28"/>
          <w:szCs w:val="28"/>
        </w:rPr>
        <w:t>Anmälan om deleg</w:t>
      </w:r>
      <w:r w:rsidR="0036419E" w:rsidRPr="008412E3">
        <w:rPr>
          <w:rFonts w:ascii="Century Gothic" w:eastAsiaTheme="minorEastAsia" w:hAnsi="Century Gothic"/>
          <w:b/>
          <w:bCs/>
          <w:sz w:val="28"/>
          <w:szCs w:val="28"/>
        </w:rPr>
        <w:t>erings</w:t>
      </w:r>
      <w:r w:rsidRPr="008412E3">
        <w:rPr>
          <w:rFonts w:ascii="Century Gothic" w:eastAsiaTheme="minorEastAsia" w:hAnsi="Century Gothic"/>
          <w:b/>
          <w:bCs/>
          <w:sz w:val="28"/>
          <w:szCs w:val="28"/>
        </w:rPr>
        <w:t>beslut</w:t>
      </w:r>
    </w:p>
    <w:p w14:paraId="2281FB23" w14:textId="01DDF8F9" w:rsidR="00B942D5" w:rsidRPr="008412E3" w:rsidRDefault="00B942D5" w:rsidP="00B942D5">
      <w:pPr>
        <w:autoSpaceDE w:val="0"/>
        <w:autoSpaceDN w:val="0"/>
        <w:adjustRightInd w:val="0"/>
        <w:spacing w:after="0" w:line="240" w:lineRule="auto"/>
        <w:jc w:val="both"/>
        <w:rPr>
          <w:rFonts w:ascii="Garamond" w:eastAsiaTheme="minorEastAsia" w:hAnsi="Garamond" w:cs="Garamond"/>
          <w:sz w:val="24"/>
          <w:szCs w:val="24"/>
        </w:rPr>
      </w:pPr>
      <w:r w:rsidRPr="008412E3">
        <w:rPr>
          <w:rFonts w:ascii="Garamond" w:eastAsiaTheme="minorEastAsia" w:hAnsi="Garamond"/>
          <w:sz w:val="24"/>
          <w:szCs w:val="24"/>
        </w:rPr>
        <w:t>Beslut som fattas med stöd av deleg</w:t>
      </w:r>
      <w:r w:rsidR="0036419E" w:rsidRPr="008412E3">
        <w:rPr>
          <w:rFonts w:ascii="Garamond" w:eastAsiaTheme="minorEastAsia" w:hAnsi="Garamond"/>
          <w:sz w:val="24"/>
          <w:szCs w:val="24"/>
        </w:rPr>
        <w:t>ering</w:t>
      </w:r>
      <w:r w:rsidRPr="008412E3">
        <w:rPr>
          <w:rFonts w:ascii="Garamond" w:eastAsiaTheme="minorEastAsia" w:hAnsi="Garamond"/>
          <w:sz w:val="24"/>
          <w:szCs w:val="24"/>
        </w:rPr>
        <w:t xml:space="preserve"> ska anmälas till nämnden. Det är nämnden som själv avgör hur och när detta skall ske. </w:t>
      </w:r>
      <w:r w:rsidRPr="008412E3">
        <w:rPr>
          <w:rFonts w:ascii="Garamond" w:eastAsiaTheme="minorEastAsia" w:hAnsi="Garamond" w:cs="Garamond"/>
          <w:sz w:val="24"/>
          <w:szCs w:val="24"/>
        </w:rPr>
        <w:t>Observera att nämnden inte ska godkänna deleg</w:t>
      </w:r>
      <w:r w:rsidR="0036419E" w:rsidRPr="008412E3">
        <w:rPr>
          <w:rFonts w:ascii="Garamond" w:eastAsiaTheme="minorEastAsia" w:hAnsi="Garamond" w:cs="Garamond"/>
          <w:sz w:val="24"/>
          <w:szCs w:val="24"/>
        </w:rPr>
        <w:t>erings</w:t>
      </w:r>
      <w:r w:rsidRPr="008412E3">
        <w:rPr>
          <w:rFonts w:ascii="Garamond" w:eastAsiaTheme="minorEastAsia" w:hAnsi="Garamond" w:cs="Garamond"/>
          <w:sz w:val="24"/>
          <w:szCs w:val="24"/>
        </w:rPr>
        <w:t>besluten. Delegatens beslut gäller</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 xml:space="preserve">såvida det inte blir ändrat vid ett överklagande. </w:t>
      </w:r>
    </w:p>
    <w:p w14:paraId="6F8C2B74" w14:textId="77777777" w:rsidR="00B942D5" w:rsidRPr="008412E3" w:rsidRDefault="00B942D5" w:rsidP="00B942D5">
      <w:pPr>
        <w:autoSpaceDE w:val="0"/>
        <w:autoSpaceDN w:val="0"/>
        <w:adjustRightInd w:val="0"/>
        <w:spacing w:after="0" w:line="240" w:lineRule="auto"/>
        <w:jc w:val="both"/>
        <w:rPr>
          <w:rFonts w:ascii="Garamond" w:eastAsiaTheme="minorEastAsia" w:hAnsi="Garamond" w:cs="Garamond"/>
          <w:sz w:val="24"/>
          <w:szCs w:val="24"/>
        </w:rPr>
      </w:pPr>
    </w:p>
    <w:p w14:paraId="6F6BF4C1" w14:textId="77777777" w:rsidR="00B942D5" w:rsidRPr="008412E3" w:rsidRDefault="00B942D5" w:rsidP="00B942D5">
      <w:pPr>
        <w:autoSpaceDE w:val="0"/>
        <w:autoSpaceDN w:val="0"/>
        <w:adjustRightInd w:val="0"/>
        <w:spacing w:after="0" w:line="240" w:lineRule="auto"/>
        <w:jc w:val="both"/>
        <w:rPr>
          <w:rFonts w:ascii="Garamond" w:eastAsiaTheme="minorEastAsia" w:hAnsi="Garamond"/>
          <w:sz w:val="24"/>
          <w:szCs w:val="24"/>
        </w:rPr>
      </w:pPr>
      <w:r w:rsidRPr="008412E3">
        <w:rPr>
          <w:rFonts w:ascii="Garamond" w:eastAsiaTheme="minorEastAsia" w:hAnsi="Garamond" w:cs="Garamond"/>
          <w:sz w:val="24"/>
          <w:szCs w:val="24"/>
        </w:rPr>
        <w:t>Anmälan till nämnden syftar istället på att</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fastställa tidpunkten då besvärstiden börjar löpa när det gäller överklagande enligt</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 xml:space="preserve">KL (s.k. </w:t>
      </w:r>
      <w:r w:rsidRPr="008412E3">
        <w:rPr>
          <w:rFonts w:ascii="Garamond" w:eastAsiaTheme="minorEastAsia" w:hAnsi="Garamond" w:cs="Garamond-Bold"/>
          <w:b/>
          <w:bCs/>
          <w:sz w:val="24"/>
          <w:szCs w:val="24"/>
        </w:rPr>
        <w:t>laglighetsprövning</w:t>
      </w:r>
      <w:r w:rsidRPr="008412E3">
        <w:rPr>
          <w:rFonts w:ascii="Garamond" w:eastAsiaTheme="minorEastAsia" w:hAnsi="Garamond" w:cs="Garamond"/>
          <w:sz w:val="24"/>
          <w:szCs w:val="24"/>
        </w:rPr>
        <w:t>). Tidpunkten räknas då tre veckor från den dag som</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det på kommunens anslagstavla anslagits att protokollet justerats.</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 xml:space="preserve">Vid </w:t>
      </w:r>
      <w:r w:rsidRPr="008412E3">
        <w:rPr>
          <w:rFonts w:ascii="Garamond" w:eastAsiaTheme="minorEastAsia" w:hAnsi="Garamond" w:cs="Garamond-Bold"/>
          <w:b/>
          <w:bCs/>
          <w:sz w:val="24"/>
          <w:szCs w:val="24"/>
        </w:rPr>
        <w:t xml:space="preserve">förvaltningsbesvär </w:t>
      </w:r>
      <w:r w:rsidRPr="008412E3">
        <w:rPr>
          <w:rFonts w:ascii="Garamond" w:eastAsiaTheme="minorEastAsia" w:hAnsi="Garamond" w:cs="Garamond"/>
          <w:sz w:val="24"/>
          <w:szCs w:val="24"/>
        </w:rPr>
        <w:t>är också besvärstiden tre veckor, men då räknas besvärstiden från</w:t>
      </w:r>
      <w:r w:rsidRPr="008412E3">
        <w:rPr>
          <w:rFonts w:ascii="Garamond" w:eastAsiaTheme="minorEastAsia" w:hAnsi="Garamond"/>
          <w:sz w:val="24"/>
          <w:szCs w:val="24"/>
        </w:rPr>
        <w:t xml:space="preserve"> </w:t>
      </w:r>
      <w:r w:rsidRPr="008412E3">
        <w:rPr>
          <w:rFonts w:ascii="Garamond" w:eastAsiaTheme="minorEastAsia" w:hAnsi="Garamond" w:cs="Garamond"/>
          <w:sz w:val="24"/>
          <w:szCs w:val="24"/>
        </w:rPr>
        <w:t>den dag, då den som beslutet rör, fått del av beslutet.</w:t>
      </w:r>
      <w:r w:rsidRPr="008412E3">
        <w:rPr>
          <w:rFonts w:ascii="Garamond" w:eastAsiaTheme="minorEastAsia" w:hAnsi="Garamond"/>
          <w:sz w:val="24"/>
          <w:szCs w:val="24"/>
        </w:rPr>
        <w:t xml:space="preserve"> </w:t>
      </w:r>
    </w:p>
    <w:p w14:paraId="1B997472" w14:textId="77777777" w:rsidR="00B942D5" w:rsidRPr="008412E3" w:rsidRDefault="00B942D5" w:rsidP="00B942D5">
      <w:pPr>
        <w:autoSpaceDE w:val="0"/>
        <w:autoSpaceDN w:val="0"/>
        <w:adjustRightInd w:val="0"/>
        <w:spacing w:after="0" w:line="240" w:lineRule="auto"/>
        <w:jc w:val="both"/>
        <w:rPr>
          <w:rFonts w:ascii="Garamond" w:eastAsiaTheme="minorEastAsia" w:hAnsi="Garamond"/>
          <w:sz w:val="24"/>
          <w:szCs w:val="24"/>
        </w:rPr>
      </w:pPr>
    </w:p>
    <w:p w14:paraId="6914F548" w14:textId="77777777" w:rsidR="00B942D5" w:rsidRPr="008412E3" w:rsidRDefault="00B942D5" w:rsidP="00B942D5">
      <w:pPr>
        <w:autoSpaceDE w:val="0"/>
        <w:autoSpaceDN w:val="0"/>
        <w:adjustRightInd w:val="0"/>
        <w:spacing w:after="0" w:line="240" w:lineRule="auto"/>
        <w:jc w:val="both"/>
        <w:rPr>
          <w:rFonts w:ascii="Garamond" w:eastAsiaTheme="minorEastAsia" w:hAnsi="Garamond"/>
          <w:sz w:val="24"/>
          <w:szCs w:val="24"/>
        </w:rPr>
      </w:pPr>
      <w:r w:rsidRPr="008412E3">
        <w:rPr>
          <w:rFonts w:ascii="Garamond" w:eastAsiaTheme="minorEastAsia" w:hAnsi="Garamond" w:cs="Garamond"/>
          <w:sz w:val="24"/>
          <w:szCs w:val="24"/>
        </w:rPr>
        <w:t>Genom anmälan tillgodoses även nämndens informations- och kontrollbehov av beslut som fattats med stöd av delegering.</w:t>
      </w:r>
    </w:p>
    <w:p w14:paraId="6412AA03" w14:textId="4E4AA59F" w:rsidR="00B942D5" w:rsidRPr="008412E3" w:rsidRDefault="00B942D5" w:rsidP="00B942D5">
      <w:pPr>
        <w:spacing w:after="5"/>
        <w:ind w:left="9" w:right="206"/>
        <w:rPr>
          <w:rFonts w:ascii="Garamond" w:eastAsia="Arial" w:hAnsi="Garamond" w:cs="Arial"/>
          <w:b/>
          <w:sz w:val="24"/>
          <w:szCs w:val="24"/>
        </w:rPr>
      </w:pPr>
      <w:r w:rsidRPr="008412E3">
        <w:rPr>
          <w:rFonts w:ascii="Garamond" w:eastAsia="Arial" w:hAnsi="Garamond" w:cs="Arial"/>
          <w:b/>
          <w:sz w:val="24"/>
          <w:szCs w:val="24"/>
        </w:rPr>
        <w:br/>
      </w:r>
    </w:p>
    <w:p w14:paraId="3B1133A5" w14:textId="77777777" w:rsidR="00B942D5" w:rsidRPr="008412E3" w:rsidRDefault="00B942D5" w:rsidP="00B942D5">
      <w:pPr>
        <w:spacing w:after="5"/>
        <w:ind w:left="9" w:right="206"/>
        <w:rPr>
          <w:rFonts w:ascii="Century Gothic" w:eastAsia="Arial" w:hAnsi="Century Gothic"/>
          <w:b/>
          <w:sz w:val="28"/>
          <w:szCs w:val="28"/>
        </w:rPr>
      </w:pPr>
      <w:r w:rsidRPr="008412E3">
        <w:rPr>
          <w:rFonts w:ascii="Century Gothic" w:eastAsia="Arial" w:hAnsi="Century Gothic"/>
          <w:b/>
          <w:sz w:val="28"/>
          <w:szCs w:val="28"/>
        </w:rPr>
        <w:lastRenderedPageBreak/>
        <w:t>Delegeringsordningens indelning</w:t>
      </w:r>
    </w:p>
    <w:p w14:paraId="1DF712C4" w14:textId="77777777" w:rsidR="00B942D5" w:rsidRPr="008412E3" w:rsidRDefault="00B942D5" w:rsidP="00B942D5">
      <w:pPr>
        <w:spacing w:after="5"/>
        <w:ind w:left="9" w:right="206"/>
        <w:jc w:val="both"/>
        <w:rPr>
          <w:rFonts w:ascii="Garamond" w:hAnsi="Garamond"/>
          <w:sz w:val="24"/>
          <w:szCs w:val="24"/>
        </w:rPr>
      </w:pPr>
      <w:r w:rsidRPr="008412E3">
        <w:rPr>
          <w:rFonts w:ascii="Garamond" w:eastAsia="Arial" w:hAnsi="Garamond"/>
          <w:sz w:val="24"/>
          <w:szCs w:val="24"/>
        </w:rPr>
        <w:t>Föreliggande delegeringsordning har delats in i tre huvudavsnitt varav det första gäller beslut av allmän karaktär inom nämndens hela verksamhetsområde, det andra huvudavsnittet avser beslut enligt PBL m.fl. lagar, medan det tredje avsnittet behandlar beslut enligt miljöbalken, livsmedelslagen, alkohollagen, tobakslagen</w:t>
      </w:r>
      <w:r w:rsidRPr="008412E3">
        <w:rPr>
          <w:rFonts w:ascii="Garamond" w:hAnsi="Garamond"/>
          <w:sz w:val="24"/>
          <w:szCs w:val="24"/>
        </w:rPr>
        <w:t>,</w:t>
      </w:r>
      <w:r w:rsidRPr="008412E3">
        <w:rPr>
          <w:rFonts w:ascii="Garamond" w:eastAsia="Arial" w:hAnsi="Garamond"/>
          <w:sz w:val="24"/>
          <w:szCs w:val="24"/>
        </w:rPr>
        <w:t xml:space="preserve"> lag om tobak och liknande produkter, lagen om handel med vissa receptbelagda läkemedel m.fl.</w:t>
      </w:r>
      <w:r w:rsidRPr="008412E3">
        <w:rPr>
          <w:rFonts w:ascii="Garamond" w:hAnsi="Garamond"/>
          <w:sz w:val="24"/>
          <w:szCs w:val="24"/>
        </w:rPr>
        <w:t xml:space="preserve"> </w:t>
      </w:r>
    </w:p>
    <w:p w14:paraId="2A97AA2B" w14:textId="77777777" w:rsidR="00B942D5" w:rsidRPr="008412E3" w:rsidRDefault="00B942D5" w:rsidP="00B942D5">
      <w:pPr>
        <w:spacing w:after="5"/>
        <w:ind w:left="9" w:right="206"/>
        <w:jc w:val="both"/>
        <w:rPr>
          <w:rFonts w:ascii="Garamond" w:hAnsi="Garamond"/>
          <w:sz w:val="24"/>
          <w:szCs w:val="24"/>
        </w:rPr>
      </w:pPr>
    </w:p>
    <w:p w14:paraId="0ADF7BD0" w14:textId="77777777" w:rsidR="00B942D5" w:rsidRPr="008412E3" w:rsidRDefault="00B942D5" w:rsidP="00B942D5">
      <w:pPr>
        <w:spacing w:after="5"/>
        <w:ind w:left="9" w:right="206"/>
        <w:jc w:val="both"/>
        <w:rPr>
          <w:szCs w:val="24"/>
        </w:rPr>
      </w:pPr>
    </w:p>
    <w:p w14:paraId="36F2D540" w14:textId="5ADB1A5E" w:rsidR="00B942D5" w:rsidRPr="008412E3" w:rsidRDefault="00B942D5" w:rsidP="008C65AD">
      <w:pPr>
        <w:spacing w:after="163" w:line="256" w:lineRule="auto"/>
        <w:ind w:left="14"/>
        <w:rPr>
          <w:rFonts w:ascii="Garamond" w:hAnsi="Garamond"/>
          <w:sz w:val="24"/>
          <w:szCs w:val="24"/>
        </w:rPr>
      </w:pPr>
      <w:r w:rsidRPr="008412E3">
        <w:rPr>
          <w:rFonts w:ascii="Century Gothic" w:eastAsia="Arial" w:hAnsi="Century Gothic" w:cs="Arial"/>
          <w:b/>
          <w:sz w:val="28"/>
          <w:szCs w:val="28"/>
        </w:rPr>
        <w:t xml:space="preserve">Förkortningar </w:t>
      </w:r>
      <w:r w:rsidRPr="008412E3">
        <w:rPr>
          <w:rFonts w:ascii="Century Gothic" w:hAnsi="Century Gothic"/>
          <w:sz w:val="28"/>
          <w:szCs w:val="28"/>
        </w:rPr>
        <w:t xml:space="preserve"> </w:t>
      </w:r>
      <w:r w:rsidRPr="008412E3">
        <w:rPr>
          <w:rFonts w:ascii="Century Gothic" w:hAnsi="Century Gothic"/>
          <w:sz w:val="28"/>
          <w:szCs w:val="28"/>
        </w:rPr>
        <w:br/>
      </w:r>
      <w:r w:rsidRPr="008412E3">
        <w:rPr>
          <w:rFonts w:ascii="Garamond" w:hAnsi="Garamond"/>
          <w:sz w:val="24"/>
          <w:szCs w:val="24"/>
        </w:rPr>
        <w:t xml:space="preserve">I denna delegeringsordning används följande förkortningar:   </w:t>
      </w:r>
    </w:p>
    <w:tbl>
      <w:tblPr>
        <w:tblStyle w:val="TableGrid"/>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393"/>
      </w:tblGrid>
      <w:tr w:rsidR="00B942D5" w:rsidRPr="008412E3" w14:paraId="4F66B176" w14:textId="77777777" w:rsidTr="00BB05EE">
        <w:trPr>
          <w:trHeight w:val="380"/>
        </w:trPr>
        <w:tc>
          <w:tcPr>
            <w:tcW w:w="1655" w:type="dxa"/>
            <w:hideMark/>
          </w:tcPr>
          <w:p w14:paraId="1CEBD10B" w14:textId="4441FA3F" w:rsidR="00B942D5" w:rsidRPr="008412E3" w:rsidRDefault="00B942D5" w:rsidP="00B942D5">
            <w:pPr>
              <w:spacing w:line="256" w:lineRule="auto"/>
              <w:rPr>
                <w:rFonts w:ascii="Garamond" w:hAnsi="Garamond"/>
                <w:sz w:val="24"/>
                <w:szCs w:val="24"/>
              </w:rPr>
            </w:pPr>
            <w:r w:rsidRPr="008412E3">
              <w:rPr>
                <w:rFonts w:ascii="Garamond" w:hAnsi="Garamond"/>
                <w:sz w:val="24"/>
                <w:szCs w:val="24"/>
              </w:rPr>
              <w:t>AF</w:t>
            </w:r>
          </w:p>
        </w:tc>
        <w:tc>
          <w:tcPr>
            <w:tcW w:w="7393" w:type="dxa"/>
            <w:hideMark/>
          </w:tcPr>
          <w:p w14:paraId="1DBF4FD7" w14:textId="689132D1" w:rsidR="00B942D5" w:rsidRPr="008412E3" w:rsidRDefault="00B942D5" w:rsidP="00B942D5">
            <w:pPr>
              <w:spacing w:line="256" w:lineRule="auto"/>
              <w:rPr>
                <w:rFonts w:ascii="Garamond" w:hAnsi="Garamond"/>
                <w:sz w:val="24"/>
                <w:szCs w:val="24"/>
              </w:rPr>
            </w:pPr>
            <w:r w:rsidRPr="008412E3">
              <w:rPr>
                <w:rFonts w:ascii="Garamond" w:hAnsi="Garamond"/>
                <w:sz w:val="24"/>
                <w:szCs w:val="24"/>
              </w:rPr>
              <w:t>Avfallsförordning</w:t>
            </w:r>
            <w:r w:rsidRPr="008412E3">
              <w:rPr>
                <w:rFonts w:ascii="Garamond" w:hAnsi="Garamond"/>
                <w:strike/>
                <w:sz w:val="24"/>
                <w:szCs w:val="24"/>
              </w:rPr>
              <w:t>en</w:t>
            </w:r>
            <w:r w:rsidRPr="008412E3">
              <w:rPr>
                <w:rFonts w:ascii="Garamond" w:hAnsi="Garamond"/>
                <w:sz w:val="24"/>
                <w:szCs w:val="24"/>
              </w:rPr>
              <w:t xml:space="preserve"> </w:t>
            </w:r>
            <w:r w:rsidR="007076DF" w:rsidRPr="008412E3">
              <w:rPr>
                <w:rFonts w:ascii="Garamond" w:hAnsi="Garamond"/>
                <w:sz w:val="24"/>
                <w:szCs w:val="24"/>
              </w:rPr>
              <w:t>(2020:614)</w:t>
            </w:r>
          </w:p>
        </w:tc>
      </w:tr>
      <w:tr w:rsidR="00277DC7" w:rsidRPr="008412E3" w14:paraId="7BD8F912" w14:textId="77777777" w:rsidTr="00BB05EE">
        <w:trPr>
          <w:trHeight w:val="380"/>
        </w:trPr>
        <w:tc>
          <w:tcPr>
            <w:tcW w:w="1655" w:type="dxa"/>
          </w:tcPr>
          <w:p w14:paraId="0AD8F6DC" w14:textId="78B8B2EC" w:rsidR="00277DC7" w:rsidRPr="008412E3" w:rsidRDefault="00277DC7" w:rsidP="00B942D5">
            <w:pPr>
              <w:spacing w:line="256" w:lineRule="auto"/>
              <w:rPr>
                <w:rFonts w:ascii="Garamond" w:hAnsi="Garamond"/>
                <w:sz w:val="24"/>
                <w:szCs w:val="24"/>
              </w:rPr>
            </w:pPr>
            <w:r w:rsidRPr="008412E3">
              <w:rPr>
                <w:rFonts w:ascii="Garamond" w:hAnsi="Garamond"/>
                <w:sz w:val="24"/>
                <w:szCs w:val="24"/>
              </w:rPr>
              <w:t>AB</w:t>
            </w:r>
          </w:p>
        </w:tc>
        <w:tc>
          <w:tcPr>
            <w:tcW w:w="7393" w:type="dxa"/>
          </w:tcPr>
          <w:p w14:paraId="4082FAB6" w14:textId="1DB9424F" w:rsidR="00277DC7" w:rsidRPr="008412E3" w:rsidRDefault="00277DC7" w:rsidP="00B942D5">
            <w:pPr>
              <w:spacing w:line="256" w:lineRule="auto"/>
              <w:rPr>
                <w:rFonts w:ascii="Garamond" w:hAnsi="Garamond"/>
                <w:sz w:val="24"/>
                <w:szCs w:val="24"/>
              </w:rPr>
            </w:pPr>
            <w:r w:rsidRPr="008412E3">
              <w:rPr>
                <w:rFonts w:ascii="Garamond" w:hAnsi="Garamond"/>
                <w:sz w:val="24"/>
                <w:szCs w:val="24"/>
              </w:rPr>
              <w:t>Allmänna bestämmelser</w:t>
            </w:r>
          </w:p>
        </w:tc>
      </w:tr>
      <w:tr w:rsidR="007076DF" w:rsidRPr="008412E3" w14:paraId="767AAC41" w14:textId="77777777" w:rsidTr="00BB05EE">
        <w:trPr>
          <w:trHeight w:val="382"/>
        </w:trPr>
        <w:tc>
          <w:tcPr>
            <w:tcW w:w="1655" w:type="dxa"/>
          </w:tcPr>
          <w:p w14:paraId="239A7848" w14:textId="31B173D7" w:rsidR="007076DF" w:rsidRPr="008412E3" w:rsidRDefault="007076DF" w:rsidP="00B942D5">
            <w:pPr>
              <w:spacing w:line="256" w:lineRule="auto"/>
              <w:rPr>
                <w:rFonts w:ascii="Garamond" w:hAnsi="Garamond"/>
                <w:sz w:val="24"/>
                <w:szCs w:val="24"/>
              </w:rPr>
            </w:pPr>
            <w:proofErr w:type="spellStart"/>
            <w:r w:rsidRPr="008412E3">
              <w:rPr>
                <w:rFonts w:ascii="Garamond" w:hAnsi="Garamond"/>
                <w:sz w:val="24"/>
                <w:szCs w:val="24"/>
              </w:rPr>
              <w:t>Ark</w:t>
            </w:r>
            <w:r w:rsidR="0063124E" w:rsidRPr="008412E3">
              <w:rPr>
                <w:rFonts w:ascii="Garamond" w:hAnsi="Garamond"/>
                <w:sz w:val="24"/>
                <w:szCs w:val="24"/>
              </w:rPr>
              <w:t>ivL</w:t>
            </w:r>
            <w:proofErr w:type="spellEnd"/>
          </w:p>
        </w:tc>
        <w:tc>
          <w:tcPr>
            <w:tcW w:w="7393" w:type="dxa"/>
          </w:tcPr>
          <w:p w14:paraId="7805181B" w14:textId="3BEC4767" w:rsidR="007076DF" w:rsidRPr="008412E3" w:rsidRDefault="007076DF" w:rsidP="00B942D5">
            <w:pPr>
              <w:spacing w:line="256" w:lineRule="auto"/>
              <w:rPr>
                <w:rFonts w:ascii="Garamond" w:hAnsi="Garamond"/>
                <w:sz w:val="24"/>
                <w:szCs w:val="24"/>
              </w:rPr>
            </w:pPr>
            <w:r w:rsidRPr="008412E3">
              <w:rPr>
                <w:rFonts w:ascii="Garamond" w:hAnsi="Garamond"/>
                <w:sz w:val="24"/>
                <w:szCs w:val="24"/>
              </w:rPr>
              <w:t>Arkivlag (1990:782)</w:t>
            </w:r>
          </w:p>
        </w:tc>
      </w:tr>
      <w:tr w:rsidR="00B942D5" w:rsidRPr="008412E3" w14:paraId="7F00AF9B" w14:textId="77777777" w:rsidTr="00BB05EE">
        <w:trPr>
          <w:trHeight w:val="382"/>
        </w:trPr>
        <w:tc>
          <w:tcPr>
            <w:tcW w:w="1655" w:type="dxa"/>
            <w:hideMark/>
          </w:tcPr>
          <w:p w14:paraId="31B2EB36"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AL   </w:t>
            </w:r>
          </w:p>
        </w:tc>
        <w:tc>
          <w:tcPr>
            <w:tcW w:w="7393" w:type="dxa"/>
            <w:hideMark/>
          </w:tcPr>
          <w:p w14:paraId="37F64D4F"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Alkohollagen (2010:1622) </w:t>
            </w:r>
          </w:p>
        </w:tc>
      </w:tr>
      <w:tr w:rsidR="007B4600" w:rsidRPr="008412E3" w14:paraId="20D6051F" w14:textId="77777777" w:rsidTr="00BB05EE">
        <w:trPr>
          <w:trHeight w:val="420"/>
        </w:trPr>
        <w:tc>
          <w:tcPr>
            <w:tcW w:w="1655" w:type="dxa"/>
          </w:tcPr>
          <w:p w14:paraId="4A5688F8" w14:textId="0F436452" w:rsidR="007B4600" w:rsidRPr="008412E3" w:rsidRDefault="007B4600" w:rsidP="00B942D5">
            <w:pPr>
              <w:spacing w:line="256" w:lineRule="auto"/>
              <w:rPr>
                <w:rFonts w:ascii="Garamond" w:hAnsi="Garamond"/>
                <w:sz w:val="24"/>
                <w:szCs w:val="24"/>
              </w:rPr>
            </w:pPr>
            <w:r w:rsidRPr="008412E3">
              <w:rPr>
                <w:rFonts w:ascii="Garamond" w:hAnsi="Garamond"/>
                <w:sz w:val="24"/>
                <w:szCs w:val="24"/>
              </w:rPr>
              <w:t>A</w:t>
            </w:r>
            <w:r w:rsidR="009D10EB" w:rsidRPr="008412E3">
              <w:rPr>
                <w:rFonts w:ascii="Garamond" w:hAnsi="Garamond"/>
                <w:sz w:val="24"/>
                <w:szCs w:val="24"/>
              </w:rPr>
              <w:t>n</w:t>
            </w:r>
            <w:r w:rsidRPr="008412E3">
              <w:rPr>
                <w:rFonts w:ascii="Garamond" w:hAnsi="Garamond"/>
                <w:sz w:val="24"/>
                <w:szCs w:val="24"/>
              </w:rPr>
              <w:t>L</w:t>
            </w:r>
          </w:p>
        </w:tc>
        <w:tc>
          <w:tcPr>
            <w:tcW w:w="7393" w:type="dxa"/>
          </w:tcPr>
          <w:p w14:paraId="74D169D5" w14:textId="352650C0" w:rsidR="007B4600" w:rsidRPr="008412E3" w:rsidRDefault="007B4600" w:rsidP="00B942D5">
            <w:pPr>
              <w:spacing w:line="256" w:lineRule="auto"/>
              <w:rPr>
                <w:rFonts w:ascii="Garamond" w:hAnsi="Garamond"/>
                <w:sz w:val="24"/>
                <w:szCs w:val="24"/>
              </w:rPr>
            </w:pPr>
            <w:r w:rsidRPr="008412E3">
              <w:rPr>
                <w:rFonts w:ascii="Garamond" w:hAnsi="Garamond"/>
                <w:sz w:val="24"/>
                <w:szCs w:val="24"/>
              </w:rPr>
              <w:t>Anläggningslag (1973:1149)</w:t>
            </w:r>
          </w:p>
        </w:tc>
      </w:tr>
      <w:tr w:rsidR="00B13C0E" w:rsidRPr="008412E3" w14:paraId="6B1C151E" w14:textId="77777777" w:rsidTr="00BB05EE">
        <w:trPr>
          <w:trHeight w:val="420"/>
        </w:trPr>
        <w:tc>
          <w:tcPr>
            <w:tcW w:w="1655" w:type="dxa"/>
          </w:tcPr>
          <w:p w14:paraId="1296B014" w14:textId="44CB85B2" w:rsidR="00B13C0E" w:rsidRPr="008412E3" w:rsidRDefault="00B13C0E" w:rsidP="00B942D5">
            <w:pPr>
              <w:spacing w:line="256" w:lineRule="auto"/>
              <w:rPr>
                <w:rFonts w:ascii="Garamond" w:hAnsi="Garamond"/>
                <w:sz w:val="24"/>
                <w:szCs w:val="24"/>
              </w:rPr>
            </w:pPr>
            <w:r w:rsidRPr="008412E3">
              <w:rPr>
                <w:rFonts w:ascii="Garamond" w:hAnsi="Garamond"/>
                <w:sz w:val="24"/>
                <w:szCs w:val="24"/>
              </w:rPr>
              <w:t>BBR</w:t>
            </w:r>
          </w:p>
        </w:tc>
        <w:tc>
          <w:tcPr>
            <w:tcW w:w="7393" w:type="dxa"/>
          </w:tcPr>
          <w:p w14:paraId="39ED993A" w14:textId="6D00DE84" w:rsidR="00B13C0E" w:rsidRPr="008412E3" w:rsidRDefault="00B13C0E" w:rsidP="00B942D5">
            <w:pPr>
              <w:spacing w:line="256" w:lineRule="auto"/>
              <w:rPr>
                <w:rFonts w:ascii="Garamond" w:hAnsi="Garamond"/>
                <w:sz w:val="24"/>
                <w:szCs w:val="24"/>
              </w:rPr>
            </w:pPr>
            <w:r w:rsidRPr="008412E3">
              <w:rPr>
                <w:rFonts w:ascii="Garamond" w:hAnsi="Garamond"/>
                <w:sz w:val="24"/>
                <w:szCs w:val="24"/>
              </w:rPr>
              <w:t>Boverkets byggregler</w:t>
            </w:r>
          </w:p>
        </w:tc>
      </w:tr>
      <w:tr w:rsidR="00D1414A" w:rsidRPr="008412E3" w14:paraId="20B9C0B0" w14:textId="77777777" w:rsidTr="00BB05EE">
        <w:trPr>
          <w:trHeight w:val="420"/>
        </w:trPr>
        <w:tc>
          <w:tcPr>
            <w:tcW w:w="1655" w:type="dxa"/>
          </w:tcPr>
          <w:p w14:paraId="2BF1E4CD" w14:textId="5E9DA2CB" w:rsidR="00D1414A" w:rsidRPr="008412E3" w:rsidRDefault="00D1414A" w:rsidP="00B942D5">
            <w:pPr>
              <w:spacing w:line="256" w:lineRule="auto"/>
              <w:rPr>
                <w:rFonts w:ascii="Garamond" w:hAnsi="Garamond"/>
                <w:sz w:val="24"/>
                <w:szCs w:val="24"/>
              </w:rPr>
            </w:pPr>
            <w:r w:rsidRPr="008412E3">
              <w:rPr>
                <w:rFonts w:ascii="Garamond" w:hAnsi="Garamond"/>
                <w:sz w:val="24"/>
                <w:szCs w:val="24"/>
              </w:rPr>
              <w:t>BF</w:t>
            </w:r>
          </w:p>
        </w:tc>
        <w:tc>
          <w:tcPr>
            <w:tcW w:w="7393" w:type="dxa"/>
          </w:tcPr>
          <w:p w14:paraId="79E3517A" w14:textId="7EDCB849" w:rsidR="00D1414A" w:rsidRPr="008412E3" w:rsidRDefault="00D1414A" w:rsidP="00B942D5">
            <w:pPr>
              <w:spacing w:line="256" w:lineRule="auto"/>
              <w:rPr>
                <w:rFonts w:ascii="Garamond" w:hAnsi="Garamond"/>
                <w:sz w:val="24"/>
                <w:szCs w:val="24"/>
              </w:rPr>
            </w:pPr>
            <w:r w:rsidRPr="008412E3">
              <w:rPr>
                <w:rFonts w:ascii="Garamond" w:hAnsi="Garamond"/>
                <w:sz w:val="24"/>
                <w:szCs w:val="24"/>
              </w:rPr>
              <w:t>Förordning (2014:425) om bekämpningsmedel</w:t>
            </w:r>
          </w:p>
        </w:tc>
      </w:tr>
      <w:tr w:rsidR="00B13C0E" w:rsidRPr="008412E3" w14:paraId="40C22BBD" w14:textId="77777777" w:rsidTr="00BB05EE">
        <w:trPr>
          <w:trHeight w:val="420"/>
        </w:trPr>
        <w:tc>
          <w:tcPr>
            <w:tcW w:w="1655" w:type="dxa"/>
          </w:tcPr>
          <w:p w14:paraId="1D99BFBA" w14:textId="0BE20324" w:rsidR="00B13C0E" w:rsidRPr="008412E3" w:rsidRDefault="00B13C0E" w:rsidP="00B942D5">
            <w:pPr>
              <w:spacing w:line="256" w:lineRule="auto"/>
              <w:rPr>
                <w:rFonts w:ascii="Garamond" w:hAnsi="Garamond"/>
                <w:sz w:val="24"/>
                <w:szCs w:val="24"/>
              </w:rPr>
            </w:pPr>
            <w:r w:rsidRPr="008412E3">
              <w:rPr>
                <w:rFonts w:ascii="Garamond" w:hAnsi="Garamond"/>
                <w:sz w:val="24"/>
                <w:szCs w:val="24"/>
              </w:rPr>
              <w:t>BFS</w:t>
            </w:r>
          </w:p>
        </w:tc>
        <w:tc>
          <w:tcPr>
            <w:tcW w:w="7393" w:type="dxa"/>
          </w:tcPr>
          <w:p w14:paraId="2E5CFF7D" w14:textId="6FC21035" w:rsidR="00B13C0E" w:rsidRPr="008412E3" w:rsidRDefault="00B13C0E" w:rsidP="00B942D5">
            <w:pPr>
              <w:spacing w:line="256" w:lineRule="auto"/>
              <w:rPr>
                <w:rFonts w:ascii="Garamond" w:hAnsi="Garamond"/>
                <w:sz w:val="24"/>
                <w:szCs w:val="24"/>
              </w:rPr>
            </w:pPr>
            <w:r w:rsidRPr="008412E3">
              <w:rPr>
                <w:rFonts w:ascii="Garamond" w:hAnsi="Garamond"/>
                <w:sz w:val="24"/>
                <w:szCs w:val="24"/>
              </w:rPr>
              <w:t>Boverkets författningssamling</w:t>
            </w:r>
          </w:p>
        </w:tc>
      </w:tr>
      <w:tr w:rsidR="00277DC7" w:rsidRPr="008412E3" w14:paraId="7B47D622" w14:textId="77777777" w:rsidTr="00BB05EE">
        <w:trPr>
          <w:trHeight w:val="420"/>
        </w:trPr>
        <w:tc>
          <w:tcPr>
            <w:tcW w:w="1655" w:type="dxa"/>
          </w:tcPr>
          <w:p w14:paraId="19638CD5" w14:textId="1D2B889C" w:rsidR="00277DC7" w:rsidRPr="008412E3" w:rsidRDefault="00277DC7" w:rsidP="00B942D5">
            <w:pPr>
              <w:spacing w:line="256" w:lineRule="auto"/>
              <w:rPr>
                <w:rFonts w:ascii="Garamond" w:hAnsi="Garamond"/>
                <w:sz w:val="24"/>
                <w:szCs w:val="24"/>
              </w:rPr>
            </w:pPr>
            <w:r w:rsidRPr="008412E3">
              <w:rPr>
                <w:rFonts w:ascii="Garamond" w:hAnsi="Garamond"/>
                <w:sz w:val="24"/>
                <w:szCs w:val="24"/>
              </w:rPr>
              <w:t>BF</w:t>
            </w:r>
          </w:p>
        </w:tc>
        <w:tc>
          <w:tcPr>
            <w:tcW w:w="7393" w:type="dxa"/>
          </w:tcPr>
          <w:p w14:paraId="1B1E7A55" w14:textId="050C04C2" w:rsidR="00277DC7" w:rsidRPr="008412E3" w:rsidRDefault="00277DC7" w:rsidP="00B942D5">
            <w:pPr>
              <w:spacing w:line="256" w:lineRule="auto"/>
              <w:rPr>
                <w:rFonts w:ascii="Garamond" w:hAnsi="Garamond"/>
                <w:sz w:val="24"/>
                <w:szCs w:val="24"/>
              </w:rPr>
            </w:pPr>
            <w:r w:rsidRPr="008412E3">
              <w:rPr>
                <w:rFonts w:ascii="Garamond" w:hAnsi="Garamond"/>
                <w:sz w:val="24"/>
                <w:szCs w:val="24"/>
              </w:rPr>
              <w:t>Bilskrotningsförordning (2007:186)</w:t>
            </w:r>
          </w:p>
        </w:tc>
      </w:tr>
      <w:tr w:rsidR="00B942D5" w:rsidRPr="008412E3" w14:paraId="158A9B98" w14:textId="77777777" w:rsidTr="00BB05EE">
        <w:trPr>
          <w:trHeight w:val="420"/>
        </w:trPr>
        <w:tc>
          <w:tcPr>
            <w:tcW w:w="1655" w:type="dxa"/>
            <w:hideMark/>
          </w:tcPr>
          <w:p w14:paraId="585DBA54"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DF  </w:t>
            </w:r>
          </w:p>
        </w:tc>
        <w:tc>
          <w:tcPr>
            <w:tcW w:w="7393" w:type="dxa"/>
            <w:hideMark/>
          </w:tcPr>
          <w:p w14:paraId="1EC20D72"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Delgivningsförordningen (2011:154)  </w:t>
            </w:r>
          </w:p>
        </w:tc>
      </w:tr>
      <w:tr w:rsidR="00B942D5" w:rsidRPr="008412E3" w14:paraId="21875A9B" w14:textId="77777777" w:rsidTr="00BB05EE">
        <w:trPr>
          <w:trHeight w:val="420"/>
        </w:trPr>
        <w:tc>
          <w:tcPr>
            <w:tcW w:w="1655" w:type="dxa"/>
            <w:hideMark/>
          </w:tcPr>
          <w:p w14:paraId="017FCD25"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DL  </w:t>
            </w:r>
          </w:p>
        </w:tc>
        <w:tc>
          <w:tcPr>
            <w:tcW w:w="7393" w:type="dxa"/>
            <w:hideMark/>
          </w:tcPr>
          <w:p w14:paraId="1EEDBD64"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Delgivningslagen (2010:1932)  </w:t>
            </w:r>
          </w:p>
        </w:tc>
      </w:tr>
      <w:tr w:rsidR="00D1414A" w:rsidRPr="008412E3" w14:paraId="6BF94660" w14:textId="77777777" w:rsidTr="00BB05EE">
        <w:trPr>
          <w:trHeight w:val="420"/>
        </w:trPr>
        <w:tc>
          <w:tcPr>
            <w:tcW w:w="1655" w:type="dxa"/>
          </w:tcPr>
          <w:p w14:paraId="07B1EC8B" w14:textId="0A1877BE" w:rsidR="00D1414A" w:rsidRPr="008412E3" w:rsidRDefault="00D1414A" w:rsidP="00B942D5">
            <w:pPr>
              <w:spacing w:line="256" w:lineRule="auto"/>
              <w:rPr>
                <w:rFonts w:ascii="Garamond" w:hAnsi="Garamond"/>
                <w:sz w:val="24"/>
                <w:szCs w:val="24"/>
              </w:rPr>
            </w:pPr>
            <w:r w:rsidRPr="008412E3">
              <w:rPr>
                <w:rFonts w:ascii="Garamond" w:hAnsi="Garamond"/>
                <w:sz w:val="24"/>
                <w:szCs w:val="24"/>
              </w:rPr>
              <w:t>GDPR</w:t>
            </w:r>
          </w:p>
        </w:tc>
        <w:tc>
          <w:tcPr>
            <w:tcW w:w="7393" w:type="dxa"/>
          </w:tcPr>
          <w:p w14:paraId="4FCC4ED6" w14:textId="3A36EF2E" w:rsidR="00D1414A" w:rsidRPr="008412E3" w:rsidRDefault="00D1414A" w:rsidP="00B942D5">
            <w:pPr>
              <w:spacing w:line="256" w:lineRule="auto"/>
              <w:rPr>
                <w:rFonts w:ascii="Garamond" w:hAnsi="Garamond"/>
                <w:sz w:val="24"/>
                <w:szCs w:val="24"/>
              </w:rPr>
            </w:pPr>
            <w:r w:rsidRPr="008412E3">
              <w:rPr>
                <w:rFonts w:ascii="Garamond" w:hAnsi="Garamond"/>
                <w:sz w:val="24"/>
                <w:szCs w:val="24"/>
              </w:rPr>
              <w:t>General Data Protecrion Regulation (EU) 2016/679</w:t>
            </w:r>
          </w:p>
        </w:tc>
      </w:tr>
      <w:tr w:rsidR="00277DC7" w:rsidRPr="008412E3" w14:paraId="421E70F3" w14:textId="77777777" w:rsidTr="00BB05EE">
        <w:trPr>
          <w:trHeight w:val="1070"/>
        </w:trPr>
        <w:tc>
          <w:tcPr>
            <w:tcW w:w="1655" w:type="dxa"/>
          </w:tcPr>
          <w:p w14:paraId="38B7BF7A" w14:textId="3EBF223E" w:rsidR="00277DC7" w:rsidRPr="008412E3" w:rsidRDefault="00277DC7" w:rsidP="00B942D5">
            <w:pPr>
              <w:spacing w:line="256" w:lineRule="auto"/>
              <w:rPr>
                <w:rFonts w:ascii="Garamond" w:hAnsi="Garamond"/>
                <w:sz w:val="24"/>
                <w:szCs w:val="24"/>
              </w:rPr>
            </w:pPr>
            <w:r w:rsidRPr="008412E3">
              <w:rPr>
                <w:rFonts w:ascii="Garamond" w:hAnsi="Garamond"/>
                <w:sz w:val="24"/>
                <w:szCs w:val="24"/>
              </w:rPr>
              <w:t>EG 178/2002</w:t>
            </w:r>
          </w:p>
        </w:tc>
        <w:tc>
          <w:tcPr>
            <w:tcW w:w="7393" w:type="dxa"/>
          </w:tcPr>
          <w:p w14:paraId="7C396D2E" w14:textId="1D7ECC71" w:rsidR="00277DC7" w:rsidRPr="008412E3" w:rsidRDefault="00277DC7" w:rsidP="00B942D5">
            <w:pPr>
              <w:spacing w:line="256" w:lineRule="auto"/>
              <w:jc w:val="both"/>
              <w:rPr>
                <w:rFonts w:ascii="Garamond" w:hAnsi="Garamond"/>
                <w:sz w:val="24"/>
                <w:szCs w:val="24"/>
              </w:rPr>
            </w:pPr>
            <w:r w:rsidRPr="008412E3">
              <w:rPr>
                <w:rFonts w:ascii="Garamond" w:hAnsi="Garamond"/>
                <w:sz w:val="24"/>
                <w:szCs w:val="24"/>
              </w:rPr>
              <w:t>Europaparlamentets och rådets förordning (EG) nr 178/2002 om allmänna principer och krav för livsmedelslagstiftning, om inrättande av Europeiska myndigheten för livsmedelssäkerhet och om förfaranden i frågor som gäller livsmedelssäkerhet</w:t>
            </w:r>
          </w:p>
        </w:tc>
      </w:tr>
      <w:tr w:rsidR="00277DC7" w:rsidRPr="008412E3" w14:paraId="76D14CC8" w14:textId="77777777" w:rsidTr="00BB05EE">
        <w:trPr>
          <w:trHeight w:val="1070"/>
        </w:trPr>
        <w:tc>
          <w:tcPr>
            <w:tcW w:w="1655" w:type="dxa"/>
          </w:tcPr>
          <w:p w14:paraId="5F6F29F6" w14:textId="7A81EC0B" w:rsidR="00277DC7" w:rsidRPr="008412E3" w:rsidRDefault="00277DC7" w:rsidP="00B942D5">
            <w:pPr>
              <w:spacing w:line="256" w:lineRule="auto"/>
              <w:rPr>
                <w:rFonts w:ascii="Garamond" w:hAnsi="Garamond"/>
                <w:sz w:val="24"/>
                <w:szCs w:val="24"/>
              </w:rPr>
            </w:pPr>
            <w:r w:rsidRPr="008412E3">
              <w:rPr>
                <w:rFonts w:ascii="Garamond" w:hAnsi="Garamond"/>
                <w:sz w:val="24"/>
                <w:szCs w:val="24"/>
              </w:rPr>
              <w:t>EG-förordning (844/2004)</w:t>
            </w:r>
          </w:p>
        </w:tc>
        <w:tc>
          <w:tcPr>
            <w:tcW w:w="7393" w:type="dxa"/>
          </w:tcPr>
          <w:p w14:paraId="46A9AFFD" w14:textId="5630A785" w:rsidR="00277DC7" w:rsidRPr="008412E3" w:rsidRDefault="00277DC7" w:rsidP="00B942D5">
            <w:pPr>
              <w:spacing w:line="256" w:lineRule="auto"/>
              <w:jc w:val="both"/>
              <w:rPr>
                <w:rFonts w:ascii="Garamond" w:hAnsi="Garamond"/>
                <w:sz w:val="24"/>
                <w:szCs w:val="24"/>
              </w:rPr>
            </w:pPr>
            <w:r w:rsidRPr="008412E3">
              <w:rPr>
                <w:rFonts w:ascii="Garamond" w:hAnsi="Garamond"/>
                <w:sz w:val="24"/>
                <w:szCs w:val="24"/>
              </w:rPr>
              <w:t>Europaparlamentets och rådets förordning (EG) nr 844/2002 av den 29 april 2004 om fastställande av särskilda bestämmelser för genomförandet av offentlig kontroll av produkter av animaliskt ursprung avsedda att användas som livsmedel, EUT L 39, 30.4.2004, s. 206 /Celex 32004R0844)</w:t>
            </w:r>
          </w:p>
        </w:tc>
      </w:tr>
      <w:tr w:rsidR="00277DC7" w:rsidRPr="008412E3" w14:paraId="7394F56F" w14:textId="77777777" w:rsidTr="00BB05EE">
        <w:trPr>
          <w:trHeight w:val="1070"/>
        </w:trPr>
        <w:tc>
          <w:tcPr>
            <w:tcW w:w="1655" w:type="dxa"/>
          </w:tcPr>
          <w:p w14:paraId="73841D79" w14:textId="5C1AE5C8" w:rsidR="00277DC7" w:rsidRPr="008412E3" w:rsidRDefault="00277DC7" w:rsidP="00B942D5">
            <w:pPr>
              <w:spacing w:line="256" w:lineRule="auto"/>
              <w:rPr>
                <w:rFonts w:ascii="Garamond" w:hAnsi="Garamond"/>
                <w:sz w:val="24"/>
                <w:szCs w:val="24"/>
              </w:rPr>
            </w:pPr>
            <w:r w:rsidRPr="008412E3">
              <w:rPr>
                <w:rFonts w:ascii="Garamond" w:hAnsi="Garamond"/>
                <w:sz w:val="24"/>
                <w:szCs w:val="24"/>
              </w:rPr>
              <w:t>EG 852/2004</w:t>
            </w:r>
          </w:p>
        </w:tc>
        <w:tc>
          <w:tcPr>
            <w:tcW w:w="7393" w:type="dxa"/>
          </w:tcPr>
          <w:p w14:paraId="2E6BAB3C" w14:textId="5974A2CD" w:rsidR="007760A8" w:rsidRPr="008412E3" w:rsidRDefault="00277DC7" w:rsidP="007760A8">
            <w:pPr>
              <w:spacing w:line="256" w:lineRule="auto"/>
              <w:jc w:val="both"/>
              <w:rPr>
                <w:rFonts w:ascii="Garamond" w:hAnsi="Garamond"/>
                <w:sz w:val="24"/>
                <w:szCs w:val="24"/>
              </w:rPr>
            </w:pPr>
            <w:r w:rsidRPr="008412E3">
              <w:rPr>
                <w:rFonts w:ascii="Garamond" w:hAnsi="Garamond"/>
                <w:sz w:val="24"/>
                <w:szCs w:val="24"/>
              </w:rPr>
              <w:t>Europaparlamentets och rådets förordning (EG) nr 852/2002 om livsmedelshygie</w:t>
            </w:r>
            <w:r w:rsidR="007760A8" w:rsidRPr="008412E3">
              <w:rPr>
                <w:rFonts w:ascii="Garamond" w:hAnsi="Garamond"/>
                <w:sz w:val="24"/>
                <w:szCs w:val="24"/>
              </w:rPr>
              <w:t>n</w:t>
            </w:r>
          </w:p>
        </w:tc>
      </w:tr>
      <w:tr w:rsidR="00B942D5" w:rsidRPr="008412E3" w14:paraId="035CEAC0" w14:textId="77777777" w:rsidTr="00BB05EE">
        <w:trPr>
          <w:trHeight w:val="1070"/>
        </w:trPr>
        <w:tc>
          <w:tcPr>
            <w:tcW w:w="1655" w:type="dxa"/>
            <w:hideMark/>
          </w:tcPr>
          <w:p w14:paraId="4053288B"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EG 853/2004  </w:t>
            </w:r>
          </w:p>
          <w:p w14:paraId="60ABB0E7" w14:textId="12FAE358" w:rsidR="00B942D5" w:rsidRPr="008412E3" w:rsidRDefault="00B942D5" w:rsidP="00523060">
            <w:pPr>
              <w:spacing w:line="256" w:lineRule="auto"/>
              <w:rPr>
                <w:rFonts w:ascii="Garamond" w:hAnsi="Garamond"/>
                <w:sz w:val="24"/>
                <w:szCs w:val="24"/>
              </w:rPr>
            </w:pPr>
            <w:r w:rsidRPr="008412E3">
              <w:rPr>
                <w:rFonts w:ascii="Garamond" w:hAnsi="Garamond"/>
                <w:sz w:val="24"/>
                <w:szCs w:val="24"/>
              </w:rPr>
              <w:t xml:space="preserve">  </w:t>
            </w:r>
          </w:p>
        </w:tc>
        <w:tc>
          <w:tcPr>
            <w:tcW w:w="7393" w:type="dxa"/>
            <w:hideMark/>
          </w:tcPr>
          <w:p w14:paraId="558BB222" w14:textId="77777777" w:rsidR="00B942D5" w:rsidRPr="008412E3" w:rsidRDefault="00B942D5" w:rsidP="00B942D5">
            <w:pPr>
              <w:spacing w:line="256" w:lineRule="auto"/>
              <w:jc w:val="both"/>
              <w:rPr>
                <w:rFonts w:ascii="Garamond" w:hAnsi="Garamond"/>
                <w:sz w:val="24"/>
                <w:szCs w:val="24"/>
              </w:rPr>
            </w:pPr>
            <w:r w:rsidRPr="008412E3">
              <w:rPr>
                <w:rFonts w:ascii="Garamond" w:hAnsi="Garamond"/>
                <w:sz w:val="24"/>
                <w:szCs w:val="24"/>
              </w:rPr>
              <w:t xml:space="preserve">Europaparlamentets och rådets förordning (EG) nr 853/2004 av den   </w:t>
            </w:r>
          </w:p>
          <w:p w14:paraId="6B3D9B97"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29 april 2004 om fastställande av särskilda hygienregler för livs-  </w:t>
            </w:r>
          </w:p>
          <w:p w14:paraId="35AE8624" w14:textId="3586D682"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medel av animaliskt ursprung  </w:t>
            </w:r>
          </w:p>
        </w:tc>
      </w:tr>
      <w:tr w:rsidR="00277DC7" w:rsidRPr="008412E3" w14:paraId="26D1D69B" w14:textId="77777777" w:rsidTr="00BB05EE">
        <w:trPr>
          <w:trHeight w:val="1249"/>
        </w:trPr>
        <w:tc>
          <w:tcPr>
            <w:tcW w:w="1655" w:type="dxa"/>
          </w:tcPr>
          <w:p w14:paraId="27BC7A14" w14:textId="3BDDED71" w:rsidR="00277DC7" w:rsidRPr="008412E3" w:rsidRDefault="00277DC7" w:rsidP="00B942D5">
            <w:pPr>
              <w:spacing w:line="256" w:lineRule="auto"/>
              <w:rPr>
                <w:rFonts w:ascii="Garamond" w:hAnsi="Garamond"/>
                <w:sz w:val="24"/>
                <w:szCs w:val="24"/>
              </w:rPr>
            </w:pPr>
            <w:r w:rsidRPr="008412E3">
              <w:rPr>
                <w:rFonts w:ascii="Garamond" w:hAnsi="Garamond"/>
                <w:sz w:val="24"/>
                <w:szCs w:val="24"/>
              </w:rPr>
              <w:t>EG 854/2004</w:t>
            </w:r>
          </w:p>
        </w:tc>
        <w:tc>
          <w:tcPr>
            <w:tcW w:w="7393" w:type="dxa"/>
          </w:tcPr>
          <w:p w14:paraId="04A41BF9" w14:textId="1CA1CC3A" w:rsidR="00277DC7" w:rsidRPr="008412E3" w:rsidRDefault="00277DC7" w:rsidP="00B942D5">
            <w:pPr>
              <w:spacing w:line="256" w:lineRule="auto"/>
              <w:rPr>
                <w:rFonts w:ascii="Garamond" w:hAnsi="Garamond"/>
                <w:sz w:val="24"/>
                <w:szCs w:val="24"/>
              </w:rPr>
            </w:pPr>
            <w:r w:rsidRPr="008412E3">
              <w:rPr>
                <w:rFonts w:ascii="Garamond" w:hAnsi="Garamond"/>
                <w:sz w:val="24"/>
                <w:szCs w:val="24"/>
              </w:rPr>
              <w:t xml:space="preserve">Europaparlamentets och rådets förordning (EG) nr 854/2004 om </w:t>
            </w:r>
            <w:r w:rsidR="00C43891" w:rsidRPr="008412E3">
              <w:rPr>
                <w:rFonts w:ascii="Garamond" w:hAnsi="Garamond"/>
                <w:sz w:val="24"/>
                <w:szCs w:val="24"/>
              </w:rPr>
              <w:t>fastställande</w:t>
            </w:r>
            <w:r w:rsidRPr="008412E3">
              <w:rPr>
                <w:rFonts w:ascii="Garamond" w:hAnsi="Garamond"/>
                <w:sz w:val="24"/>
                <w:szCs w:val="24"/>
              </w:rPr>
              <w:t xml:space="preserve"> av särskilda bestämmelser för genomförandet av offentlig kontroll av produkter av animaliskt ursprung</w:t>
            </w:r>
            <w:r w:rsidR="00C43891" w:rsidRPr="008412E3">
              <w:rPr>
                <w:rFonts w:ascii="Garamond" w:hAnsi="Garamond"/>
                <w:sz w:val="24"/>
                <w:szCs w:val="24"/>
              </w:rPr>
              <w:t xml:space="preserve"> avsedda att användas som livsmedel</w:t>
            </w:r>
          </w:p>
        </w:tc>
      </w:tr>
      <w:tr w:rsidR="00C43891" w:rsidRPr="008412E3" w14:paraId="528751B8" w14:textId="77777777" w:rsidTr="00BB05EE">
        <w:trPr>
          <w:trHeight w:val="1249"/>
        </w:trPr>
        <w:tc>
          <w:tcPr>
            <w:tcW w:w="1655" w:type="dxa"/>
          </w:tcPr>
          <w:p w14:paraId="7B2DCC90" w14:textId="0D4598A8" w:rsidR="00C43891" w:rsidRPr="008412E3" w:rsidRDefault="00C43891" w:rsidP="00B942D5">
            <w:pPr>
              <w:spacing w:line="256" w:lineRule="auto"/>
              <w:rPr>
                <w:rFonts w:ascii="Garamond" w:hAnsi="Garamond"/>
                <w:sz w:val="24"/>
                <w:szCs w:val="24"/>
              </w:rPr>
            </w:pPr>
            <w:r w:rsidRPr="008412E3">
              <w:rPr>
                <w:rFonts w:ascii="Garamond" w:hAnsi="Garamond"/>
                <w:sz w:val="24"/>
                <w:szCs w:val="24"/>
              </w:rPr>
              <w:lastRenderedPageBreak/>
              <w:t>EG 882/2004</w:t>
            </w:r>
          </w:p>
        </w:tc>
        <w:tc>
          <w:tcPr>
            <w:tcW w:w="7393" w:type="dxa"/>
          </w:tcPr>
          <w:p w14:paraId="270DABDF" w14:textId="6754F13A" w:rsidR="00C43891" w:rsidRPr="008412E3" w:rsidRDefault="00C43891" w:rsidP="00B942D5">
            <w:pPr>
              <w:spacing w:line="256" w:lineRule="auto"/>
              <w:rPr>
                <w:rFonts w:ascii="Garamond" w:hAnsi="Garamond"/>
                <w:sz w:val="24"/>
                <w:szCs w:val="24"/>
              </w:rPr>
            </w:pPr>
            <w:r w:rsidRPr="008412E3">
              <w:rPr>
                <w:rFonts w:ascii="Garamond" w:hAnsi="Garamond"/>
                <w:sz w:val="24"/>
                <w:szCs w:val="24"/>
              </w:rPr>
              <w:t>Europaparlamentets och rådets förordning (EG)</w:t>
            </w:r>
            <w:r w:rsidR="007C056B" w:rsidRPr="008412E3">
              <w:rPr>
                <w:rFonts w:ascii="Garamond" w:hAnsi="Garamond"/>
                <w:sz w:val="24"/>
                <w:szCs w:val="24"/>
              </w:rPr>
              <w:t xml:space="preserve"> nr 882/2004 om offentlig kontroll för att säkerställa kontrollen av efterlevnaden av foder- och livsmedelslagstiftningen samt bestämmelserna om djurhälsa och djurskydd</w:t>
            </w:r>
          </w:p>
        </w:tc>
      </w:tr>
      <w:tr w:rsidR="00B942D5" w:rsidRPr="008412E3" w14:paraId="17D76E53" w14:textId="77777777" w:rsidTr="00BB05EE">
        <w:trPr>
          <w:trHeight w:val="1249"/>
        </w:trPr>
        <w:tc>
          <w:tcPr>
            <w:tcW w:w="1655" w:type="dxa"/>
            <w:hideMark/>
          </w:tcPr>
          <w:p w14:paraId="6902A48A" w14:textId="506F279B" w:rsidR="00B942D5" w:rsidRPr="008412E3" w:rsidRDefault="00B942D5" w:rsidP="00B942D5">
            <w:pPr>
              <w:spacing w:line="256" w:lineRule="auto"/>
              <w:rPr>
                <w:rFonts w:ascii="Garamond" w:hAnsi="Garamond"/>
                <w:sz w:val="24"/>
                <w:szCs w:val="24"/>
              </w:rPr>
            </w:pPr>
            <w:r w:rsidRPr="008412E3">
              <w:rPr>
                <w:rFonts w:ascii="Garamond" w:hAnsi="Garamond"/>
                <w:sz w:val="24"/>
                <w:szCs w:val="24"/>
              </w:rPr>
              <w:t>EU  2017/625</w:t>
            </w:r>
          </w:p>
        </w:tc>
        <w:tc>
          <w:tcPr>
            <w:tcW w:w="7393" w:type="dxa"/>
            <w:hideMark/>
          </w:tcPr>
          <w:p w14:paraId="360C090A" w14:textId="42ECEF89" w:rsidR="00B942D5" w:rsidRPr="008412E3" w:rsidRDefault="00B942D5" w:rsidP="00B942D5">
            <w:pPr>
              <w:spacing w:line="256" w:lineRule="auto"/>
              <w:rPr>
                <w:rFonts w:ascii="Garamond" w:hAnsi="Garamond"/>
                <w:sz w:val="24"/>
                <w:szCs w:val="24"/>
              </w:rPr>
            </w:pPr>
            <w:r w:rsidRPr="008412E3">
              <w:rPr>
                <w:rFonts w:ascii="Garamond" w:hAnsi="Garamond"/>
                <w:sz w:val="24"/>
                <w:szCs w:val="24"/>
              </w:rPr>
              <w:t>Europaparlamentets och rådets förordning (EU) 2017/625 om offentlig kontroll och annan offentlig verksamhet för att säkerställa tillämpningen av livsmedels och foderlagstiftningen och av bestämmelser om djurs hälsa och djurskydd, växtskydd och växtskyddsmedel</w:t>
            </w:r>
            <w:r w:rsidR="007C056B" w:rsidRPr="008412E3">
              <w:rPr>
                <w:rFonts w:ascii="Garamond" w:hAnsi="Garamond"/>
                <w:sz w:val="24"/>
                <w:szCs w:val="24"/>
              </w:rPr>
              <w:t xml:space="preserve"> </w:t>
            </w:r>
          </w:p>
          <w:p w14:paraId="06C3927D" w14:textId="77777777" w:rsidR="00B942D5" w:rsidRPr="008412E3" w:rsidRDefault="00B942D5" w:rsidP="00B942D5">
            <w:pPr>
              <w:spacing w:line="256" w:lineRule="auto"/>
              <w:rPr>
                <w:rFonts w:ascii="Garamond" w:hAnsi="Garamond"/>
                <w:sz w:val="24"/>
                <w:szCs w:val="24"/>
              </w:rPr>
            </w:pPr>
          </w:p>
        </w:tc>
      </w:tr>
      <w:tr w:rsidR="003C5E70" w:rsidRPr="008412E3" w14:paraId="537E9E1F" w14:textId="77777777" w:rsidTr="00BB05EE">
        <w:trPr>
          <w:trHeight w:val="427"/>
        </w:trPr>
        <w:tc>
          <w:tcPr>
            <w:tcW w:w="1655" w:type="dxa"/>
          </w:tcPr>
          <w:p w14:paraId="36E6C00C" w14:textId="442FCDAD" w:rsidR="003C5E70" w:rsidRPr="008412E3" w:rsidRDefault="003C5E70" w:rsidP="00B942D5">
            <w:pPr>
              <w:spacing w:line="256" w:lineRule="auto"/>
              <w:rPr>
                <w:rFonts w:ascii="Garamond" w:hAnsi="Garamond"/>
                <w:sz w:val="24"/>
                <w:szCs w:val="24"/>
              </w:rPr>
            </w:pPr>
            <w:r w:rsidRPr="008412E3">
              <w:rPr>
                <w:rFonts w:ascii="Garamond" w:hAnsi="Garamond"/>
                <w:sz w:val="24"/>
                <w:szCs w:val="24"/>
              </w:rPr>
              <w:t>FA</w:t>
            </w:r>
          </w:p>
        </w:tc>
        <w:tc>
          <w:tcPr>
            <w:tcW w:w="7393" w:type="dxa"/>
          </w:tcPr>
          <w:p w14:paraId="4D6269B8" w14:textId="3B84E2C7" w:rsidR="003C5E70" w:rsidRPr="008412E3" w:rsidRDefault="003C5E70" w:rsidP="00B942D5">
            <w:pPr>
              <w:spacing w:line="256" w:lineRule="auto"/>
              <w:rPr>
                <w:rFonts w:ascii="Garamond" w:hAnsi="Garamond"/>
                <w:sz w:val="24"/>
                <w:szCs w:val="24"/>
              </w:rPr>
            </w:pPr>
            <w:r w:rsidRPr="008412E3">
              <w:rPr>
                <w:rFonts w:ascii="Garamond" w:hAnsi="Garamond"/>
                <w:sz w:val="24"/>
                <w:szCs w:val="24"/>
              </w:rPr>
              <w:t xml:space="preserve">Föreskrifter om avfallshantering i Markaryds kommun  </w:t>
            </w:r>
          </w:p>
        </w:tc>
      </w:tr>
      <w:tr w:rsidR="00B942D5" w:rsidRPr="008412E3" w14:paraId="782AB5FE" w14:textId="77777777" w:rsidTr="00BB05EE">
        <w:trPr>
          <w:trHeight w:val="390"/>
        </w:trPr>
        <w:tc>
          <w:tcPr>
            <w:tcW w:w="1655" w:type="dxa"/>
            <w:hideMark/>
          </w:tcPr>
          <w:p w14:paraId="3EB0205F"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FAM  </w:t>
            </w:r>
          </w:p>
        </w:tc>
        <w:tc>
          <w:tcPr>
            <w:tcW w:w="7393" w:type="dxa"/>
            <w:hideMark/>
          </w:tcPr>
          <w:p w14:paraId="19E4C372" w14:textId="72F44CF4" w:rsidR="00B942D5" w:rsidRPr="008412E3" w:rsidRDefault="00B942D5" w:rsidP="00D1414A">
            <w:pPr>
              <w:spacing w:line="256" w:lineRule="auto"/>
              <w:rPr>
                <w:rFonts w:ascii="Garamond" w:hAnsi="Garamond"/>
                <w:sz w:val="24"/>
                <w:szCs w:val="24"/>
              </w:rPr>
            </w:pPr>
            <w:r w:rsidRPr="008412E3">
              <w:rPr>
                <w:rFonts w:ascii="Garamond" w:hAnsi="Garamond"/>
                <w:sz w:val="24"/>
                <w:szCs w:val="24"/>
              </w:rPr>
              <w:t xml:space="preserve">Förordningen (2007:667) om allvarliga miljöskador </w:t>
            </w:r>
          </w:p>
        </w:tc>
      </w:tr>
      <w:tr w:rsidR="007C056B" w:rsidRPr="008412E3" w14:paraId="0522BD7F" w14:textId="77777777" w:rsidTr="00BB05EE">
        <w:trPr>
          <w:trHeight w:val="760"/>
        </w:trPr>
        <w:tc>
          <w:tcPr>
            <w:tcW w:w="1655" w:type="dxa"/>
          </w:tcPr>
          <w:p w14:paraId="6C298B69" w14:textId="687322B8" w:rsidR="007C056B" w:rsidRPr="008412E3" w:rsidRDefault="007C056B" w:rsidP="00B942D5">
            <w:pPr>
              <w:spacing w:line="256" w:lineRule="auto"/>
              <w:rPr>
                <w:rFonts w:ascii="Garamond" w:hAnsi="Garamond"/>
                <w:sz w:val="24"/>
                <w:szCs w:val="24"/>
              </w:rPr>
            </w:pPr>
            <w:r w:rsidRPr="008412E3">
              <w:rPr>
                <w:rFonts w:ascii="Garamond" w:hAnsi="Garamond"/>
                <w:sz w:val="24"/>
                <w:szCs w:val="24"/>
              </w:rPr>
              <w:t>FoKP</w:t>
            </w:r>
          </w:p>
        </w:tc>
        <w:tc>
          <w:tcPr>
            <w:tcW w:w="7393" w:type="dxa"/>
          </w:tcPr>
          <w:p w14:paraId="10D637AE" w14:textId="3FC28F6B" w:rsidR="007C056B" w:rsidRPr="008412E3" w:rsidRDefault="007C056B" w:rsidP="00B942D5">
            <w:pPr>
              <w:spacing w:line="256" w:lineRule="auto"/>
              <w:jc w:val="both"/>
              <w:rPr>
                <w:rFonts w:ascii="Garamond" w:hAnsi="Garamond"/>
                <w:sz w:val="24"/>
                <w:szCs w:val="24"/>
              </w:rPr>
            </w:pPr>
            <w:r w:rsidRPr="008412E3">
              <w:rPr>
                <w:rFonts w:ascii="Garamond" w:hAnsi="Garamond"/>
                <w:sz w:val="24"/>
                <w:szCs w:val="24"/>
              </w:rPr>
              <w:t>Förordning om kosmetiska produkter (2013:413)</w:t>
            </w:r>
          </w:p>
        </w:tc>
      </w:tr>
      <w:tr w:rsidR="009D0ED0" w:rsidRPr="008412E3" w14:paraId="41CBC6BE" w14:textId="77777777" w:rsidTr="00BB05EE">
        <w:trPr>
          <w:trHeight w:val="760"/>
        </w:trPr>
        <w:tc>
          <w:tcPr>
            <w:tcW w:w="1655" w:type="dxa"/>
            <w:hideMark/>
          </w:tcPr>
          <w:p w14:paraId="220ECD52" w14:textId="77777777" w:rsidR="009D0ED0" w:rsidRPr="008412E3" w:rsidRDefault="009D0ED0" w:rsidP="00B942D5">
            <w:pPr>
              <w:spacing w:line="256" w:lineRule="auto"/>
              <w:rPr>
                <w:rFonts w:ascii="Garamond" w:hAnsi="Garamond"/>
                <w:sz w:val="24"/>
                <w:szCs w:val="24"/>
              </w:rPr>
            </w:pPr>
            <w:r w:rsidRPr="008412E3">
              <w:rPr>
                <w:rFonts w:ascii="Garamond" w:hAnsi="Garamond"/>
                <w:sz w:val="24"/>
                <w:szCs w:val="24"/>
              </w:rPr>
              <w:t xml:space="preserve">FAOKF  </w:t>
            </w:r>
          </w:p>
          <w:p w14:paraId="1994B95A" w14:textId="2CE78CBF" w:rsidR="009D0ED0" w:rsidRPr="008412E3" w:rsidRDefault="009D0ED0" w:rsidP="00B942D5">
            <w:pPr>
              <w:spacing w:line="256" w:lineRule="auto"/>
              <w:rPr>
                <w:rFonts w:ascii="Garamond" w:hAnsi="Garamond"/>
                <w:sz w:val="24"/>
                <w:szCs w:val="24"/>
              </w:rPr>
            </w:pPr>
            <w:r w:rsidRPr="008412E3">
              <w:rPr>
                <w:rFonts w:ascii="Garamond" w:hAnsi="Garamond"/>
                <w:sz w:val="24"/>
                <w:szCs w:val="24"/>
              </w:rPr>
              <w:t xml:space="preserve">  </w:t>
            </w:r>
          </w:p>
        </w:tc>
        <w:tc>
          <w:tcPr>
            <w:tcW w:w="7393" w:type="dxa"/>
            <w:hideMark/>
          </w:tcPr>
          <w:p w14:paraId="08A6D98C" w14:textId="77777777" w:rsidR="009D0ED0" w:rsidRPr="008412E3" w:rsidRDefault="009D0ED0" w:rsidP="00B942D5">
            <w:pPr>
              <w:spacing w:line="256" w:lineRule="auto"/>
              <w:jc w:val="both"/>
              <w:rPr>
                <w:rFonts w:ascii="Garamond" w:hAnsi="Garamond"/>
                <w:sz w:val="24"/>
                <w:szCs w:val="24"/>
              </w:rPr>
            </w:pPr>
            <w:r w:rsidRPr="008412E3">
              <w:rPr>
                <w:rFonts w:ascii="Garamond" w:hAnsi="Garamond"/>
                <w:sz w:val="24"/>
                <w:szCs w:val="24"/>
              </w:rPr>
              <w:t xml:space="preserve">Förordningen (2006:1165) om avgifter för offentlig kontroll av foder </w:t>
            </w:r>
          </w:p>
          <w:p w14:paraId="799770B5" w14:textId="03F497A5" w:rsidR="009D0ED0" w:rsidRPr="008412E3" w:rsidRDefault="009D0ED0" w:rsidP="00B942D5">
            <w:pPr>
              <w:spacing w:line="256" w:lineRule="auto"/>
              <w:rPr>
                <w:rFonts w:ascii="Garamond" w:hAnsi="Garamond"/>
                <w:sz w:val="24"/>
                <w:szCs w:val="24"/>
              </w:rPr>
            </w:pPr>
            <w:r w:rsidRPr="008412E3">
              <w:rPr>
                <w:rFonts w:ascii="Garamond" w:hAnsi="Garamond"/>
                <w:sz w:val="24"/>
                <w:szCs w:val="24"/>
              </w:rPr>
              <w:t xml:space="preserve">och animaliska biprodukter  </w:t>
            </w:r>
          </w:p>
        </w:tc>
      </w:tr>
      <w:tr w:rsidR="009D0ED0" w:rsidRPr="008412E3" w14:paraId="43487E10" w14:textId="77777777" w:rsidTr="00BB05EE">
        <w:trPr>
          <w:trHeight w:val="730"/>
        </w:trPr>
        <w:tc>
          <w:tcPr>
            <w:tcW w:w="1655" w:type="dxa"/>
            <w:hideMark/>
          </w:tcPr>
          <w:p w14:paraId="3A73A478" w14:textId="77777777" w:rsidR="009D0ED0" w:rsidRPr="008412E3" w:rsidRDefault="009D0ED0" w:rsidP="00B942D5">
            <w:pPr>
              <w:spacing w:line="256" w:lineRule="auto"/>
              <w:rPr>
                <w:rFonts w:ascii="Garamond" w:hAnsi="Garamond"/>
                <w:sz w:val="24"/>
                <w:szCs w:val="24"/>
              </w:rPr>
            </w:pPr>
            <w:r w:rsidRPr="008412E3">
              <w:rPr>
                <w:rFonts w:ascii="Garamond" w:hAnsi="Garamond"/>
                <w:sz w:val="24"/>
                <w:szCs w:val="24"/>
              </w:rPr>
              <w:t xml:space="preserve">FAOKL  </w:t>
            </w:r>
          </w:p>
          <w:p w14:paraId="1A3D2E69" w14:textId="017972BA" w:rsidR="009D0ED0" w:rsidRPr="008412E3" w:rsidRDefault="009D0ED0" w:rsidP="00B942D5">
            <w:pPr>
              <w:spacing w:line="256" w:lineRule="auto"/>
              <w:rPr>
                <w:rFonts w:ascii="Garamond" w:hAnsi="Garamond"/>
                <w:sz w:val="24"/>
                <w:szCs w:val="24"/>
              </w:rPr>
            </w:pPr>
            <w:r w:rsidRPr="008412E3">
              <w:rPr>
                <w:rFonts w:ascii="Garamond" w:hAnsi="Garamond"/>
                <w:sz w:val="24"/>
                <w:szCs w:val="24"/>
              </w:rPr>
              <w:t xml:space="preserve">  </w:t>
            </w:r>
          </w:p>
        </w:tc>
        <w:tc>
          <w:tcPr>
            <w:tcW w:w="7393" w:type="dxa"/>
            <w:hideMark/>
          </w:tcPr>
          <w:p w14:paraId="16DF30BA" w14:textId="5CD1A7FE" w:rsidR="009D0ED0" w:rsidRPr="008412E3" w:rsidRDefault="009D0ED0" w:rsidP="00B942D5">
            <w:pPr>
              <w:spacing w:line="256" w:lineRule="auto"/>
              <w:jc w:val="both"/>
              <w:rPr>
                <w:rFonts w:ascii="Garamond" w:hAnsi="Garamond"/>
                <w:sz w:val="24"/>
                <w:szCs w:val="24"/>
              </w:rPr>
            </w:pPr>
            <w:r w:rsidRPr="008412E3">
              <w:rPr>
                <w:rFonts w:ascii="Garamond" w:hAnsi="Garamond"/>
                <w:sz w:val="24"/>
                <w:szCs w:val="24"/>
              </w:rPr>
              <w:t xml:space="preserve">Förordningen </w:t>
            </w:r>
            <w:r w:rsidR="008275AB" w:rsidRPr="008412E3">
              <w:rPr>
                <w:rFonts w:ascii="Garamond" w:hAnsi="Garamond"/>
                <w:sz w:val="24"/>
                <w:szCs w:val="24"/>
              </w:rPr>
              <w:t xml:space="preserve">(2021:176) </w:t>
            </w:r>
            <w:r w:rsidRPr="008412E3">
              <w:rPr>
                <w:rFonts w:ascii="Garamond" w:hAnsi="Garamond"/>
                <w:sz w:val="24"/>
                <w:szCs w:val="24"/>
              </w:rPr>
              <w:t xml:space="preserve">om avgifter för offentlig kontroll av livs-  </w:t>
            </w:r>
          </w:p>
          <w:p w14:paraId="382A2133" w14:textId="1F7FFFCC" w:rsidR="009D0ED0" w:rsidRPr="008412E3" w:rsidRDefault="009D0ED0" w:rsidP="00B942D5">
            <w:pPr>
              <w:spacing w:line="256" w:lineRule="auto"/>
              <w:rPr>
                <w:rFonts w:ascii="Garamond" w:hAnsi="Garamond"/>
                <w:color w:val="FF0000"/>
                <w:sz w:val="24"/>
                <w:szCs w:val="24"/>
              </w:rPr>
            </w:pPr>
            <w:r w:rsidRPr="008412E3">
              <w:rPr>
                <w:rFonts w:ascii="Garamond" w:hAnsi="Garamond"/>
                <w:sz w:val="24"/>
                <w:szCs w:val="24"/>
              </w:rPr>
              <w:t xml:space="preserve">medel </w:t>
            </w:r>
            <w:r w:rsidR="008275AB" w:rsidRPr="008412E3">
              <w:rPr>
                <w:rFonts w:ascii="Garamond" w:hAnsi="Garamond"/>
                <w:sz w:val="24"/>
                <w:szCs w:val="24"/>
              </w:rPr>
              <w:t>och vissa jordbruksprodukter</w:t>
            </w:r>
          </w:p>
        </w:tc>
      </w:tr>
      <w:tr w:rsidR="00B942D5" w:rsidRPr="008412E3" w14:paraId="70E479FC" w14:textId="77777777" w:rsidTr="00BB05EE">
        <w:trPr>
          <w:trHeight w:val="360"/>
        </w:trPr>
        <w:tc>
          <w:tcPr>
            <w:tcW w:w="1655" w:type="dxa"/>
            <w:hideMark/>
          </w:tcPr>
          <w:p w14:paraId="118221BA"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FAPT  </w:t>
            </w:r>
          </w:p>
        </w:tc>
        <w:tc>
          <w:tcPr>
            <w:tcW w:w="7393" w:type="dxa"/>
            <w:hideMark/>
          </w:tcPr>
          <w:p w14:paraId="48549BA9" w14:textId="2D62DF85" w:rsidR="00B942D5" w:rsidRPr="008412E3" w:rsidRDefault="00B942D5" w:rsidP="00B942D5">
            <w:pPr>
              <w:spacing w:line="256" w:lineRule="auto"/>
              <w:jc w:val="both"/>
              <w:rPr>
                <w:rFonts w:ascii="Garamond" w:hAnsi="Garamond"/>
                <w:color w:val="FF0000"/>
                <w:sz w:val="24"/>
                <w:szCs w:val="24"/>
              </w:rPr>
            </w:pPr>
            <w:r w:rsidRPr="008412E3">
              <w:rPr>
                <w:rFonts w:ascii="Garamond" w:hAnsi="Garamond"/>
                <w:sz w:val="24"/>
                <w:szCs w:val="24"/>
              </w:rPr>
              <w:t>Förordningen (1998:940) om avgifter för prövning och tillsyn enligt miljöbalken</w:t>
            </w:r>
            <w:r w:rsidR="008275AB" w:rsidRPr="008412E3">
              <w:rPr>
                <w:rFonts w:ascii="Garamond" w:hAnsi="Garamond"/>
                <w:sz w:val="24"/>
                <w:szCs w:val="24"/>
              </w:rPr>
              <w:t>, med ändringar införda t o m förordning (2002:240)</w:t>
            </w:r>
          </w:p>
        </w:tc>
      </w:tr>
      <w:tr w:rsidR="009D10EB" w:rsidRPr="008412E3" w14:paraId="15B9CF9B" w14:textId="77777777" w:rsidTr="00BB05EE">
        <w:trPr>
          <w:trHeight w:val="390"/>
        </w:trPr>
        <w:tc>
          <w:tcPr>
            <w:tcW w:w="1655" w:type="dxa"/>
          </w:tcPr>
          <w:p w14:paraId="40DFC95F" w14:textId="77777777" w:rsidR="009D10EB" w:rsidRPr="008412E3" w:rsidRDefault="009D10EB" w:rsidP="00B942D5">
            <w:pPr>
              <w:spacing w:line="256" w:lineRule="auto"/>
              <w:rPr>
                <w:rFonts w:ascii="Garamond" w:hAnsi="Garamond"/>
                <w:sz w:val="24"/>
                <w:szCs w:val="24"/>
              </w:rPr>
            </w:pPr>
          </w:p>
        </w:tc>
        <w:tc>
          <w:tcPr>
            <w:tcW w:w="7393" w:type="dxa"/>
          </w:tcPr>
          <w:p w14:paraId="643D10C9" w14:textId="2F19C029" w:rsidR="009D10EB" w:rsidRPr="008412E3" w:rsidRDefault="009D10EB" w:rsidP="00B942D5">
            <w:pPr>
              <w:spacing w:line="256" w:lineRule="auto"/>
              <w:rPr>
                <w:rFonts w:ascii="Garamond" w:hAnsi="Garamond"/>
                <w:sz w:val="24"/>
                <w:szCs w:val="24"/>
              </w:rPr>
            </w:pPr>
            <w:r w:rsidRPr="008412E3">
              <w:rPr>
                <w:rFonts w:ascii="Garamond" w:hAnsi="Garamond"/>
                <w:sz w:val="24"/>
                <w:szCs w:val="24"/>
              </w:rPr>
              <w:t>Förordning om engångsprodukter (2021:96)</w:t>
            </w:r>
          </w:p>
        </w:tc>
      </w:tr>
      <w:tr w:rsidR="0051765B" w:rsidRPr="008412E3" w14:paraId="4434814B" w14:textId="77777777" w:rsidTr="00BB05EE">
        <w:trPr>
          <w:trHeight w:val="390"/>
        </w:trPr>
        <w:tc>
          <w:tcPr>
            <w:tcW w:w="1655" w:type="dxa"/>
          </w:tcPr>
          <w:p w14:paraId="4D18AE7F" w14:textId="79D6C512" w:rsidR="0051765B" w:rsidRPr="008412E3" w:rsidRDefault="0051765B" w:rsidP="00B942D5">
            <w:pPr>
              <w:spacing w:line="256" w:lineRule="auto"/>
              <w:rPr>
                <w:rFonts w:ascii="Garamond" w:hAnsi="Garamond"/>
                <w:sz w:val="24"/>
                <w:szCs w:val="24"/>
              </w:rPr>
            </w:pPr>
            <w:r w:rsidRPr="008412E3">
              <w:rPr>
                <w:rFonts w:ascii="Garamond" w:hAnsi="Garamond"/>
                <w:sz w:val="24"/>
                <w:szCs w:val="24"/>
              </w:rPr>
              <w:t>FBE</w:t>
            </w:r>
          </w:p>
        </w:tc>
        <w:tc>
          <w:tcPr>
            <w:tcW w:w="7393" w:type="dxa"/>
          </w:tcPr>
          <w:p w14:paraId="46EB1940" w14:textId="5604E3F0" w:rsidR="0051765B" w:rsidRPr="008412E3" w:rsidRDefault="0051765B" w:rsidP="00B942D5">
            <w:pPr>
              <w:spacing w:line="256" w:lineRule="auto"/>
              <w:rPr>
                <w:rFonts w:ascii="Garamond" w:hAnsi="Garamond"/>
                <w:sz w:val="24"/>
                <w:szCs w:val="24"/>
              </w:rPr>
            </w:pPr>
            <w:r w:rsidRPr="008412E3">
              <w:rPr>
                <w:rFonts w:ascii="Garamond" w:hAnsi="Garamond"/>
                <w:sz w:val="24"/>
                <w:szCs w:val="24"/>
              </w:rPr>
              <w:t>Förordning om brandfarliga och explosiva varor (2010:1075)</w:t>
            </w:r>
          </w:p>
        </w:tc>
      </w:tr>
      <w:tr w:rsidR="00B942D5" w:rsidRPr="008412E3" w14:paraId="5E3522B0" w14:textId="77777777" w:rsidTr="00BB05EE">
        <w:trPr>
          <w:trHeight w:val="390"/>
        </w:trPr>
        <w:tc>
          <w:tcPr>
            <w:tcW w:w="1655" w:type="dxa"/>
          </w:tcPr>
          <w:p w14:paraId="08289F5A" w14:textId="03F14DC7" w:rsidR="00B942D5" w:rsidRPr="008412E3" w:rsidRDefault="00B942D5" w:rsidP="00B942D5">
            <w:pPr>
              <w:spacing w:line="256" w:lineRule="auto"/>
              <w:rPr>
                <w:rFonts w:ascii="Garamond" w:hAnsi="Garamond"/>
                <w:sz w:val="24"/>
                <w:szCs w:val="24"/>
              </w:rPr>
            </w:pPr>
            <w:r w:rsidRPr="008412E3">
              <w:rPr>
                <w:rFonts w:ascii="Garamond" w:hAnsi="Garamond"/>
                <w:sz w:val="24"/>
                <w:szCs w:val="24"/>
              </w:rPr>
              <w:t>FOB</w:t>
            </w:r>
          </w:p>
        </w:tc>
        <w:tc>
          <w:tcPr>
            <w:tcW w:w="7393" w:type="dxa"/>
          </w:tcPr>
          <w:p w14:paraId="1975FB44"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Förordning (2014:425) om bekämpningsmedel</w:t>
            </w:r>
          </w:p>
        </w:tc>
      </w:tr>
      <w:tr w:rsidR="006A47C2" w:rsidRPr="008412E3" w14:paraId="629FB2CE" w14:textId="77777777" w:rsidTr="00BB05EE">
        <w:trPr>
          <w:trHeight w:val="390"/>
        </w:trPr>
        <w:tc>
          <w:tcPr>
            <w:tcW w:w="1655" w:type="dxa"/>
          </w:tcPr>
          <w:p w14:paraId="5099003A" w14:textId="58FE55C3" w:rsidR="006A47C2" w:rsidRPr="008412E3" w:rsidRDefault="006A47C2" w:rsidP="002B4EBB">
            <w:pPr>
              <w:spacing w:line="256" w:lineRule="auto"/>
              <w:rPr>
                <w:rFonts w:ascii="Garamond" w:hAnsi="Garamond"/>
                <w:sz w:val="24"/>
                <w:szCs w:val="24"/>
              </w:rPr>
            </w:pPr>
            <w:r w:rsidRPr="008412E3">
              <w:rPr>
                <w:rFonts w:ascii="Garamond" w:hAnsi="Garamond"/>
                <w:sz w:val="24"/>
                <w:szCs w:val="24"/>
              </w:rPr>
              <w:t>FDA</w:t>
            </w:r>
          </w:p>
        </w:tc>
        <w:tc>
          <w:tcPr>
            <w:tcW w:w="7393" w:type="dxa"/>
          </w:tcPr>
          <w:p w14:paraId="18AA9195" w14:textId="3C645534" w:rsidR="006A47C2" w:rsidRPr="008412E3" w:rsidRDefault="006A47C2" w:rsidP="002B4EBB">
            <w:pPr>
              <w:spacing w:line="256" w:lineRule="auto"/>
              <w:rPr>
                <w:rFonts w:ascii="Garamond" w:hAnsi="Garamond"/>
                <w:sz w:val="24"/>
                <w:szCs w:val="24"/>
              </w:rPr>
            </w:pPr>
            <w:r w:rsidRPr="008412E3">
              <w:rPr>
                <w:rFonts w:ascii="Garamond" w:hAnsi="Garamond"/>
                <w:sz w:val="24"/>
                <w:szCs w:val="24"/>
              </w:rPr>
              <w:t>Förordning (2001:512) om deponering av avfall</w:t>
            </w:r>
          </w:p>
        </w:tc>
      </w:tr>
      <w:tr w:rsidR="002B4EBB" w:rsidRPr="008412E3" w14:paraId="56935B2A" w14:textId="77777777" w:rsidTr="00BB05EE">
        <w:trPr>
          <w:trHeight w:val="390"/>
        </w:trPr>
        <w:tc>
          <w:tcPr>
            <w:tcW w:w="1655" w:type="dxa"/>
          </w:tcPr>
          <w:p w14:paraId="48260D72" w14:textId="4D6E01F6" w:rsidR="002B4EBB" w:rsidRPr="008412E3" w:rsidRDefault="002B4EBB" w:rsidP="002B4EBB">
            <w:pPr>
              <w:spacing w:line="256" w:lineRule="auto"/>
              <w:rPr>
                <w:rFonts w:ascii="Garamond" w:hAnsi="Garamond"/>
                <w:sz w:val="24"/>
                <w:szCs w:val="24"/>
              </w:rPr>
            </w:pPr>
            <w:r w:rsidRPr="008412E3">
              <w:rPr>
                <w:rFonts w:ascii="Garamond" w:hAnsi="Garamond"/>
                <w:sz w:val="24"/>
                <w:szCs w:val="24"/>
              </w:rPr>
              <w:t>FFVO</w:t>
            </w:r>
          </w:p>
        </w:tc>
        <w:tc>
          <w:tcPr>
            <w:tcW w:w="7393" w:type="dxa"/>
          </w:tcPr>
          <w:p w14:paraId="76DEA601" w14:textId="5F837286" w:rsidR="002B4EBB" w:rsidRPr="008412E3" w:rsidRDefault="002B4EBB" w:rsidP="002B4EBB">
            <w:pPr>
              <w:spacing w:line="256" w:lineRule="auto"/>
              <w:rPr>
                <w:rFonts w:ascii="Garamond" w:hAnsi="Garamond"/>
                <w:sz w:val="24"/>
                <w:szCs w:val="24"/>
              </w:rPr>
            </w:pPr>
            <w:r w:rsidRPr="008412E3">
              <w:rPr>
                <w:rFonts w:ascii="Garamond" w:hAnsi="Garamond"/>
                <w:sz w:val="24"/>
                <w:szCs w:val="24"/>
              </w:rPr>
              <w:t>Förordningen (2007:846) om fluorerade växthusgaser och ozonnedbrytande ämnen</w:t>
            </w:r>
          </w:p>
        </w:tc>
      </w:tr>
      <w:tr w:rsidR="002B4EBB" w:rsidRPr="008412E3" w14:paraId="45D16579" w14:textId="77777777" w:rsidTr="00BB05EE">
        <w:trPr>
          <w:trHeight w:val="390"/>
        </w:trPr>
        <w:tc>
          <w:tcPr>
            <w:tcW w:w="1655" w:type="dxa"/>
            <w:hideMark/>
          </w:tcPr>
          <w:p w14:paraId="3780A29D"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FFAB  </w:t>
            </w:r>
          </w:p>
        </w:tc>
        <w:tc>
          <w:tcPr>
            <w:tcW w:w="7393" w:type="dxa"/>
            <w:hideMark/>
          </w:tcPr>
          <w:p w14:paraId="5CEB315B"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Förordning (2006:814) om foder och animaliska biprodukter</w:t>
            </w:r>
          </w:p>
        </w:tc>
      </w:tr>
      <w:tr w:rsidR="008275AB" w:rsidRPr="008412E3" w14:paraId="2E8EF868" w14:textId="77777777" w:rsidTr="00BB05EE">
        <w:trPr>
          <w:trHeight w:val="420"/>
        </w:trPr>
        <w:tc>
          <w:tcPr>
            <w:tcW w:w="1655" w:type="dxa"/>
          </w:tcPr>
          <w:p w14:paraId="767285E1" w14:textId="641C2770" w:rsidR="008275AB" w:rsidRPr="008412E3" w:rsidRDefault="008275AB" w:rsidP="002B4EBB">
            <w:pPr>
              <w:spacing w:line="256" w:lineRule="auto"/>
              <w:rPr>
                <w:rFonts w:ascii="Garamond" w:hAnsi="Garamond"/>
                <w:sz w:val="24"/>
                <w:szCs w:val="24"/>
              </w:rPr>
            </w:pPr>
            <w:r w:rsidRPr="008412E3">
              <w:rPr>
                <w:rFonts w:ascii="Garamond" w:hAnsi="Garamond"/>
                <w:sz w:val="24"/>
                <w:szCs w:val="24"/>
              </w:rPr>
              <w:t>FHRL</w:t>
            </w:r>
          </w:p>
        </w:tc>
        <w:tc>
          <w:tcPr>
            <w:tcW w:w="7393" w:type="dxa"/>
          </w:tcPr>
          <w:p w14:paraId="2286F5C3" w14:textId="73908F86" w:rsidR="008275AB" w:rsidRPr="008412E3" w:rsidRDefault="00397FDC" w:rsidP="002B4EBB">
            <w:pPr>
              <w:spacing w:line="256" w:lineRule="auto"/>
              <w:rPr>
                <w:rFonts w:ascii="Garamond" w:hAnsi="Garamond"/>
                <w:sz w:val="24"/>
                <w:szCs w:val="24"/>
              </w:rPr>
            </w:pPr>
            <w:r w:rsidRPr="008412E3">
              <w:rPr>
                <w:rFonts w:ascii="Garamond" w:hAnsi="Garamond"/>
                <w:sz w:val="24"/>
                <w:szCs w:val="28"/>
              </w:rPr>
              <w:t>Förordning om handel med vissa receptfria läkemedel (2009:929)</w:t>
            </w:r>
          </w:p>
        </w:tc>
      </w:tr>
      <w:tr w:rsidR="002B4EBB" w:rsidRPr="008412E3" w14:paraId="2344A7B6" w14:textId="77777777" w:rsidTr="00BB05EE">
        <w:trPr>
          <w:trHeight w:val="420"/>
        </w:trPr>
        <w:tc>
          <w:tcPr>
            <w:tcW w:w="1655" w:type="dxa"/>
            <w:hideMark/>
          </w:tcPr>
          <w:p w14:paraId="0D2E9EA3"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FL  </w:t>
            </w:r>
          </w:p>
        </w:tc>
        <w:tc>
          <w:tcPr>
            <w:tcW w:w="7393" w:type="dxa"/>
            <w:hideMark/>
          </w:tcPr>
          <w:p w14:paraId="50889839"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Förvaltningslagen (2017:900)  </w:t>
            </w:r>
          </w:p>
        </w:tc>
      </w:tr>
      <w:tr w:rsidR="002E3EFC" w:rsidRPr="008412E3" w14:paraId="2223BC38" w14:textId="77777777" w:rsidTr="00BB05EE">
        <w:trPr>
          <w:trHeight w:val="420"/>
        </w:trPr>
        <w:tc>
          <w:tcPr>
            <w:tcW w:w="1655" w:type="dxa"/>
          </w:tcPr>
          <w:p w14:paraId="20D8CE91" w14:textId="07707D16" w:rsidR="002E3EFC" w:rsidRPr="008412E3" w:rsidRDefault="002E3EFC" w:rsidP="002B4EBB">
            <w:pPr>
              <w:spacing w:line="256" w:lineRule="auto"/>
              <w:rPr>
                <w:rFonts w:ascii="Garamond" w:hAnsi="Garamond"/>
                <w:sz w:val="24"/>
                <w:szCs w:val="24"/>
              </w:rPr>
            </w:pPr>
            <w:r w:rsidRPr="008412E3">
              <w:rPr>
                <w:rFonts w:ascii="Garamond" w:hAnsi="Garamond"/>
                <w:sz w:val="24"/>
                <w:szCs w:val="24"/>
              </w:rPr>
              <w:t>FM</w:t>
            </w:r>
          </w:p>
        </w:tc>
        <w:tc>
          <w:tcPr>
            <w:tcW w:w="7393" w:type="dxa"/>
          </w:tcPr>
          <w:p w14:paraId="387957A2" w14:textId="5C798983" w:rsidR="002E3EFC" w:rsidRPr="008412E3" w:rsidRDefault="002E3EFC" w:rsidP="002B4EBB">
            <w:pPr>
              <w:spacing w:line="256" w:lineRule="auto"/>
              <w:jc w:val="both"/>
              <w:rPr>
                <w:rFonts w:ascii="Garamond" w:hAnsi="Garamond"/>
                <w:sz w:val="24"/>
                <w:szCs w:val="24"/>
              </w:rPr>
            </w:pPr>
            <w:r w:rsidRPr="008412E3">
              <w:rPr>
                <w:rFonts w:ascii="Garamond" w:hAnsi="Garamond"/>
                <w:sz w:val="24"/>
                <w:szCs w:val="24"/>
              </w:rPr>
              <w:t>Förordning om miljöriskområden (1998:930)</w:t>
            </w:r>
          </w:p>
        </w:tc>
      </w:tr>
      <w:tr w:rsidR="002B4EBB" w:rsidRPr="008412E3" w14:paraId="23A0588C" w14:textId="77777777" w:rsidTr="00BB05EE">
        <w:trPr>
          <w:trHeight w:val="420"/>
        </w:trPr>
        <w:tc>
          <w:tcPr>
            <w:tcW w:w="1655" w:type="dxa"/>
            <w:hideMark/>
          </w:tcPr>
          <w:p w14:paraId="1BE2C544" w14:textId="3B64B302" w:rsidR="002B4EBB" w:rsidRPr="008412E3" w:rsidRDefault="002B4EBB" w:rsidP="002B4EBB">
            <w:pPr>
              <w:spacing w:line="256" w:lineRule="auto"/>
              <w:rPr>
                <w:rFonts w:ascii="Garamond" w:hAnsi="Garamond"/>
                <w:sz w:val="24"/>
                <w:szCs w:val="24"/>
              </w:rPr>
            </w:pPr>
            <w:r w:rsidRPr="008412E3">
              <w:rPr>
                <w:rFonts w:ascii="Garamond" w:hAnsi="Garamond"/>
                <w:sz w:val="24"/>
                <w:szCs w:val="24"/>
              </w:rPr>
              <w:t>FMH</w:t>
            </w:r>
            <w:r w:rsidR="00397FDC" w:rsidRPr="008412E3">
              <w:rPr>
                <w:rFonts w:ascii="Garamond" w:hAnsi="Garamond"/>
                <w:sz w:val="24"/>
                <w:szCs w:val="24"/>
              </w:rPr>
              <w:t>S</w:t>
            </w:r>
          </w:p>
        </w:tc>
        <w:tc>
          <w:tcPr>
            <w:tcW w:w="7393" w:type="dxa"/>
            <w:hideMark/>
          </w:tcPr>
          <w:p w14:paraId="65B67481" w14:textId="77777777" w:rsidR="002B4EBB" w:rsidRPr="008412E3" w:rsidRDefault="002B4EBB" w:rsidP="002B4EBB">
            <w:pPr>
              <w:spacing w:line="256" w:lineRule="auto"/>
              <w:jc w:val="both"/>
              <w:rPr>
                <w:rFonts w:ascii="Garamond" w:hAnsi="Garamond"/>
                <w:sz w:val="24"/>
                <w:szCs w:val="24"/>
              </w:rPr>
            </w:pPr>
            <w:r w:rsidRPr="008412E3">
              <w:rPr>
                <w:rFonts w:ascii="Garamond" w:hAnsi="Garamond"/>
                <w:sz w:val="24"/>
                <w:szCs w:val="24"/>
              </w:rPr>
              <w:t xml:space="preserve">Förordningen (1998:899) om miljöfarlig verksamhet och hälsoskydd  </w:t>
            </w:r>
          </w:p>
        </w:tc>
      </w:tr>
      <w:tr w:rsidR="002E3EFC" w:rsidRPr="008412E3" w14:paraId="63A69529" w14:textId="77777777" w:rsidTr="00BB05EE">
        <w:trPr>
          <w:trHeight w:val="420"/>
        </w:trPr>
        <w:tc>
          <w:tcPr>
            <w:tcW w:w="1655" w:type="dxa"/>
          </w:tcPr>
          <w:p w14:paraId="5F99468A" w14:textId="083229D7" w:rsidR="002E3EFC" w:rsidRPr="008412E3" w:rsidRDefault="002E3EFC" w:rsidP="002B4EBB">
            <w:pPr>
              <w:spacing w:line="256" w:lineRule="auto"/>
              <w:rPr>
                <w:rFonts w:ascii="Garamond" w:hAnsi="Garamond"/>
                <w:sz w:val="24"/>
                <w:szCs w:val="24"/>
              </w:rPr>
            </w:pPr>
            <w:r w:rsidRPr="008412E3">
              <w:rPr>
                <w:rFonts w:ascii="Garamond" w:hAnsi="Garamond"/>
                <w:sz w:val="24"/>
                <w:szCs w:val="24"/>
              </w:rPr>
              <w:t>FMJ</w:t>
            </w:r>
          </w:p>
        </w:tc>
        <w:tc>
          <w:tcPr>
            <w:tcW w:w="7393" w:type="dxa"/>
          </w:tcPr>
          <w:p w14:paraId="1633FE11" w14:textId="01B5EE68" w:rsidR="002E3EFC" w:rsidRPr="008412E3" w:rsidRDefault="002E3EFC" w:rsidP="002B4EBB">
            <w:pPr>
              <w:spacing w:line="256" w:lineRule="auto"/>
              <w:rPr>
                <w:rFonts w:ascii="Garamond" w:hAnsi="Garamond"/>
                <w:sz w:val="24"/>
                <w:szCs w:val="24"/>
              </w:rPr>
            </w:pPr>
            <w:r w:rsidRPr="008412E3">
              <w:rPr>
                <w:rFonts w:ascii="Garamond" w:hAnsi="Garamond"/>
                <w:sz w:val="24"/>
                <w:szCs w:val="24"/>
              </w:rPr>
              <w:t>Förordning om miljötillsyn i jordbruket (1998:915)</w:t>
            </w:r>
          </w:p>
        </w:tc>
      </w:tr>
      <w:tr w:rsidR="002B4EBB" w:rsidRPr="008412E3" w14:paraId="6487E8EE" w14:textId="77777777" w:rsidTr="00BB05EE">
        <w:trPr>
          <w:trHeight w:val="420"/>
        </w:trPr>
        <w:tc>
          <w:tcPr>
            <w:tcW w:w="1655" w:type="dxa"/>
            <w:hideMark/>
          </w:tcPr>
          <w:p w14:paraId="5971CAF9"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FMKB  </w:t>
            </w:r>
          </w:p>
        </w:tc>
        <w:tc>
          <w:tcPr>
            <w:tcW w:w="7393" w:type="dxa"/>
            <w:hideMark/>
          </w:tcPr>
          <w:p w14:paraId="7D84A3AC"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Förordningen (1998:905) om miljökonsekvensbeskrivningar  </w:t>
            </w:r>
          </w:p>
        </w:tc>
      </w:tr>
      <w:tr w:rsidR="002B4EBB" w:rsidRPr="008412E3" w14:paraId="2E10BBA7" w14:textId="77777777" w:rsidTr="00BB05EE">
        <w:trPr>
          <w:trHeight w:val="420"/>
        </w:trPr>
        <w:tc>
          <w:tcPr>
            <w:tcW w:w="1655" w:type="dxa"/>
            <w:hideMark/>
          </w:tcPr>
          <w:p w14:paraId="4CFFDE95"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FMSA  </w:t>
            </w:r>
          </w:p>
        </w:tc>
        <w:tc>
          <w:tcPr>
            <w:tcW w:w="7393" w:type="dxa"/>
            <w:hideMark/>
          </w:tcPr>
          <w:p w14:paraId="0F0AD818"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Förordningen (2012:259) om miljösanktionsavgifter  </w:t>
            </w:r>
          </w:p>
        </w:tc>
      </w:tr>
      <w:tr w:rsidR="002B4EBB" w:rsidRPr="008412E3" w14:paraId="5694B174" w14:textId="77777777" w:rsidTr="00BB05EE">
        <w:trPr>
          <w:trHeight w:val="429"/>
        </w:trPr>
        <w:tc>
          <w:tcPr>
            <w:tcW w:w="1655" w:type="dxa"/>
            <w:hideMark/>
          </w:tcPr>
          <w:p w14:paraId="52FBD294"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FOS</w:t>
            </w:r>
          </w:p>
        </w:tc>
        <w:tc>
          <w:tcPr>
            <w:tcW w:w="7393" w:type="dxa"/>
            <w:hideMark/>
          </w:tcPr>
          <w:p w14:paraId="6B026976" w14:textId="63875D22" w:rsidR="002B4EBB" w:rsidRPr="008412E3" w:rsidRDefault="002B4EBB" w:rsidP="002B4EBB">
            <w:pPr>
              <w:spacing w:line="256" w:lineRule="auto"/>
              <w:rPr>
                <w:rFonts w:ascii="Garamond" w:hAnsi="Garamond"/>
                <w:sz w:val="24"/>
                <w:szCs w:val="24"/>
              </w:rPr>
            </w:pPr>
            <w:r w:rsidRPr="008412E3">
              <w:rPr>
                <w:rFonts w:ascii="Garamond" w:hAnsi="Garamond"/>
                <w:sz w:val="24"/>
                <w:szCs w:val="24"/>
              </w:rPr>
              <w:t>Förordningen (1998:1252) om områdesskydd enligt miljöbalken m.m.</w:t>
            </w:r>
          </w:p>
        </w:tc>
      </w:tr>
      <w:tr w:rsidR="002B4EBB" w:rsidRPr="008412E3" w14:paraId="6A271C29" w14:textId="77777777" w:rsidTr="00BB05EE">
        <w:trPr>
          <w:trHeight w:val="421"/>
        </w:trPr>
        <w:tc>
          <w:tcPr>
            <w:tcW w:w="1655" w:type="dxa"/>
            <w:hideMark/>
          </w:tcPr>
          <w:p w14:paraId="21688409"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FVV  </w:t>
            </w:r>
          </w:p>
        </w:tc>
        <w:tc>
          <w:tcPr>
            <w:tcW w:w="7393" w:type="dxa"/>
            <w:hideMark/>
          </w:tcPr>
          <w:p w14:paraId="419E1F64"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Förordningen (1998:1388) om vattenverksamhet m.m.  </w:t>
            </w:r>
          </w:p>
        </w:tc>
      </w:tr>
      <w:tr w:rsidR="00675943" w:rsidRPr="008412E3" w14:paraId="67C9DDF6" w14:textId="77777777" w:rsidTr="00BB05EE">
        <w:trPr>
          <w:trHeight w:val="416"/>
        </w:trPr>
        <w:tc>
          <w:tcPr>
            <w:tcW w:w="1655" w:type="dxa"/>
          </w:tcPr>
          <w:p w14:paraId="297BFFE8" w14:textId="15108716" w:rsidR="00675943" w:rsidRPr="008412E3" w:rsidRDefault="00675943" w:rsidP="002B4EBB">
            <w:pPr>
              <w:spacing w:line="256" w:lineRule="auto"/>
              <w:rPr>
                <w:rFonts w:ascii="Garamond" w:hAnsi="Garamond"/>
                <w:sz w:val="24"/>
                <w:szCs w:val="28"/>
              </w:rPr>
            </w:pPr>
            <w:r w:rsidRPr="008412E3">
              <w:rPr>
                <w:rFonts w:ascii="Garamond" w:hAnsi="Garamond"/>
                <w:sz w:val="24"/>
                <w:szCs w:val="28"/>
              </w:rPr>
              <w:t>FÄA</w:t>
            </w:r>
          </w:p>
        </w:tc>
        <w:tc>
          <w:tcPr>
            <w:tcW w:w="7393" w:type="dxa"/>
          </w:tcPr>
          <w:p w14:paraId="151528C6" w14:textId="56CFFF45" w:rsidR="00675943" w:rsidRPr="008412E3" w:rsidRDefault="00675943" w:rsidP="002E3EFC">
            <w:pPr>
              <w:spacing w:line="256" w:lineRule="auto"/>
              <w:rPr>
                <w:rFonts w:ascii="Garamond" w:hAnsi="Garamond"/>
                <w:sz w:val="24"/>
                <w:szCs w:val="24"/>
              </w:rPr>
            </w:pPr>
            <w:r w:rsidRPr="008412E3">
              <w:rPr>
                <w:rFonts w:ascii="Garamond" w:hAnsi="Garamond"/>
                <w:sz w:val="24"/>
                <w:szCs w:val="24"/>
              </w:rPr>
              <w:t xml:space="preserve">Föreskrifter om ändring i Livsmedelsverkets föreskrifter och allmänna råd om karenstider vid hantering av fiskvara från odlad fisk som behandlats med läkemedel m.m. (SLV FS 1997:25m omtryck LIVSFS 2004:13), H66. </w:t>
            </w:r>
          </w:p>
        </w:tc>
      </w:tr>
      <w:tr w:rsidR="00397FDC" w:rsidRPr="008412E3" w14:paraId="1F39B5BB" w14:textId="77777777" w:rsidTr="00BB05EE">
        <w:trPr>
          <w:trHeight w:val="416"/>
        </w:trPr>
        <w:tc>
          <w:tcPr>
            <w:tcW w:w="1655" w:type="dxa"/>
          </w:tcPr>
          <w:p w14:paraId="670DE416" w14:textId="4CBB6360" w:rsidR="00397FDC" w:rsidRPr="008412E3" w:rsidRDefault="00397FDC" w:rsidP="002B4EBB">
            <w:pPr>
              <w:spacing w:line="256" w:lineRule="auto"/>
              <w:rPr>
                <w:color w:val="FF0000"/>
                <w:szCs w:val="24"/>
              </w:rPr>
            </w:pPr>
            <w:r w:rsidRPr="008412E3">
              <w:rPr>
                <w:rFonts w:ascii="Garamond" w:hAnsi="Garamond"/>
                <w:sz w:val="24"/>
                <w:szCs w:val="28"/>
              </w:rPr>
              <w:t>FÖMV</w:t>
            </w:r>
          </w:p>
        </w:tc>
        <w:tc>
          <w:tcPr>
            <w:tcW w:w="7393" w:type="dxa"/>
          </w:tcPr>
          <w:p w14:paraId="1AF40A3E" w14:textId="13C03668" w:rsidR="00397FDC" w:rsidRPr="008412E3" w:rsidRDefault="00397FDC" w:rsidP="002E3EFC">
            <w:pPr>
              <w:spacing w:line="256" w:lineRule="auto"/>
              <w:rPr>
                <w:rFonts w:ascii="Garamond" w:hAnsi="Garamond"/>
                <w:sz w:val="24"/>
                <w:szCs w:val="24"/>
              </w:rPr>
            </w:pPr>
            <w:r w:rsidRPr="008412E3">
              <w:rPr>
                <w:rFonts w:ascii="Garamond" w:hAnsi="Garamond"/>
                <w:sz w:val="24"/>
                <w:szCs w:val="24"/>
              </w:rPr>
              <w:t>Förordning om översyn av vissa miljöfarliga verksamheter (2004:989)</w:t>
            </w:r>
          </w:p>
        </w:tc>
      </w:tr>
      <w:tr w:rsidR="00397FDC" w:rsidRPr="008412E3" w14:paraId="559663E4" w14:textId="77777777" w:rsidTr="00BB05EE">
        <w:trPr>
          <w:trHeight w:val="416"/>
        </w:trPr>
        <w:tc>
          <w:tcPr>
            <w:tcW w:w="1655" w:type="dxa"/>
          </w:tcPr>
          <w:p w14:paraId="70DB4422" w14:textId="14C6E3FF" w:rsidR="00397FDC" w:rsidRPr="008412E3" w:rsidRDefault="00397FDC" w:rsidP="002B4EBB">
            <w:pPr>
              <w:spacing w:line="256" w:lineRule="auto"/>
              <w:rPr>
                <w:rFonts w:ascii="Garamond" w:hAnsi="Garamond"/>
                <w:sz w:val="24"/>
                <w:szCs w:val="28"/>
              </w:rPr>
            </w:pPr>
            <w:r w:rsidRPr="008412E3">
              <w:rPr>
                <w:rFonts w:ascii="Garamond" w:hAnsi="Garamond"/>
                <w:sz w:val="24"/>
                <w:szCs w:val="28"/>
              </w:rPr>
              <w:lastRenderedPageBreak/>
              <w:t>FUGMO</w:t>
            </w:r>
          </w:p>
        </w:tc>
        <w:tc>
          <w:tcPr>
            <w:tcW w:w="7393" w:type="dxa"/>
          </w:tcPr>
          <w:p w14:paraId="26D1B195" w14:textId="6A31E792" w:rsidR="00397FDC" w:rsidRPr="008412E3" w:rsidRDefault="00397FDC" w:rsidP="00B46065">
            <w:pPr>
              <w:rPr>
                <w:rFonts w:ascii="Garamond" w:hAnsi="Garamond"/>
                <w:sz w:val="24"/>
                <w:szCs w:val="28"/>
              </w:rPr>
            </w:pPr>
            <w:r w:rsidRPr="008412E3">
              <w:rPr>
                <w:rFonts w:ascii="Garamond" w:hAnsi="Garamond"/>
                <w:sz w:val="24"/>
                <w:szCs w:val="28"/>
              </w:rPr>
              <w:t>Förordning om utsättning av genetiskt modifierade organismer i miljön (2002:1086)</w:t>
            </w:r>
          </w:p>
        </w:tc>
      </w:tr>
      <w:tr w:rsidR="00397FDC" w:rsidRPr="008412E3" w14:paraId="6E196B28" w14:textId="77777777" w:rsidTr="00BB05EE">
        <w:trPr>
          <w:trHeight w:val="416"/>
        </w:trPr>
        <w:tc>
          <w:tcPr>
            <w:tcW w:w="1655" w:type="dxa"/>
          </w:tcPr>
          <w:p w14:paraId="1E291E78" w14:textId="662A87F6" w:rsidR="00397FDC" w:rsidRPr="008412E3" w:rsidRDefault="002E3EFC" w:rsidP="002B4EBB">
            <w:pPr>
              <w:spacing w:line="256" w:lineRule="auto"/>
              <w:rPr>
                <w:rFonts w:ascii="Garamond" w:hAnsi="Garamond"/>
                <w:sz w:val="24"/>
                <w:szCs w:val="28"/>
              </w:rPr>
            </w:pPr>
            <w:r w:rsidRPr="008412E3">
              <w:rPr>
                <w:rFonts w:ascii="Garamond" w:hAnsi="Garamond"/>
                <w:sz w:val="24"/>
                <w:szCs w:val="28"/>
              </w:rPr>
              <w:t>Hissförordningen</w:t>
            </w:r>
          </w:p>
        </w:tc>
        <w:tc>
          <w:tcPr>
            <w:tcW w:w="7393" w:type="dxa"/>
          </w:tcPr>
          <w:p w14:paraId="2A8291A0" w14:textId="09466D4B" w:rsidR="00397FDC" w:rsidRPr="008412E3" w:rsidRDefault="00397FDC" w:rsidP="00B46065">
            <w:pPr>
              <w:rPr>
                <w:rFonts w:ascii="Garamond" w:hAnsi="Garamond"/>
                <w:sz w:val="24"/>
                <w:szCs w:val="28"/>
              </w:rPr>
            </w:pPr>
            <w:r w:rsidRPr="008412E3">
              <w:rPr>
                <w:rFonts w:ascii="Garamond" w:hAnsi="Garamond"/>
                <w:sz w:val="24"/>
                <w:szCs w:val="28"/>
              </w:rPr>
              <w:t>Förordning om kontroll av hissar och andra motordrivna anordningar (1999:371)</w:t>
            </w:r>
          </w:p>
        </w:tc>
      </w:tr>
      <w:tr w:rsidR="00B46065" w:rsidRPr="008412E3" w14:paraId="3BFC8086" w14:textId="77777777" w:rsidTr="00BB05EE">
        <w:trPr>
          <w:trHeight w:val="416"/>
        </w:trPr>
        <w:tc>
          <w:tcPr>
            <w:tcW w:w="1655" w:type="dxa"/>
          </w:tcPr>
          <w:p w14:paraId="4DF7A3FF" w14:textId="79EC6C90" w:rsidR="00B46065" w:rsidRPr="008412E3" w:rsidRDefault="00B46065" w:rsidP="002B4EBB">
            <w:pPr>
              <w:spacing w:line="256" w:lineRule="auto"/>
              <w:rPr>
                <w:rFonts w:ascii="Garamond" w:hAnsi="Garamond"/>
                <w:sz w:val="24"/>
                <w:szCs w:val="24"/>
              </w:rPr>
            </w:pPr>
            <w:r w:rsidRPr="008412E3">
              <w:rPr>
                <w:rFonts w:ascii="Garamond" w:hAnsi="Garamond"/>
                <w:sz w:val="24"/>
                <w:szCs w:val="24"/>
              </w:rPr>
              <w:t>GDPR</w:t>
            </w:r>
          </w:p>
        </w:tc>
        <w:tc>
          <w:tcPr>
            <w:tcW w:w="7393" w:type="dxa"/>
          </w:tcPr>
          <w:p w14:paraId="305B5C9B" w14:textId="4BF1944C" w:rsidR="00B46065" w:rsidRPr="008412E3" w:rsidRDefault="00B46065" w:rsidP="00B46065">
            <w:pPr>
              <w:rPr>
                <w:rFonts w:ascii="Garamond" w:hAnsi="Garamond"/>
                <w:sz w:val="24"/>
                <w:szCs w:val="24"/>
              </w:rPr>
            </w:pPr>
            <w:r w:rsidRPr="008412E3">
              <w:rPr>
                <w:rFonts w:ascii="Garamond" w:hAnsi="Garamond"/>
                <w:sz w:val="24"/>
                <w:szCs w:val="24"/>
              </w:rPr>
              <w:t>Dataskyddsförordningen</w:t>
            </w:r>
          </w:p>
        </w:tc>
      </w:tr>
      <w:tr w:rsidR="00476F97" w:rsidRPr="008412E3" w14:paraId="35DC4EEF" w14:textId="77777777" w:rsidTr="00BB05EE">
        <w:trPr>
          <w:trHeight w:val="416"/>
        </w:trPr>
        <w:tc>
          <w:tcPr>
            <w:tcW w:w="1655" w:type="dxa"/>
          </w:tcPr>
          <w:p w14:paraId="27CEC716" w14:textId="42165CB5" w:rsidR="00476F97" w:rsidRPr="008412E3" w:rsidRDefault="00476F97" w:rsidP="002B4EBB">
            <w:pPr>
              <w:spacing w:line="256" w:lineRule="auto"/>
              <w:rPr>
                <w:rFonts w:ascii="Garamond" w:hAnsi="Garamond"/>
                <w:sz w:val="24"/>
                <w:szCs w:val="24"/>
              </w:rPr>
            </w:pPr>
            <w:r w:rsidRPr="008412E3">
              <w:rPr>
                <w:rFonts w:ascii="Garamond" w:hAnsi="Garamond"/>
                <w:sz w:val="24"/>
                <w:szCs w:val="24"/>
              </w:rPr>
              <w:t>IF</w:t>
            </w:r>
          </w:p>
        </w:tc>
        <w:tc>
          <w:tcPr>
            <w:tcW w:w="7393" w:type="dxa"/>
          </w:tcPr>
          <w:p w14:paraId="42B85D33" w14:textId="56457A6A" w:rsidR="00476F97" w:rsidRPr="008412E3" w:rsidRDefault="00476F97" w:rsidP="00476F97">
            <w:pPr>
              <w:spacing w:line="256" w:lineRule="auto"/>
              <w:rPr>
                <w:rFonts w:ascii="Garamond" w:hAnsi="Garamond"/>
                <w:sz w:val="24"/>
                <w:szCs w:val="24"/>
              </w:rPr>
            </w:pPr>
            <w:r w:rsidRPr="008412E3">
              <w:rPr>
                <w:rFonts w:ascii="Garamond" w:hAnsi="Garamond"/>
                <w:sz w:val="24"/>
                <w:szCs w:val="24"/>
              </w:rPr>
              <w:t>Industriutsläppsförordningen (2013:250)</w:t>
            </w:r>
          </w:p>
        </w:tc>
      </w:tr>
      <w:tr w:rsidR="00397FDC" w:rsidRPr="008412E3" w14:paraId="084639ED" w14:textId="77777777" w:rsidTr="00BB05EE">
        <w:trPr>
          <w:trHeight w:val="343"/>
        </w:trPr>
        <w:tc>
          <w:tcPr>
            <w:tcW w:w="1655" w:type="dxa"/>
          </w:tcPr>
          <w:p w14:paraId="7A23CA49" w14:textId="030E294F" w:rsidR="00397FDC" w:rsidRPr="008412E3" w:rsidRDefault="00397FDC" w:rsidP="002B4EBB">
            <w:pPr>
              <w:spacing w:line="256" w:lineRule="auto"/>
              <w:rPr>
                <w:rFonts w:ascii="Garamond" w:hAnsi="Garamond"/>
                <w:sz w:val="24"/>
                <w:szCs w:val="24"/>
              </w:rPr>
            </w:pPr>
            <w:r w:rsidRPr="008412E3">
              <w:rPr>
                <w:rFonts w:ascii="Garamond" w:hAnsi="Garamond"/>
                <w:sz w:val="24"/>
                <w:szCs w:val="24"/>
              </w:rPr>
              <w:t>KF</w:t>
            </w:r>
          </w:p>
        </w:tc>
        <w:tc>
          <w:tcPr>
            <w:tcW w:w="7393" w:type="dxa"/>
          </w:tcPr>
          <w:p w14:paraId="4A144FCD" w14:textId="138296FC" w:rsidR="00397FDC" w:rsidRPr="008412E3" w:rsidRDefault="00397FDC" w:rsidP="002B4EBB">
            <w:pPr>
              <w:spacing w:line="256" w:lineRule="auto"/>
              <w:rPr>
                <w:rFonts w:ascii="Garamond" w:hAnsi="Garamond"/>
                <w:sz w:val="24"/>
                <w:szCs w:val="24"/>
              </w:rPr>
            </w:pPr>
            <w:r w:rsidRPr="008412E3">
              <w:rPr>
                <w:rFonts w:ascii="Garamond" w:hAnsi="Garamond"/>
                <w:sz w:val="24"/>
                <w:szCs w:val="24"/>
              </w:rPr>
              <w:t>Kommunfullmäktige</w:t>
            </w:r>
          </w:p>
        </w:tc>
      </w:tr>
      <w:tr w:rsidR="002B4EBB" w:rsidRPr="008412E3" w14:paraId="3AF7D9A0" w14:textId="77777777" w:rsidTr="00BB05EE">
        <w:trPr>
          <w:trHeight w:val="343"/>
        </w:trPr>
        <w:tc>
          <w:tcPr>
            <w:tcW w:w="1655" w:type="dxa"/>
            <w:hideMark/>
          </w:tcPr>
          <w:p w14:paraId="7970531E"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KL  </w:t>
            </w:r>
          </w:p>
        </w:tc>
        <w:tc>
          <w:tcPr>
            <w:tcW w:w="7393" w:type="dxa"/>
            <w:hideMark/>
          </w:tcPr>
          <w:p w14:paraId="65319A43"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Kommunallag (2017:725)  </w:t>
            </w:r>
          </w:p>
        </w:tc>
      </w:tr>
      <w:tr w:rsidR="00D1414A" w:rsidRPr="008412E3" w14:paraId="61E6FF6A" w14:textId="77777777" w:rsidTr="00BB05EE">
        <w:trPr>
          <w:trHeight w:val="304"/>
        </w:trPr>
        <w:tc>
          <w:tcPr>
            <w:tcW w:w="1655" w:type="dxa"/>
          </w:tcPr>
          <w:p w14:paraId="0E27E58C" w14:textId="666272A8" w:rsidR="00D1414A" w:rsidRPr="008412E3" w:rsidRDefault="00D1414A" w:rsidP="002B4EBB">
            <w:pPr>
              <w:spacing w:line="256" w:lineRule="auto"/>
              <w:rPr>
                <w:rFonts w:ascii="Garamond" w:hAnsi="Garamond"/>
                <w:sz w:val="24"/>
                <w:szCs w:val="24"/>
              </w:rPr>
            </w:pPr>
            <w:r w:rsidRPr="008412E3">
              <w:rPr>
                <w:rFonts w:ascii="Garamond" w:hAnsi="Garamond"/>
                <w:sz w:val="24"/>
                <w:szCs w:val="24"/>
              </w:rPr>
              <w:t>LAF</w:t>
            </w:r>
          </w:p>
        </w:tc>
        <w:tc>
          <w:tcPr>
            <w:tcW w:w="7393" w:type="dxa"/>
          </w:tcPr>
          <w:p w14:paraId="2B9DDAFE" w14:textId="77EC5356" w:rsidR="00D1414A" w:rsidRPr="008412E3" w:rsidRDefault="00D1414A" w:rsidP="002B4EBB">
            <w:pPr>
              <w:spacing w:line="256" w:lineRule="auto"/>
              <w:rPr>
                <w:rFonts w:ascii="Garamond" w:hAnsi="Garamond"/>
                <w:sz w:val="24"/>
                <w:szCs w:val="24"/>
              </w:rPr>
            </w:pPr>
            <w:r w:rsidRPr="008412E3">
              <w:rPr>
                <w:rFonts w:ascii="Garamond" w:hAnsi="Garamond"/>
                <w:sz w:val="24"/>
                <w:szCs w:val="24"/>
              </w:rPr>
              <w:t>Förordning (2006:1165) om avgifter för offentlig kontroll av foder och animaliska biprodukter</w:t>
            </w:r>
          </w:p>
        </w:tc>
      </w:tr>
      <w:tr w:rsidR="00397FDC" w:rsidRPr="008412E3" w14:paraId="7E27BE9B" w14:textId="77777777" w:rsidTr="00BB05EE">
        <w:trPr>
          <w:trHeight w:val="304"/>
        </w:trPr>
        <w:tc>
          <w:tcPr>
            <w:tcW w:w="1655" w:type="dxa"/>
          </w:tcPr>
          <w:p w14:paraId="15C43883" w14:textId="5A669A82" w:rsidR="00397FDC" w:rsidRPr="008412E3" w:rsidRDefault="00BD75F2" w:rsidP="002B4EBB">
            <w:pPr>
              <w:spacing w:line="256" w:lineRule="auto"/>
              <w:rPr>
                <w:rFonts w:ascii="Garamond" w:hAnsi="Garamond"/>
                <w:sz w:val="24"/>
                <w:szCs w:val="24"/>
              </w:rPr>
            </w:pPr>
            <w:r w:rsidRPr="008412E3">
              <w:rPr>
                <w:rFonts w:ascii="Garamond" w:hAnsi="Garamond"/>
                <w:sz w:val="24"/>
                <w:szCs w:val="24"/>
              </w:rPr>
              <w:t>LAV</w:t>
            </w:r>
          </w:p>
        </w:tc>
        <w:tc>
          <w:tcPr>
            <w:tcW w:w="7393" w:type="dxa"/>
          </w:tcPr>
          <w:p w14:paraId="23B8A892" w14:textId="0D99ADF2" w:rsidR="00397FDC" w:rsidRPr="008412E3" w:rsidRDefault="00BD75F2" w:rsidP="002B4EBB">
            <w:pPr>
              <w:spacing w:line="256" w:lineRule="auto"/>
              <w:rPr>
                <w:rFonts w:ascii="Garamond" w:hAnsi="Garamond"/>
                <w:sz w:val="24"/>
                <w:szCs w:val="24"/>
              </w:rPr>
            </w:pPr>
            <w:r w:rsidRPr="008412E3">
              <w:rPr>
                <w:rFonts w:ascii="Garamond" w:hAnsi="Garamond"/>
                <w:sz w:val="24"/>
                <w:szCs w:val="24"/>
              </w:rPr>
              <w:t>Lag om allmänna vattentjänster (2006:412)</w:t>
            </w:r>
          </w:p>
        </w:tc>
      </w:tr>
      <w:tr w:rsidR="00BD75F2" w:rsidRPr="008412E3" w14:paraId="77B9021C" w14:textId="77777777" w:rsidTr="00BB05EE">
        <w:trPr>
          <w:trHeight w:val="304"/>
        </w:trPr>
        <w:tc>
          <w:tcPr>
            <w:tcW w:w="1655" w:type="dxa"/>
          </w:tcPr>
          <w:p w14:paraId="2C169DA4" w14:textId="7B88A79D" w:rsidR="00BD75F2" w:rsidRPr="008412E3" w:rsidRDefault="00BD75F2" w:rsidP="002B4EBB">
            <w:pPr>
              <w:spacing w:line="256" w:lineRule="auto"/>
              <w:rPr>
                <w:rFonts w:ascii="Garamond" w:hAnsi="Garamond"/>
                <w:sz w:val="24"/>
                <w:szCs w:val="24"/>
              </w:rPr>
            </w:pPr>
            <w:r w:rsidRPr="008412E3">
              <w:rPr>
                <w:rFonts w:ascii="Garamond" w:hAnsi="Garamond"/>
                <w:sz w:val="24"/>
                <w:szCs w:val="24"/>
              </w:rPr>
              <w:t>LBE</w:t>
            </w:r>
          </w:p>
        </w:tc>
        <w:tc>
          <w:tcPr>
            <w:tcW w:w="7393" w:type="dxa"/>
          </w:tcPr>
          <w:p w14:paraId="7AAA70DF" w14:textId="3112A41D" w:rsidR="00BD75F2" w:rsidRPr="008412E3" w:rsidRDefault="00BD75F2" w:rsidP="002B4EBB">
            <w:pPr>
              <w:spacing w:line="256" w:lineRule="auto"/>
              <w:rPr>
                <w:rFonts w:ascii="Garamond" w:hAnsi="Garamond"/>
                <w:sz w:val="24"/>
                <w:szCs w:val="24"/>
              </w:rPr>
            </w:pPr>
            <w:r w:rsidRPr="008412E3">
              <w:rPr>
                <w:rFonts w:ascii="Garamond" w:hAnsi="Garamond"/>
                <w:sz w:val="24"/>
                <w:szCs w:val="24"/>
              </w:rPr>
              <w:t>Lag om brandfarliga och explosiva varor (2010:1011)</w:t>
            </w:r>
          </w:p>
        </w:tc>
      </w:tr>
      <w:tr w:rsidR="00BD75F2" w:rsidRPr="008412E3" w14:paraId="0E306BE1" w14:textId="77777777" w:rsidTr="00BB05EE">
        <w:trPr>
          <w:trHeight w:val="304"/>
        </w:trPr>
        <w:tc>
          <w:tcPr>
            <w:tcW w:w="1655" w:type="dxa"/>
          </w:tcPr>
          <w:p w14:paraId="41087305" w14:textId="0D2D20CC" w:rsidR="00BD75F2" w:rsidRPr="008412E3" w:rsidRDefault="00BD75F2" w:rsidP="002B4EBB">
            <w:pPr>
              <w:spacing w:line="256" w:lineRule="auto"/>
              <w:rPr>
                <w:rFonts w:ascii="Garamond" w:hAnsi="Garamond"/>
                <w:sz w:val="24"/>
                <w:szCs w:val="24"/>
              </w:rPr>
            </w:pPr>
            <w:r w:rsidRPr="008412E3">
              <w:rPr>
                <w:rFonts w:ascii="Garamond" w:hAnsi="Garamond"/>
                <w:sz w:val="24"/>
                <w:szCs w:val="24"/>
              </w:rPr>
              <w:t>LED</w:t>
            </w:r>
          </w:p>
        </w:tc>
        <w:tc>
          <w:tcPr>
            <w:tcW w:w="7393" w:type="dxa"/>
          </w:tcPr>
          <w:p w14:paraId="7C316659" w14:textId="261EDCE5" w:rsidR="00BD75F2" w:rsidRPr="008412E3" w:rsidRDefault="00CC1712" w:rsidP="002B4EBB">
            <w:pPr>
              <w:spacing w:line="256" w:lineRule="auto"/>
              <w:rPr>
                <w:rFonts w:ascii="Garamond" w:hAnsi="Garamond"/>
                <w:sz w:val="24"/>
                <w:szCs w:val="24"/>
              </w:rPr>
            </w:pPr>
            <w:r w:rsidRPr="008412E3">
              <w:rPr>
                <w:rFonts w:ascii="Garamond" w:hAnsi="Garamond"/>
                <w:sz w:val="24"/>
                <w:szCs w:val="24"/>
              </w:rPr>
              <w:t>Lag (2006:985) om energideklaration för byggnader</w:t>
            </w:r>
          </w:p>
        </w:tc>
      </w:tr>
      <w:tr w:rsidR="002B4EBB" w:rsidRPr="008412E3" w14:paraId="39BB0B4A" w14:textId="77777777" w:rsidTr="00BB05EE">
        <w:trPr>
          <w:trHeight w:val="304"/>
        </w:trPr>
        <w:tc>
          <w:tcPr>
            <w:tcW w:w="1655" w:type="dxa"/>
          </w:tcPr>
          <w:p w14:paraId="1E84B3F7" w14:textId="16AB30DB"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LFAB  </w:t>
            </w:r>
          </w:p>
        </w:tc>
        <w:tc>
          <w:tcPr>
            <w:tcW w:w="7393" w:type="dxa"/>
          </w:tcPr>
          <w:p w14:paraId="597D5F3A"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Lagen (2006:805) om foder och animaliska biprodukter  </w:t>
            </w:r>
          </w:p>
        </w:tc>
      </w:tr>
      <w:tr w:rsidR="00BD75F2" w:rsidRPr="008412E3" w14:paraId="76345581" w14:textId="77777777" w:rsidTr="00BB05EE">
        <w:trPr>
          <w:trHeight w:val="352"/>
        </w:trPr>
        <w:tc>
          <w:tcPr>
            <w:tcW w:w="1655" w:type="dxa"/>
          </w:tcPr>
          <w:p w14:paraId="12133537" w14:textId="6F39B7A4" w:rsidR="00BD75F2" w:rsidRPr="008412E3" w:rsidRDefault="00BD75F2" w:rsidP="002B4EBB">
            <w:pPr>
              <w:spacing w:line="256" w:lineRule="auto"/>
              <w:rPr>
                <w:rFonts w:ascii="Garamond" w:hAnsi="Garamond"/>
                <w:sz w:val="24"/>
                <w:szCs w:val="24"/>
              </w:rPr>
            </w:pPr>
            <w:r w:rsidRPr="008412E3">
              <w:rPr>
                <w:rFonts w:ascii="Garamond" w:hAnsi="Garamond"/>
                <w:sz w:val="24"/>
                <w:szCs w:val="24"/>
              </w:rPr>
              <w:t>LFS</w:t>
            </w:r>
          </w:p>
        </w:tc>
        <w:tc>
          <w:tcPr>
            <w:tcW w:w="7393" w:type="dxa"/>
          </w:tcPr>
          <w:p w14:paraId="05ED286B" w14:textId="3CE69F8C" w:rsidR="00BD75F2" w:rsidRPr="008412E3" w:rsidRDefault="00BD75F2" w:rsidP="002B4EBB">
            <w:pPr>
              <w:spacing w:line="256" w:lineRule="auto"/>
              <w:rPr>
                <w:rFonts w:ascii="Garamond" w:hAnsi="Garamond"/>
                <w:sz w:val="24"/>
                <w:szCs w:val="24"/>
              </w:rPr>
            </w:pPr>
            <w:r w:rsidRPr="008412E3">
              <w:rPr>
                <w:rFonts w:ascii="Garamond" w:hAnsi="Garamond"/>
                <w:sz w:val="24"/>
                <w:szCs w:val="24"/>
              </w:rPr>
              <w:t>Lag om färdigställandeskydd (2014:227)</w:t>
            </w:r>
          </w:p>
        </w:tc>
      </w:tr>
      <w:tr w:rsidR="00EE69DC" w:rsidRPr="008412E3" w14:paraId="5739E0D0" w14:textId="77777777" w:rsidTr="00BB05EE">
        <w:trPr>
          <w:trHeight w:val="352"/>
        </w:trPr>
        <w:tc>
          <w:tcPr>
            <w:tcW w:w="1655" w:type="dxa"/>
          </w:tcPr>
          <w:p w14:paraId="17D00BF6" w14:textId="25F2AA6D" w:rsidR="00EE69DC" w:rsidRPr="008412E3" w:rsidRDefault="00EE69DC" w:rsidP="00EE69DC">
            <w:pPr>
              <w:spacing w:line="256" w:lineRule="auto"/>
              <w:rPr>
                <w:rFonts w:ascii="Garamond" w:hAnsi="Garamond"/>
                <w:sz w:val="24"/>
                <w:szCs w:val="24"/>
              </w:rPr>
            </w:pPr>
            <w:r w:rsidRPr="008412E3">
              <w:rPr>
                <w:rFonts w:ascii="Garamond" w:hAnsi="Garamond"/>
                <w:sz w:val="24"/>
                <w:szCs w:val="24"/>
              </w:rPr>
              <w:t>SLVFS 2001:30</w:t>
            </w:r>
          </w:p>
        </w:tc>
        <w:tc>
          <w:tcPr>
            <w:tcW w:w="7393" w:type="dxa"/>
          </w:tcPr>
          <w:p w14:paraId="23679132" w14:textId="4E38DF70" w:rsidR="00EE69DC" w:rsidRPr="008412E3" w:rsidRDefault="00EE69DC" w:rsidP="00B413F9">
            <w:pPr>
              <w:shd w:val="clear" w:color="auto" w:fill="FFFFFF"/>
              <w:spacing w:after="75"/>
              <w:ind w:left="2608" w:hanging="2608"/>
              <w:contextualSpacing/>
              <w:outlineLvl w:val="5"/>
              <w:rPr>
                <w:rFonts w:ascii="Garamond" w:hAnsi="Garamond"/>
                <w:sz w:val="24"/>
                <w:szCs w:val="24"/>
              </w:rPr>
            </w:pPr>
            <w:r w:rsidRPr="008412E3">
              <w:rPr>
                <w:rFonts w:ascii="Garamond" w:hAnsi="Garamond"/>
                <w:sz w:val="24"/>
                <w:szCs w:val="24"/>
              </w:rPr>
              <w:t>Livsmedelsverkets föreskrifter om dricksvatten (SLVFS 2001:30 med ändringar</w:t>
            </w:r>
            <w:r w:rsidR="00B413F9" w:rsidRPr="008412E3">
              <w:rPr>
                <w:rFonts w:ascii="Garamond" w:hAnsi="Garamond"/>
                <w:sz w:val="24"/>
                <w:szCs w:val="24"/>
              </w:rPr>
              <w:t xml:space="preserve"> </w:t>
            </w:r>
            <w:r w:rsidRPr="008412E3">
              <w:rPr>
                <w:rFonts w:ascii="Garamond" w:hAnsi="Garamond"/>
                <w:sz w:val="24"/>
                <w:szCs w:val="24"/>
              </w:rPr>
              <w:t>införda t o m 2003:44), H 90</w:t>
            </w:r>
          </w:p>
        </w:tc>
      </w:tr>
      <w:tr w:rsidR="002B4EBB" w:rsidRPr="008412E3" w14:paraId="094E920F" w14:textId="77777777" w:rsidTr="00BB05EE">
        <w:trPr>
          <w:trHeight w:val="352"/>
        </w:trPr>
        <w:tc>
          <w:tcPr>
            <w:tcW w:w="1655" w:type="dxa"/>
            <w:hideMark/>
          </w:tcPr>
          <w:p w14:paraId="57ACD9D7" w14:textId="174DBFA2" w:rsidR="002B4EBB" w:rsidRPr="008412E3" w:rsidRDefault="002B4EBB" w:rsidP="002B4EBB">
            <w:pPr>
              <w:spacing w:line="256" w:lineRule="auto"/>
              <w:rPr>
                <w:rFonts w:ascii="Garamond" w:hAnsi="Garamond"/>
                <w:sz w:val="24"/>
                <w:szCs w:val="24"/>
              </w:rPr>
            </w:pPr>
            <w:r w:rsidRPr="008412E3">
              <w:rPr>
                <w:rFonts w:ascii="Garamond" w:hAnsi="Garamond"/>
                <w:sz w:val="24"/>
                <w:szCs w:val="24"/>
              </w:rPr>
              <w:t>LIVSFS</w:t>
            </w:r>
            <w:r w:rsidR="00EE69DC" w:rsidRPr="008412E3">
              <w:rPr>
                <w:rFonts w:ascii="Garamond" w:hAnsi="Garamond"/>
                <w:sz w:val="24"/>
                <w:szCs w:val="24"/>
              </w:rPr>
              <w:t xml:space="preserve"> 2005:20</w:t>
            </w:r>
            <w:r w:rsidRPr="008412E3">
              <w:rPr>
                <w:rFonts w:ascii="Garamond" w:hAnsi="Garamond"/>
                <w:sz w:val="24"/>
                <w:szCs w:val="24"/>
              </w:rPr>
              <w:t xml:space="preserve">   </w:t>
            </w:r>
          </w:p>
        </w:tc>
        <w:tc>
          <w:tcPr>
            <w:tcW w:w="7393" w:type="dxa"/>
            <w:hideMark/>
          </w:tcPr>
          <w:p w14:paraId="3E6B9785" w14:textId="77777777" w:rsidR="00BB05EE" w:rsidRPr="008412E3" w:rsidRDefault="002B4EBB" w:rsidP="002B4EBB">
            <w:pPr>
              <w:spacing w:line="256" w:lineRule="auto"/>
              <w:rPr>
                <w:rFonts w:ascii="Garamond" w:hAnsi="Garamond"/>
                <w:sz w:val="24"/>
                <w:szCs w:val="24"/>
              </w:rPr>
            </w:pPr>
            <w:r w:rsidRPr="008412E3">
              <w:rPr>
                <w:rFonts w:ascii="Garamond" w:hAnsi="Garamond"/>
                <w:sz w:val="24"/>
                <w:szCs w:val="24"/>
              </w:rPr>
              <w:t>Livsmedelsverkets föreskrifter om livsmedelshygien</w:t>
            </w:r>
            <w:r w:rsidR="00BB05EE" w:rsidRPr="008412E3">
              <w:rPr>
                <w:rFonts w:ascii="Garamond" w:hAnsi="Garamond"/>
                <w:sz w:val="24"/>
                <w:szCs w:val="24"/>
              </w:rPr>
              <w:t xml:space="preserve"> (LIVSFS 2005:20)</w:t>
            </w:r>
            <w:r w:rsidRPr="008412E3">
              <w:rPr>
                <w:rFonts w:ascii="Garamond" w:hAnsi="Garamond"/>
                <w:sz w:val="24"/>
                <w:szCs w:val="24"/>
              </w:rPr>
              <w:t>,</w:t>
            </w:r>
            <w:r w:rsidR="00BB05EE" w:rsidRPr="008412E3">
              <w:rPr>
                <w:rFonts w:ascii="Garamond" w:hAnsi="Garamond"/>
                <w:sz w:val="24"/>
                <w:szCs w:val="24"/>
              </w:rPr>
              <w:t xml:space="preserve"> H 15</w:t>
            </w:r>
          </w:p>
          <w:p w14:paraId="1D2E03A5" w14:textId="7E488036"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 i lydelse enligt LIVSFS 2009:5</w:t>
            </w:r>
          </w:p>
        </w:tc>
      </w:tr>
      <w:tr w:rsidR="00EE69DC" w:rsidRPr="008412E3" w14:paraId="200BD957" w14:textId="77777777" w:rsidTr="00BB05EE">
        <w:trPr>
          <w:trHeight w:val="390"/>
        </w:trPr>
        <w:tc>
          <w:tcPr>
            <w:tcW w:w="1655" w:type="dxa"/>
          </w:tcPr>
          <w:p w14:paraId="46EFF411" w14:textId="4B733306" w:rsidR="00EE69DC" w:rsidRPr="008412E3" w:rsidRDefault="00EE69DC" w:rsidP="002B4EBB">
            <w:pPr>
              <w:spacing w:line="256" w:lineRule="auto"/>
              <w:rPr>
                <w:rFonts w:ascii="Garamond" w:hAnsi="Garamond"/>
                <w:sz w:val="24"/>
                <w:szCs w:val="28"/>
              </w:rPr>
            </w:pPr>
            <w:r w:rsidRPr="008412E3">
              <w:rPr>
                <w:rFonts w:ascii="Garamond" w:hAnsi="Garamond"/>
                <w:sz w:val="24"/>
                <w:szCs w:val="28"/>
              </w:rPr>
              <w:t>LIVSFS 2005:21</w:t>
            </w:r>
          </w:p>
        </w:tc>
        <w:tc>
          <w:tcPr>
            <w:tcW w:w="7393" w:type="dxa"/>
          </w:tcPr>
          <w:p w14:paraId="7E73157A" w14:textId="26C80F29" w:rsidR="00EE69DC" w:rsidRPr="008412E3" w:rsidRDefault="00EE69DC" w:rsidP="00BB05EE">
            <w:pPr>
              <w:shd w:val="clear" w:color="auto" w:fill="FFFFFF"/>
              <w:spacing w:after="75"/>
              <w:ind w:left="2608" w:hanging="2608"/>
              <w:contextualSpacing/>
              <w:outlineLvl w:val="5"/>
              <w:rPr>
                <w:rFonts w:ascii="Garamond" w:hAnsi="Garamond"/>
                <w:sz w:val="24"/>
                <w:szCs w:val="28"/>
              </w:rPr>
            </w:pPr>
            <w:r w:rsidRPr="008412E3">
              <w:rPr>
                <w:rFonts w:ascii="Garamond" w:hAnsi="Garamond"/>
                <w:sz w:val="24"/>
                <w:szCs w:val="28"/>
              </w:rPr>
              <w:t>Livsmedelsverkets föreskrifter om offentlig kontroll av livsmedel (LIVSFS 2005:21), H 4</w:t>
            </w:r>
          </w:p>
        </w:tc>
      </w:tr>
      <w:tr w:rsidR="007B4600" w:rsidRPr="008412E3" w14:paraId="76B48920" w14:textId="77777777" w:rsidTr="00BB05EE">
        <w:trPr>
          <w:trHeight w:val="390"/>
        </w:trPr>
        <w:tc>
          <w:tcPr>
            <w:tcW w:w="1655" w:type="dxa"/>
          </w:tcPr>
          <w:p w14:paraId="4467B42F" w14:textId="6A12F42C" w:rsidR="007B4600" w:rsidRPr="008412E3" w:rsidRDefault="007B4600" w:rsidP="00675943">
            <w:pPr>
              <w:shd w:val="clear" w:color="auto" w:fill="FFFFFF"/>
              <w:spacing w:after="75"/>
              <w:ind w:left="2608" w:hanging="2608"/>
              <w:contextualSpacing/>
              <w:outlineLvl w:val="5"/>
              <w:rPr>
                <w:rFonts w:ascii="Garamond" w:hAnsi="Garamond"/>
                <w:sz w:val="24"/>
                <w:szCs w:val="28"/>
              </w:rPr>
            </w:pPr>
            <w:r w:rsidRPr="008412E3">
              <w:rPr>
                <w:rFonts w:ascii="Garamond" w:hAnsi="Garamond"/>
                <w:sz w:val="24"/>
                <w:szCs w:val="28"/>
              </w:rPr>
              <w:t>LL</w:t>
            </w:r>
          </w:p>
        </w:tc>
        <w:tc>
          <w:tcPr>
            <w:tcW w:w="7393" w:type="dxa"/>
          </w:tcPr>
          <w:p w14:paraId="62AAF409" w14:textId="77777777" w:rsidR="007B4600" w:rsidRPr="008412E3" w:rsidRDefault="007B4600" w:rsidP="00675943">
            <w:pPr>
              <w:shd w:val="clear" w:color="auto" w:fill="FFFFFF"/>
              <w:spacing w:after="75"/>
              <w:ind w:left="2608" w:hanging="2608"/>
              <w:contextualSpacing/>
              <w:outlineLvl w:val="5"/>
              <w:rPr>
                <w:rFonts w:ascii="Garamond" w:hAnsi="Garamond"/>
                <w:sz w:val="24"/>
                <w:szCs w:val="28"/>
              </w:rPr>
            </w:pPr>
            <w:r w:rsidRPr="008412E3">
              <w:rPr>
                <w:rFonts w:ascii="Garamond" w:hAnsi="Garamond"/>
                <w:sz w:val="24"/>
                <w:szCs w:val="28"/>
              </w:rPr>
              <w:t>Ledningsrättslag (1973:1144)</w:t>
            </w:r>
          </w:p>
          <w:p w14:paraId="597849D0" w14:textId="77777777" w:rsidR="007B4600" w:rsidRPr="008412E3" w:rsidRDefault="007B4600" w:rsidP="00675943">
            <w:pPr>
              <w:shd w:val="clear" w:color="auto" w:fill="FFFFFF"/>
              <w:spacing w:after="75"/>
              <w:ind w:left="2608" w:hanging="2608"/>
              <w:contextualSpacing/>
              <w:outlineLvl w:val="5"/>
              <w:rPr>
                <w:rFonts w:ascii="Garamond" w:hAnsi="Garamond"/>
                <w:sz w:val="24"/>
                <w:szCs w:val="28"/>
              </w:rPr>
            </w:pPr>
          </w:p>
        </w:tc>
      </w:tr>
      <w:tr w:rsidR="002B4EBB" w:rsidRPr="008412E3" w14:paraId="5C9B6E98" w14:textId="77777777" w:rsidTr="00BB05EE">
        <w:trPr>
          <w:trHeight w:val="390"/>
        </w:trPr>
        <w:tc>
          <w:tcPr>
            <w:tcW w:w="1655" w:type="dxa"/>
            <w:hideMark/>
          </w:tcPr>
          <w:p w14:paraId="2645F702" w14:textId="77777777"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LMF  </w:t>
            </w:r>
          </w:p>
        </w:tc>
        <w:tc>
          <w:tcPr>
            <w:tcW w:w="7393" w:type="dxa"/>
            <w:hideMark/>
          </w:tcPr>
          <w:p w14:paraId="6521CBFC" w14:textId="5561F1CB" w:rsidR="002B4EBB" w:rsidRPr="008412E3" w:rsidRDefault="002B4EBB" w:rsidP="002B4EBB">
            <w:pPr>
              <w:spacing w:line="256" w:lineRule="auto"/>
              <w:rPr>
                <w:rFonts w:ascii="Garamond" w:hAnsi="Garamond"/>
                <w:sz w:val="24"/>
                <w:szCs w:val="24"/>
              </w:rPr>
            </w:pPr>
            <w:r w:rsidRPr="008412E3">
              <w:rPr>
                <w:rFonts w:ascii="Garamond" w:hAnsi="Garamond"/>
                <w:sz w:val="24"/>
                <w:szCs w:val="24"/>
              </w:rPr>
              <w:t xml:space="preserve">Livsmedelsförordning (2006:813)  </w:t>
            </w:r>
          </w:p>
        </w:tc>
      </w:tr>
      <w:tr w:rsidR="002B4EBB" w:rsidRPr="008412E3" w14:paraId="706C82CE" w14:textId="77777777" w:rsidTr="00BB05EE">
        <w:trPr>
          <w:trHeight w:val="410"/>
        </w:trPr>
        <w:tc>
          <w:tcPr>
            <w:tcW w:w="1655" w:type="dxa"/>
          </w:tcPr>
          <w:p w14:paraId="51EE9436" w14:textId="5A2DD3B9" w:rsidR="002B4EBB" w:rsidRPr="008412E3" w:rsidRDefault="005434D7" w:rsidP="002B4EBB">
            <w:pPr>
              <w:spacing w:line="256" w:lineRule="auto"/>
              <w:rPr>
                <w:rFonts w:ascii="Garamond" w:hAnsi="Garamond"/>
                <w:sz w:val="24"/>
                <w:szCs w:val="24"/>
              </w:rPr>
            </w:pPr>
            <w:r w:rsidRPr="008412E3">
              <w:rPr>
                <w:rFonts w:ascii="Garamond" w:hAnsi="Garamond"/>
                <w:sz w:val="24"/>
                <w:szCs w:val="24"/>
              </w:rPr>
              <w:t>LML</w:t>
            </w:r>
          </w:p>
        </w:tc>
        <w:tc>
          <w:tcPr>
            <w:tcW w:w="7393" w:type="dxa"/>
          </w:tcPr>
          <w:p w14:paraId="48B8B109" w14:textId="105A9C1F" w:rsidR="002B4EBB" w:rsidRPr="008412E3" w:rsidRDefault="005434D7" w:rsidP="002B4EBB">
            <w:pPr>
              <w:spacing w:line="256" w:lineRule="auto"/>
              <w:rPr>
                <w:rFonts w:ascii="Garamond" w:hAnsi="Garamond"/>
                <w:sz w:val="24"/>
                <w:szCs w:val="24"/>
              </w:rPr>
            </w:pPr>
            <w:r w:rsidRPr="008412E3">
              <w:rPr>
                <w:rFonts w:ascii="Garamond" w:hAnsi="Garamond"/>
                <w:sz w:val="24"/>
                <w:szCs w:val="24"/>
              </w:rPr>
              <w:t>Livsmedelslag (2006:804)</w:t>
            </w:r>
          </w:p>
        </w:tc>
      </w:tr>
      <w:tr w:rsidR="002B4EBB" w:rsidRPr="008412E3" w14:paraId="2A36A331" w14:textId="77777777" w:rsidTr="00BB05EE">
        <w:trPr>
          <w:trHeight w:val="415"/>
        </w:trPr>
        <w:tc>
          <w:tcPr>
            <w:tcW w:w="1655" w:type="dxa"/>
          </w:tcPr>
          <w:p w14:paraId="0DE2FF31" w14:textId="7C5A6528" w:rsidR="002B4EBB" w:rsidRPr="008412E3" w:rsidRDefault="005434D7" w:rsidP="002B4EBB">
            <w:pPr>
              <w:spacing w:line="256" w:lineRule="auto"/>
              <w:rPr>
                <w:rFonts w:ascii="Garamond" w:hAnsi="Garamond"/>
                <w:sz w:val="24"/>
                <w:szCs w:val="24"/>
              </w:rPr>
            </w:pPr>
            <w:r w:rsidRPr="008412E3">
              <w:rPr>
                <w:rFonts w:ascii="Garamond" w:hAnsi="Garamond"/>
                <w:sz w:val="24"/>
                <w:szCs w:val="24"/>
              </w:rPr>
              <w:t>LOL</w:t>
            </w:r>
          </w:p>
        </w:tc>
        <w:tc>
          <w:tcPr>
            <w:tcW w:w="7393" w:type="dxa"/>
          </w:tcPr>
          <w:p w14:paraId="5864B312" w14:textId="115041D6" w:rsidR="002B4EBB" w:rsidRPr="008412E3" w:rsidRDefault="005434D7" w:rsidP="002B4EBB">
            <w:pPr>
              <w:spacing w:line="256" w:lineRule="auto"/>
              <w:rPr>
                <w:rFonts w:ascii="Garamond" w:hAnsi="Garamond"/>
                <w:sz w:val="24"/>
                <w:szCs w:val="24"/>
              </w:rPr>
            </w:pPr>
            <w:r w:rsidRPr="008412E3">
              <w:rPr>
                <w:rFonts w:ascii="Garamond" w:hAnsi="Garamond"/>
                <w:sz w:val="24"/>
                <w:szCs w:val="24"/>
              </w:rPr>
              <w:t>Lag (2006:378) om lägenhetsregister</w:t>
            </w:r>
          </w:p>
        </w:tc>
      </w:tr>
      <w:tr w:rsidR="00BD75F2" w:rsidRPr="008412E3" w14:paraId="24613128" w14:textId="77777777" w:rsidTr="00BB05EE">
        <w:trPr>
          <w:trHeight w:val="417"/>
        </w:trPr>
        <w:tc>
          <w:tcPr>
            <w:tcW w:w="1655" w:type="dxa"/>
          </w:tcPr>
          <w:p w14:paraId="4DF5F5FE" w14:textId="7EB36701" w:rsidR="00BD75F2" w:rsidRPr="008412E3" w:rsidRDefault="00BD75F2" w:rsidP="002B4EBB">
            <w:pPr>
              <w:spacing w:line="256" w:lineRule="auto"/>
              <w:rPr>
                <w:rFonts w:ascii="Garamond" w:hAnsi="Garamond"/>
                <w:sz w:val="24"/>
                <w:szCs w:val="28"/>
              </w:rPr>
            </w:pPr>
            <w:r w:rsidRPr="008412E3">
              <w:rPr>
                <w:rFonts w:ascii="Garamond" w:hAnsi="Garamond"/>
                <w:sz w:val="24"/>
                <w:szCs w:val="28"/>
              </w:rPr>
              <w:t>LOU</w:t>
            </w:r>
          </w:p>
        </w:tc>
        <w:tc>
          <w:tcPr>
            <w:tcW w:w="7393" w:type="dxa"/>
          </w:tcPr>
          <w:p w14:paraId="6FEAF90C" w14:textId="43A70D7B" w:rsidR="00BD75F2" w:rsidRPr="008412E3" w:rsidRDefault="00BD75F2" w:rsidP="005434D7">
            <w:pPr>
              <w:spacing w:line="256" w:lineRule="auto"/>
              <w:rPr>
                <w:rFonts w:ascii="Garamond" w:hAnsi="Garamond"/>
                <w:sz w:val="24"/>
                <w:szCs w:val="28"/>
              </w:rPr>
            </w:pPr>
            <w:r w:rsidRPr="008412E3">
              <w:rPr>
                <w:rFonts w:ascii="Garamond" w:hAnsi="Garamond"/>
                <w:sz w:val="24"/>
                <w:szCs w:val="28"/>
              </w:rPr>
              <w:t>Lagen om offentlig upphandling (SFS 1992:1428)</w:t>
            </w:r>
          </w:p>
        </w:tc>
      </w:tr>
      <w:tr w:rsidR="005434D7" w:rsidRPr="008412E3" w14:paraId="46777616" w14:textId="77777777" w:rsidTr="00BB05EE">
        <w:trPr>
          <w:trHeight w:val="417"/>
        </w:trPr>
        <w:tc>
          <w:tcPr>
            <w:tcW w:w="1655" w:type="dxa"/>
          </w:tcPr>
          <w:p w14:paraId="5AC0494E" w14:textId="1D2C3050" w:rsidR="005434D7" w:rsidRPr="008412E3" w:rsidRDefault="005434D7" w:rsidP="002B4EBB">
            <w:pPr>
              <w:spacing w:line="256" w:lineRule="auto"/>
              <w:rPr>
                <w:rFonts w:ascii="Garamond" w:hAnsi="Garamond"/>
                <w:color w:val="FF0000"/>
                <w:sz w:val="24"/>
                <w:szCs w:val="24"/>
              </w:rPr>
            </w:pPr>
            <w:r w:rsidRPr="008412E3">
              <w:rPr>
                <w:rFonts w:ascii="Garamond" w:hAnsi="Garamond"/>
                <w:sz w:val="24"/>
                <w:szCs w:val="24"/>
              </w:rPr>
              <w:t>LTLP</w:t>
            </w:r>
          </w:p>
        </w:tc>
        <w:tc>
          <w:tcPr>
            <w:tcW w:w="7393" w:type="dxa"/>
          </w:tcPr>
          <w:p w14:paraId="1DC916AC" w14:textId="29D85544" w:rsidR="005434D7" w:rsidRPr="008412E3" w:rsidRDefault="005434D7" w:rsidP="005434D7">
            <w:pPr>
              <w:spacing w:line="256" w:lineRule="auto"/>
              <w:rPr>
                <w:rFonts w:ascii="Garamond" w:hAnsi="Garamond"/>
                <w:color w:val="FF0000"/>
                <w:sz w:val="24"/>
                <w:szCs w:val="24"/>
              </w:rPr>
            </w:pPr>
            <w:r w:rsidRPr="008412E3">
              <w:rPr>
                <w:rFonts w:ascii="Garamond" w:hAnsi="Garamond"/>
                <w:sz w:val="24"/>
                <w:szCs w:val="24"/>
              </w:rPr>
              <w:t>Lag (2018:2088) om tobak och liknande produkter</w:t>
            </w:r>
          </w:p>
        </w:tc>
      </w:tr>
      <w:tr w:rsidR="00311AA5" w:rsidRPr="008412E3" w14:paraId="09A0D198" w14:textId="77777777" w:rsidTr="00BB05EE">
        <w:trPr>
          <w:trHeight w:val="417"/>
        </w:trPr>
        <w:tc>
          <w:tcPr>
            <w:tcW w:w="1655" w:type="dxa"/>
          </w:tcPr>
          <w:p w14:paraId="6833FF0A" w14:textId="73B81FFF" w:rsidR="00311AA5" w:rsidRPr="008412E3" w:rsidRDefault="00311AA5" w:rsidP="002B4EBB">
            <w:pPr>
              <w:spacing w:line="256" w:lineRule="auto"/>
              <w:rPr>
                <w:rFonts w:ascii="Garamond" w:hAnsi="Garamond"/>
                <w:sz w:val="24"/>
                <w:szCs w:val="24"/>
              </w:rPr>
            </w:pPr>
            <w:r w:rsidRPr="008412E3">
              <w:rPr>
                <w:rFonts w:ascii="Garamond" w:hAnsi="Garamond"/>
                <w:sz w:val="24"/>
                <w:szCs w:val="24"/>
              </w:rPr>
              <w:t>L</w:t>
            </w:r>
            <w:r w:rsidR="00CE54DF" w:rsidRPr="008412E3">
              <w:rPr>
                <w:rFonts w:ascii="Garamond" w:hAnsi="Garamond"/>
                <w:sz w:val="24"/>
                <w:szCs w:val="24"/>
              </w:rPr>
              <w:t>TN</w:t>
            </w:r>
          </w:p>
        </w:tc>
        <w:tc>
          <w:tcPr>
            <w:tcW w:w="7393" w:type="dxa"/>
          </w:tcPr>
          <w:p w14:paraId="2DCC1726" w14:textId="2A2D64BE" w:rsidR="00311AA5" w:rsidRPr="008412E3" w:rsidRDefault="00311AA5" w:rsidP="005434D7">
            <w:pPr>
              <w:spacing w:line="256" w:lineRule="auto"/>
              <w:rPr>
                <w:rFonts w:ascii="Garamond" w:hAnsi="Garamond"/>
                <w:sz w:val="24"/>
                <w:szCs w:val="24"/>
              </w:rPr>
            </w:pPr>
            <w:r w:rsidRPr="008412E3">
              <w:rPr>
                <w:rFonts w:ascii="Garamond" w:hAnsi="Garamond"/>
                <w:sz w:val="24"/>
                <w:szCs w:val="24"/>
              </w:rPr>
              <w:t>Lag om tobaksfria nikotinprodukter</w:t>
            </w:r>
          </w:p>
        </w:tc>
      </w:tr>
      <w:tr w:rsidR="005434D7" w:rsidRPr="008412E3" w14:paraId="3F50BA23" w14:textId="77777777" w:rsidTr="00BB05EE">
        <w:trPr>
          <w:trHeight w:val="417"/>
        </w:trPr>
        <w:tc>
          <w:tcPr>
            <w:tcW w:w="1655" w:type="dxa"/>
          </w:tcPr>
          <w:p w14:paraId="7F54C710" w14:textId="5D239ADC" w:rsidR="005434D7" w:rsidRPr="008412E3" w:rsidRDefault="005434D7" w:rsidP="005434D7">
            <w:pPr>
              <w:spacing w:line="256" w:lineRule="auto"/>
              <w:rPr>
                <w:rFonts w:ascii="Garamond" w:hAnsi="Garamond"/>
                <w:sz w:val="24"/>
                <w:szCs w:val="24"/>
              </w:rPr>
            </w:pPr>
            <w:r w:rsidRPr="008412E3">
              <w:rPr>
                <w:rFonts w:ascii="Garamond" w:hAnsi="Garamond"/>
                <w:sz w:val="24"/>
                <w:szCs w:val="24"/>
              </w:rPr>
              <w:t>LTSS</w:t>
            </w:r>
          </w:p>
        </w:tc>
        <w:tc>
          <w:tcPr>
            <w:tcW w:w="7393" w:type="dxa"/>
          </w:tcPr>
          <w:p w14:paraId="72659D4E" w14:textId="60741D5A" w:rsidR="005434D7" w:rsidRPr="008412E3" w:rsidRDefault="005434D7" w:rsidP="005434D7">
            <w:pPr>
              <w:spacing w:line="256" w:lineRule="auto"/>
              <w:rPr>
                <w:rFonts w:ascii="Garamond" w:hAnsi="Garamond"/>
                <w:sz w:val="24"/>
                <w:szCs w:val="24"/>
              </w:rPr>
            </w:pPr>
            <w:r w:rsidRPr="008412E3">
              <w:rPr>
                <w:rFonts w:ascii="Garamond" w:hAnsi="Garamond"/>
                <w:sz w:val="24"/>
                <w:szCs w:val="24"/>
              </w:rPr>
              <w:t>Lag om tillfälliga smittskyddsåtgärder på serveringsställen</w:t>
            </w:r>
          </w:p>
        </w:tc>
      </w:tr>
      <w:tr w:rsidR="005434D7" w:rsidRPr="008412E3" w14:paraId="38B95E7B" w14:textId="77777777" w:rsidTr="00BB05EE">
        <w:trPr>
          <w:trHeight w:val="417"/>
        </w:trPr>
        <w:tc>
          <w:tcPr>
            <w:tcW w:w="1655" w:type="dxa"/>
          </w:tcPr>
          <w:p w14:paraId="4A12426F" w14:textId="01EADB08" w:rsidR="005434D7" w:rsidRPr="008412E3" w:rsidRDefault="00BD75F2" w:rsidP="005434D7">
            <w:pPr>
              <w:spacing w:line="256" w:lineRule="auto"/>
              <w:rPr>
                <w:rFonts w:ascii="Garamond" w:hAnsi="Garamond"/>
                <w:strike/>
                <w:sz w:val="24"/>
                <w:szCs w:val="24"/>
              </w:rPr>
            </w:pPr>
            <w:r w:rsidRPr="008412E3">
              <w:rPr>
                <w:rFonts w:ascii="Garamond" w:hAnsi="Garamond"/>
                <w:sz w:val="24"/>
                <w:szCs w:val="24"/>
              </w:rPr>
              <w:t>LHRL</w:t>
            </w:r>
          </w:p>
        </w:tc>
        <w:tc>
          <w:tcPr>
            <w:tcW w:w="7393" w:type="dxa"/>
          </w:tcPr>
          <w:p w14:paraId="7391AFD9"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Lag (2009:730) om handel med vissa receptfria läkemedel </w:t>
            </w:r>
          </w:p>
          <w:p w14:paraId="398B86A6" w14:textId="77777777" w:rsidR="005434D7" w:rsidRPr="008412E3" w:rsidRDefault="005434D7" w:rsidP="005434D7">
            <w:pPr>
              <w:spacing w:line="256" w:lineRule="auto"/>
              <w:rPr>
                <w:rFonts w:ascii="Garamond" w:hAnsi="Garamond"/>
                <w:sz w:val="24"/>
                <w:szCs w:val="24"/>
              </w:rPr>
            </w:pPr>
          </w:p>
        </w:tc>
      </w:tr>
      <w:tr w:rsidR="005434D7" w:rsidRPr="008412E3" w14:paraId="111B96D0" w14:textId="77777777" w:rsidTr="00BB05EE">
        <w:trPr>
          <w:trHeight w:val="360"/>
        </w:trPr>
        <w:tc>
          <w:tcPr>
            <w:tcW w:w="1655" w:type="dxa"/>
            <w:hideMark/>
          </w:tcPr>
          <w:p w14:paraId="1701B3D9" w14:textId="52353928"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MB  </w:t>
            </w:r>
          </w:p>
        </w:tc>
        <w:tc>
          <w:tcPr>
            <w:tcW w:w="7393" w:type="dxa"/>
            <w:hideMark/>
          </w:tcPr>
          <w:p w14:paraId="375D4B39" w14:textId="5A3C66E3" w:rsidR="005434D7" w:rsidRPr="008412E3" w:rsidRDefault="005434D7" w:rsidP="005434D7">
            <w:pPr>
              <w:spacing w:line="256" w:lineRule="auto"/>
              <w:rPr>
                <w:rFonts w:ascii="Garamond" w:hAnsi="Garamond"/>
                <w:sz w:val="24"/>
                <w:szCs w:val="24"/>
              </w:rPr>
            </w:pPr>
            <w:r w:rsidRPr="008412E3">
              <w:rPr>
                <w:rFonts w:ascii="Garamond" w:hAnsi="Garamond"/>
                <w:sz w:val="24"/>
                <w:szCs w:val="24"/>
              </w:rPr>
              <w:t>Miljöbalk</w:t>
            </w:r>
            <w:r w:rsidR="00D1414A" w:rsidRPr="008412E3">
              <w:rPr>
                <w:rFonts w:ascii="Garamond" w:hAnsi="Garamond"/>
                <w:sz w:val="24"/>
                <w:szCs w:val="24"/>
              </w:rPr>
              <w:t>en</w:t>
            </w:r>
            <w:r w:rsidRPr="008412E3">
              <w:rPr>
                <w:rFonts w:ascii="Garamond" w:hAnsi="Garamond"/>
                <w:sz w:val="24"/>
                <w:szCs w:val="24"/>
              </w:rPr>
              <w:t xml:space="preserve"> (1998:808)  </w:t>
            </w:r>
          </w:p>
        </w:tc>
      </w:tr>
      <w:tr w:rsidR="005434D7" w:rsidRPr="008412E3" w14:paraId="257AA608" w14:textId="77777777" w:rsidTr="00BB05EE">
        <w:trPr>
          <w:trHeight w:val="420"/>
        </w:trPr>
        <w:tc>
          <w:tcPr>
            <w:tcW w:w="1655" w:type="dxa"/>
          </w:tcPr>
          <w:p w14:paraId="31C39134" w14:textId="7CF60461" w:rsidR="005434D7" w:rsidRPr="008412E3" w:rsidRDefault="005434D7" w:rsidP="005434D7">
            <w:pPr>
              <w:spacing w:line="256" w:lineRule="auto"/>
              <w:rPr>
                <w:rFonts w:ascii="Garamond" w:hAnsi="Garamond"/>
                <w:sz w:val="24"/>
                <w:szCs w:val="24"/>
              </w:rPr>
            </w:pPr>
            <w:r w:rsidRPr="008412E3">
              <w:rPr>
                <w:rFonts w:ascii="Garamond" w:hAnsi="Garamond"/>
                <w:sz w:val="24"/>
                <w:szCs w:val="24"/>
              </w:rPr>
              <w:t>MBF</w:t>
            </w:r>
          </w:p>
        </w:tc>
        <w:tc>
          <w:tcPr>
            <w:tcW w:w="7393" w:type="dxa"/>
          </w:tcPr>
          <w:p w14:paraId="36A650E8" w14:textId="537F6201" w:rsidR="005434D7" w:rsidRPr="008412E3" w:rsidRDefault="005434D7" w:rsidP="005434D7">
            <w:pPr>
              <w:spacing w:line="256" w:lineRule="auto"/>
              <w:rPr>
                <w:rFonts w:ascii="Garamond" w:hAnsi="Garamond"/>
                <w:sz w:val="24"/>
                <w:szCs w:val="24"/>
              </w:rPr>
            </w:pPr>
            <w:r w:rsidRPr="008412E3">
              <w:rPr>
                <w:rFonts w:ascii="Garamond" w:hAnsi="Garamond"/>
                <w:sz w:val="24"/>
                <w:szCs w:val="24"/>
              </w:rPr>
              <w:t>Miljöprövningsförordning (2013:251)</w:t>
            </w:r>
          </w:p>
        </w:tc>
      </w:tr>
      <w:tr w:rsidR="005434D7" w:rsidRPr="008412E3" w14:paraId="6F338ADD" w14:textId="77777777" w:rsidTr="00BB05EE">
        <w:trPr>
          <w:trHeight w:val="420"/>
        </w:trPr>
        <w:tc>
          <w:tcPr>
            <w:tcW w:w="1655" w:type="dxa"/>
            <w:hideMark/>
          </w:tcPr>
          <w:p w14:paraId="6A755984" w14:textId="688289FB" w:rsidR="005434D7" w:rsidRPr="008412E3" w:rsidRDefault="005434D7" w:rsidP="005434D7">
            <w:pPr>
              <w:spacing w:line="256" w:lineRule="auto"/>
              <w:rPr>
                <w:rFonts w:ascii="Garamond" w:hAnsi="Garamond"/>
                <w:sz w:val="24"/>
                <w:szCs w:val="24"/>
              </w:rPr>
            </w:pPr>
            <w:r w:rsidRPr="008412E3">
              <w:rPr>
                <w:rFonts w:ascii="Garamond" w:hAnsi="Garamond"/>
                <w:sz w:val="24"/>
                <w:szCs w:val="24"/>
              </w:rPr>
              <w:t>MT</w:t>
            </w:r>
            <w:r w:rsidR="00D1414A" w:rsidRPr="008412E3">
              <w:rPr>
                <w:rFonts w:ascii="Garamond" w:hAnsi="Garamond"/>
                <w:sz w:val="24"/>
                <w:szCs w:val="24"/>
              </w:rPr>
              <w:t>S</w:t>
            </w:r>
            <w:r w:rsidRPr="008412E3">
              <w:rPr>
                <w:rFonts w:ascii="Garamond" w:hAnsi="Garamond"/>
                <w:sz w:val="24"/>
                <w:szCs w:val="24"/>
              </w:rPr>
              <w:t xml:space="preserve">F  </w:t>
            </w:r>
          </w:p>
        </w:tc>
        <w:tc>
          <w:tcPr>
            <w:tcW w:w="7393" w:type="dxa"/>
          </w:tcPr>
          <w:p w14:paraId="32F80062" w14:textId="160604BD"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Miljötillsynsförordning (2011:13)  </w:t>
            </w:r>
          </w:p>
        </w:tc>
      </w:tr>
      <w:tr w:rsidR="00EE69DC" w:rsidRPr="008412E3" w14:paraId="0BBB0320" w14:textId="77777777" w:rsidTr="00BB05EE">
        <w:trPr>
          <w:trHeight w:val="756"/>
        </w:trPr>
        <w:tc>
          <w:tcPr>
            <w:tcW w:w="1655" w:type="dxa"/>
          </w:tcPr>
          <w:p w14:paraId="1B9CE2CD" w14:textId="07765610" w:rsidR="00EE69DC" w:rsidRPr="008412E3" w:rsidRDefault="00BB05EE" w:rsidP="005434D7">
            <w:pPr>
              <w:spacing w:line="256" w:lineRule="auto"/>
              <w:rPr>
                <w:rFonts w:ascii="Garamond" w:hAnsi="Garamond"/>
                <w:sz w:val="24"/>
                <w:szCs w:val="24"/>
              </w:rPr>
            </w:pPr>
            <w:r w:rsidRPr="008412E3">
              <w:rPr>
                <w:rFonts w:ascii="Garamond" w:hAnsi="Garamond"/>
                <w:sz w:val="24"/>
                <w:szCs w:val="24"/>
              </w:rPr>
              <w:t>NFS 2006:9</w:t>
            </w:r>
          </w:p>
        </w:tc>
        <w:tc>
          <w:tcPr>
            <w:tcW w:w="7393" w:type="dxa"/>
          </w:tcPr>
          <w:p w14:paraId="6CB58BA4" w14:textId="59629A3E" w:rsidR="00EE69DC" w:rsidRPr="008412E3" w:rsidRDefault="00BB05EE" w:rsidP="005434D7">
            <w:pPr>
              <w:spacing w:line="256" w:lineRule="auto"/>
              <w:rPr>
                <w:rFonts w:ascii="Garamond" w:hAnsi="Garamond"/>
                <w:sz w:val="24"/>
                <w:szCs w:val="24"/>
              </w:rPr>
            </w:pPr>
            <w:r w:rsidRPr="008412E3">
              <w:rPr>
                <w:rFonts w:ascii="Garamond" w:hAnsi="Garamond"/>
                <w:sz w:val="24"/>
                <w:szCs w:val="24"/>
              </w:rPr>
              <w:t>Naturvårdsverkets författningssamling (2006:9)</w:t>
            </w:r>
          </w:p>
        </w:tc>
      </w:tr>
      <w:tr w:rsidR="00BB05EE" w:rsidRPr="008412E3" w14:paraId="7889DCFA" w14:textId="77777777" w:rsidTr="00BB05EE">
        <w:trPr>
          <w:trHeight w:val="756"/>
        </w:trPr>
        <w:tc>
          <w:tcPr>
            <w:tcW w:w="1655" w:type="dxa"/>
          </w:tcPr>
          <w:p w14:paraId="57583432" w14:textId="3E0708AC" w:rsidR="00BB05EE" w:rsidRPr="008412E3" w:rsidRDefault="00BB05EE" w:rsidP="005434D7">
            <w:pPr>
              <w:spacing w:line="256" w:lineRule="auto"/>
              <w:rPr>
                <w:rFonts w:ascii="Garamond" w:hAnsi="Garamond"/>
                <w:sz w:val="24"/>
                <w:szCs w:val="24"/>
              </w:rPr>
            </w:pPr>
            <w:r w:rsidRPr="008412E3">
              <w:rPr>
                <w:rFonts w:ascii="Garamond" w:hAnsi="Garamond"/>
                <w:sz w:val="24"/>
                <w:szCs w:val="24"/>
              </w:rPr>
              <w:t>NFS 2003:24</w:t>
            </w:r>
          </w:p>
        </w:tc>
        <w:tc>
          <w:tcPr>
            <w:tcW w:w="7393" w:type="dxa"/>
          </w:tcPr>
          <w:p w14:paraId="6DD752A1" w14:textId="75FD93FC" w:rsidR="00BB05EE" w:rsidRPr="008412E3" w:rsidRDefault="00BB05EE" w:rsidP="005434D7">
            <w:pPr>
              <w:spacing w:line="256" w:lineRule="auto"/>
              <w:rPr>
                <w:rFonts w:ascii="Garamond" w:hAnsi="Garamond"/>
                <w:sz w:val="24"/>
                <w:szCs w:val="24"/>
              </w:rPr>
            </w:pPr>
            <w:r w:rsidRPr="008412E3">
              <w:rPr>
                <w:rFonts w:ascii="Garamond" w:hAnsi="Garamond"/>
                <w:sz w:val="24"/>
                <w:szCs w:val="24"/>
              </w:rPr>
              <w:t>Naturvårdsverkets föreskrifter NFS 2003:24 om skydd mot mark- och vattenförorening vid lagring av brandfarliga vätskor</w:t>
            </w:r>
          </w:p>
        </w:tc>
      </w:tr>
      <w:tr w:rsidR="00BB05EE" w:rsidRPr="008412E3" w14:paraId="1E206311" w14:textId="77777777" w:rsidTr="00BB05EE">
        <w:trPr>
          <w:trHeight w:val="756"/>
        </w:trPr>
        <w:tc>
          <w:tcPr>
            <w:tcW w:w="1655" w:type="dxa"/>
          </w:tcPr>
          <w:p w14:paraId="5E2C0F31" w14:textId="3B535168" w:rsidR="00BB05EE" w:rsidRPr="008412E3" w:rsidRDefault="00BB05EE" w:rsidP="005434D7">
            <w:pPr>
              <w:spacing w:line="256" w:lineRule="auto"/>
              <w:rPr>
                <w:rFonts w:ascii="Garamond" w:hAnsi="Garamond"/>
                <w:sz w:val="24"/>
                <w:szCs w:val="24"/>
              </w:rPr>
            </w:pPr>
            <w:r w:rsidRPr="008412E3">
              <w:rPr>
                <w:rFonts w:ascii="Garamond" w:hAnsi="Garamond"/>
                <w:sz w:val="24"/>
                <w:szCs w:val="24"/>
              </w:rPr>
              <w:lastRenderedPageBreak/>
              <w:t>NFS 2015:2</w:t>
            </w:r>
          </w:p>
        </w:tc>
        <w:tc>
          <w:tcPr>
            <w:tcW w:w="7393" w:type="dxa"/>
          </w:tcPr>
          <w:p w14:paraId="5B4FC409" w14:textId="6FDDBB39" w:rsidR="00BB05EE" w:rsidRPr="008412E3" w:rsidRDefault="00BB05EE" w:rsidP="005434D7">
            <w:pPr>
              <w:spacing w:line="256" w:lineRule="auto"/>
              <w:rPr>
                <w:rFonts w:ascii="Garamond" w:hAnsi="Garamond"/>
                <w:sz w:val="24"/>
                <w:szCs w:val="24"/>
              </w:rPr>
            </w:pPr>
            <w:r w:rsidRPr="008412E3">
              <w:rPr>
                <w:rFonts w:ascii="Garamond" w:hAnsi="Garamond"/>
                <w:sz w:val="24"/>
                <w:szCs w:val="24"/>
              </w:rPr>
              <w:t>Naturvårdsverkets föreskrifter om spridning och viss övrig hantering av växtskyddsmedel</w:t>
            </w:r>
          </w:p>
        </w:tc>
      </w:tr>
      <w:tr w:rsidR="005434D7" w:rsidRPr="008412E3" w14:paraId="185F0688" w14:textId="77777777" w:rsidTr="00BB05EE">
        <w:trPr>
          <w:trHeight w:val="756"/>
        </w:trPr>
        <w:tc>
          <w:tcPr>
            <w:tcW w:w="1655" w:type="dxa"/>
            <w:hideMark/>
          </w:tcPr>
          <w:p w14:paraId="27632344"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NFS 2017:5  </w:t>
            </w:r>
          </w:p>
        </w:tc>
        <w:tc>
          <w:tcPr>
            <w:tcW w:w="7393" w:type="dxa"/>
            <w:hideMark/>
          </w:tcPr>
          <w:p w14:paraId="214CBF99"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Naturvårdsverkets föreskrifter om skydd mot mark- och vattenförorening vid hantering av brandfarliga vätskor och spilloljor (2017:5).  </w:t>
            </w:r>
          </w:p>
        </w:tc>
      </w:tr>
      <w:tr w:rsidR="005434D7" w:rsidRPr="008412E3" w14:paraId="04675E97" w14:textId="77777777" w:rsidTr="00BB05EE">
        <w:trPr>
          <w:trHeight w:val="390"/>
        </w:trPr>
        <w:tc>
          <w:tcPr>
            <w:tcW w:w="1655" w:type="dxa"/>
            <w:hideMark/>
          </w:tcPr>
          <w:p w14:paraId="108A60DB"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OSL  </w:t>
            </w:r>
          </w:p>
        </w:tc>
        <w:tc>
          <w:tcPr>
            <w:tcW w:w="7393" w:type="dxa"/>
            <w:hideMark/>
          </w:tcPr>
          <w:p w14:paraId="27B2760B"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Offentlighets- och sekretesslag (2009:400) </w:t>
            </w:r>
          </w:p>
        </w:tc>
      </w:tr>
      <w:tr w:rsidR="005434D7" w:rsidRPr="008412E3" w14:paraId="2DDE62CF" w14:textId="77777777" w:rsidTr="00BB05EE">
        <w:trPr>
          <w:trHeight w:val="390"/>
        </w:trPr>
        <w:tc>
          <w:tcPr>
            <w:tcW w:w="1655" w:type="dxa"/>
          </w:tcPr>
          <w:p w14:paraId="0CA46B20"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PBL</w:t>
            </w:r>
          </w:p>
        </w:tc>
        <w:tc>
          <w:tcPr>
            <w:tcW w:w="7393" w:type="dxa"/>
          </w:tcPr>
          <w:p w14:paraId="1AAE5ACE" w14:textId="430AA774" w:rsidR="005434D7" w:rsidRPr="008412E3" w:rsidRDefault="005434D7" w:rsidP="005434D7">
            <w:pPr>
              <w:spacing w:line="256" w:lineRule="auto"/>
              <w:rPr>
                <w:rFonts w:ascii="Garamond" w:hAnsi="Garamond"/>
                <w:sz w:val="24"/>
                <w:szCs w:val="24"/>
              </w:rPr>
            </w:pPr>
            <w:r w:rsidRPr="008412E3">
              <w:rPr>
                <w:rFonts w:ascii="Garamond" w:hAnsi="Garamond"/>
                <w:sz w:val="24"/>
                <w:szCs w:val="24"/>
              </w:rPr>
              <w:t>Plan- och bygglagen (20</w:t>
            </w:r>
            <w:r w:rsidR="00B1635A" w:rsidRPr="008412E3">
              <w:rPr>
                <w:rFonts w:ascii="Garamond" w:hAnsi="Garamond"/>
                <w:sz w:val="24"/>
                <w:szCs w:val="24"/>
              </w:rPr>
              <w:t>10</w:t>
            </w:r>
            <w:r w:rsidRPr="008412E3">
              <w:rPr>
                <w:rFonts w:ascii="Garamond" w:hAnsi="Garamond"/>
                <w:sz w:val="24"/>
                <w:szCs w:val="24"/>
              </w:rPr>
              <w:t>:</w:t>
            </w:r>
            <w:r w:rsidR="00B1635A" w:rsidRPr="008412E3">
              <w:rPr>
                <w:rFonts w:ascii="Garamond" w:hAnsi="Garamond"/>
                <w:sz w:val="24"/>
                <w:szCs w:val="24"/>
              </w:rPr>
              <w:t>9</w:t>
            </w:r>
            <w:r w:rsidRPr="008412E3">
              <w:rPr>
                <w:rFonts w:ascii="Garamond" w:hAnsi="Garamond"/>
                <w:sz w:val="24"/>
                <w:szCs w:val="24"/>
              </w:rPr>
              <w:t>00)</w:t>
            </w:r>
          </w:p>
        </w:tc>
      </w:tr>
      <w:tr w:rsidR="005434D7" w:rsidRPr="008412E3" w14:paraId="2D2693B1" w14:textId="77777777" w:rsidTr="00BB05EE">
        <w:trPr>
          <w:trHeight w:val="390"/>
        </w:trPr>
        <w:tc>
          <w:tcPr>
            <w:tcW w:w="1655" w:type="dxa"/>
          </w:tcPr>
          <w:p w14:paraId="47816E19"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PBF</w:t>
            </w:r>
          </w:p>
        </w:tc>
        <w:tc>
          <w:tcPr>
            <w:tcW w:w="7393" w:type="dxa"/>
          </w:tcPr>
          <w:p w14:paraId="4B699930" w14:textId="2B7E46ED" w:rsidR="005434D7" w:rsidRPr="008412E3" w:rsidRDefault="005434D7" w:rsidP="005434D7">
            <w:pPr>
              <w:spacing w:line="256" w:lineRule="auto"/>
              <w:rPr>
                <w:rFonts w:ascii="Garamond" w:hAnsi="Garamond"/>
                <w:sz w:val="24"/>
                <w:szCs w:val="24"/>
              </w:rPr>
            </w:pPr>
            <w:r w:rsidRPr="008412E3">
              <w:rPr>
                <w:rFonts w:ascii="Garamond" w:hAnsi="Garamond"/>
                <w:sz w:val="24"/>
                <w:szCs w:val="24"/>
              </w:rPr>
              <w:t>Plan- och byggförordningen</w:t>
            </w:r>
            <w:r w:rsidR="00B1635A" w:rsidRPr="008412E3">
              <w:rPr>
                <w:rFonts w:ascii="Garamond" w:hAnsi="Garamond"/>
                <w:sz w:val="24"/>
                <w:szCs w:val="24"/>
              </w:rPr>
              <w:t xml:space="preserve"> (2011:338)</w:t>
            </w:r>
          </w:p>
        </w:tc>
      </w:tr>
      <w:tr w:rsidR="005434D7" w:rsidRPr="008412E3" w14:paraId="0A17453C" w14:textId="77777777" w:rsidTr="00BB05EE">
        <w:trPr>
          <w:trHeight w:val="390"/>
        </w:trPr>
        <w:tc>
          <w:tcPr>
            <w:tcW w:w="1655" w:type="dxa"/>
            <w:hideMark/>
          </w:tcPr>
          <w:p w14:paraId="022C63AD"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SSF  </w:t>
            </w:r>
          </w:p>
        </w:tc>
        <w:tc>
          <w:tcPr>
            <w:tcW w:w="7393" w:type="dxa"/>
            <w:hideMark/>
          </w:tcPr>
          <w:p w14:paraId="7BF89273" w14:textId="0B65AED9" w:rsidR="005434D7" w:rsidRPr="008412E3" w:rsidRDefault="005434D7" w:rsidP="005434D7">
            <w:pPr>
              <w:spacing w:line="256" w:lineRule="auto"/>
              <w:rPr>
                <w:rFonts w:ascii="Garamond" w:hAnsi="Garamond"/>
                <w:sz w:val="24"/>
                <w:szCs w:val="24"/>
              </w:rPr>
            </w:pPr>
            <w:r w:rsidRPr="008412E3">
              <w:rPr>
                <w:rFonts w:ascii="Garamond" w:hAnsi="Garamond"/>
                <w:sz w:val="24"/>
                <w:szCs w:val="24"/>
              </w:rPr>
              <w:t>Strålskyddsförordningen</w:t>
            </w:r>
            <w:r w:rsidR="00580488" w:rsidRPr="008412E3">
              <w:rPr>
                <w:rFonts w:ascii="Garamond" w:hAnsi="Garamond"/>
                <w:sz w:val="24"/>
                <w:szCs w:val="24"/>
              </w:rPr>
              <w:t xml:space="preserve"> (2018:506)  </w:t>
            </w:r>
            <w:r w:rsidRPr="008412E3">
              <w:rPr>
                <w:rFonts w:ascii="Garamond" w:hAnsi="Garamond"/>
                <w:sz w:val="24"/>
                <w:szCs w:val="24"/>
              </w:rPr>
              <w:t xml:space="preserve">  </w:t>
            </w:r>
          </w:p>
        </w:tc>
      </w:tr>
      <w:tr w:rsidR="005434D7" w:rsidRPr="008412E3" w14:paraId="46A48BE9" w14:textId="77777777" w:rsidTr="00BB05EE">
        <w:trPr>
          <w:trHeight w:val="343"/>
        </w:trPr>
        <w:tc>
          <w:tcPr>
            <w:tcW w:w="1655" w:type="dxa"/>
            <w:hideMark/>
          </w:tcPr>
          <w:p w14:paraId="39C7D827"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SSL  </w:t>
            </w:r>
          </w:p>
        </w:tc>
        <w:tc>
          <w:tcPr>
            <w:tcW w:w="7393" w:type="dxa"/>
            <w:hideMark/>
          </w:tcPr>
          <w:p w14:paraId="42BC2357" w14:textId="756FA5EA"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Strålskyddslagen </w:t>
            </w:r>
            <w:r w:rsidR="004E49EF" w:rsidRPr="008412E3">
              <w:rPr>
                <w:rFonts w:ascii="Garamond" w:hAnsi="Garamond"/>
                <w:sz w:val="24"/>
                <w:szCs w:val="24"/>
              </w:rPr>
              <w:t>(2018:396)</w:t>
            </w:r>
          </w:p>
        </w:tc>
      </w:tr>
      <w:tr w:rsidR="005434D7" w:rsidRPr="008412E3" w14:paraId="742E887D" w14:textId="77777777" w:rsidTr="00BB05EE">
        <w:trPr>
          <w:trHeight w:val="343"/>
        </w:trPr>
        <w:tc>
          <w:tcPr>
            <w:tcW w:w="1655" w:type="dxa"/>
          </w:tcPr>
          <w:p w14:paraId="3198322D" w14:textId="2633FF94" w:rsidR="005434D7" w:rsidRPr="008412E3" w:rsidRDefault="005434D7" w:rsidP="005434D7">
            <w:pPr>
              <w:spacing w:line="256" w:lineRule="auto"/>
              <w:rPr>
                <w:rFonts w:ascii="Garamond" w:hAnsi="Garamond"/>
                <w:color w:val="FF0000"/>
                <w:sz w:val="24"/>
                <w:szCs w:val="24"/>
              </w:rPr>
            </w:pPr>
            <w:r w:rsidRPr="008412E3">
              <w:rPr>
                <w:rFonts w:ascii="Garamond" w:hAnsi="Garamond"/>
                <w:sz w:val="24"/>
                <w:szCs w:val="24"/>
              </w:rPr>
              <w:t>SSMFS 2012:5</w:t>
            </w:r>
          </w:p>
        </w:tc>
        <w:tc>
          <w:tcPr>
            <w:tcW w:w="7393" w:type="dxa"/>
          </w:tcPr>
          <w:p w14:paraId="36C9BB98" w14:textId="61736745" w:rsidR="005434D7" w:rsidRPr="008412E3" w:rsidRDefault="005434D7" w:rsidP="005434D7">
            <w:pPr>
              <w:spacing w:line="256" w:lineRule="auto"/>
              <w:rPr>
                <w:rFonts w:ascii="Garamond" w:hAnsi="Garamond"/>
                <w:sz w:val="24"/>
                <w:szCs w:val="24"/>
              </w:rPr>
            </w:pPr>
            <w:r w:rsidRPr="008412E3">
              <w:rPr>
                <w:rFonts w:ascii="Garamond" w:hAnsi="Garamond"/>
                <w:sz w:val="24"/>
                <w:szCs w:val="24"/>
              </w:rPr>
              <w:t>Strålsäkerhetsmyndighetens föreskrifter om solarier</w:t>
            </w:r>
            <w:r w:rsidRPr="008412E3">
              <w:rPr>
                <w:color w:val="000000"/>
                <w:sz w:val="27"/>
                <w:szCs w:val="27"/>
              </w:rPr>
              <w:t xml:space="preserve"> </w:t>
            </w:r>
            <w:r w:rsidRPr="008412E3">
              <w:rPr>
                <w:rFonts w:ascii="Garamond" w:hAnsi="Garamond"/>
                <w:sz w:val="24"/>
                <w:szCs w:val="24"/>
              </w:rPr>
              <w:t>och artificiella solningsanläggningar</w:t>
            </w:r>
          </w:p>
        </w:tc>
      </w:tr>
      <w:tr w:rsidR="005434D7" w:rsidRPr="008412E3" w14:paraId="1CA751A2" w14:textId="77777777" w:rsidTr="00BB05EE">
        <w:trPr>
          <w:trHeight w:val="343"/>
        </w:trPr>
        <w:tc>
          <w:tcPr>
            <w:tcW w:w="1655" w:type="dxa"/>
            <w:tcBorders>
              <w:bottom w:val="single" w:sz="4" w:space="0" w:color="auto"/>
            </w:tcBorders>
          </w:tcPr>
          <w:p w14:paraId="787F6590"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TF</w:t>
            </w:r>
          </w:p>
        </w:tc>
        <w:tc>
          <w:tcPr>
            <w:tcW w:w="7393" w:type="dxa"/>
            <w:tcBorders>
              <w:bottom w:val="single" w:sz="4" w:space="0" w:color="auto"/>
            </w:tcBorders>
          </w:tcPr>
          <w:p w14:paraId="4A68418B"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Tryckfrihetsförordningen (1949:105)</w:t>
            </w:r>
          </w:p>
        </w:tc>
      </w:tr>
      <w:tr w:rsidR="004E49EF" w:rsidRPr="008412E3" w14:paraId="5D3FC29A" w14:textId="77777777" w:rsidTr="00BB05EE">
        <w:trPr>
          <w:trHeight w:val="343"/>
        </w:trPr>
        <w:tc>
          <w:tcPr>
            <w:tcW w:w="1655" w:type="dxa"/>
            <w:tcBorders>
              <w:bottom w:val="single" w:sz="4" w:space="0" w:color="auto"/>
            </w:tcBorders>
          </w:tcPr>
          <w:p w14:paraId="71B4474A" w14:textId="5625D8A1" w:rsidR="004E49EF" w:rsidRPr="008412E3" w:rsidRDefault="004E49EF" w:rsidP="005434D7">
            <w:pPr>
              <w:spacing w:line="256" w:lineRule="auto"/>
              <w:rPr>
                <w:rFonts w:ascii="Garamond" w:hAnsi="Garamond"/>
                <w:sz w:val="24"/>
                <w:szCs w:val="24"/>
              </w:rPr>
            </w:pPr>
            <w:r w:rsidRPr="008412E3">
              <w:rPr>
                <w:rFonts w:ascii="Garamond" w:hAnsi="Garamond"/>
                <w:sz w:val="24"/>
                <w:szCs w:val="24"/>
              </w:rPr>
              <w:t>Tobakslagen</w:t>
            </w:r>
          </w:p>
        </w:tc>
        <w:tc>
          <w:tcPr>
            <w:tcW w:w="7393" w:type="dxa"/>
            <w:tcBorders>
              <w:bottom w:val="single" w:sz="4" w:space="0" w:color="auto"/>
            </w:tcBorders>
          </w:tcPr>
          <w:p w14:paraId="2C1FDBCB" w14:textId="462A63F0" w:rsidR="004E49EF" w:rsidRPr="008412E3" w:rsidRDefault="004E49EF" w:rsidP="005434D7">
            <w:pPr>
              <w:spacing w:line="256" w:lineRule="auto"/>
              <w:rPr>
                <w:rFonts w:ascii="Garamond" w:hAnsi="Garamond"/>
                <w:sz w:val="24"/>
                <w:szCs w:val="24"/>
              </w:rPr>
            </w:pPr>
            <w:r w:rsidRPr="008412E3">
              <w:rPr>
                <w:rFonts w:ascii="Garamond" w:hAnsi="Garamond"/>
                <w:sz w:val="24"/>
                <w:szCs w:val="24"/>
              </w:rPr>
              <w:t>Lag (2018:2088) om tobak och liknande produkter</w:t>
            </w:r>
          </w:p>
        </w:tc>
      </w:tr>
      <w:tr w:rsidR="005434D7" w:rsidRPr="008412E3" w14:paraId="4D393550" w14:textId="77777777" w:rsidTr="00BB05EE">
        <w:trPr>
          <w:trHeight w:val="343"/>
        </w:trPr>
        <w:tc>
          <w:tcPr>
            <w:tcW w:w="1655" w:type="dxa"/>
            <w:tcBorders>
              <w:bottom w:val="single" w:sz="4" w:space="0" w:color="auto"/>
              <w:right w:val="single" w:sz="4" w:space="0" w:color="auto"/>
            </w:tcBorders>
          </w:tcPr>
          <w:p w14:paraId="59F3690D" w14:textId="77777777" w:rsidR="005434D7" w:rsidRPr="008412E3" w:rsidRDefault="005434D7" w:rsidP="005434D7">
            <w:pPr>
              <w:spacing w:line="256" w:lineRule="auto"/>
              <w:rPr>
                <w:rFonts w:ascii="Garamond" w:hAnsi="Garamond"/>
                <w:sz w:val="24"/>
                <w:szCs w:val="24"/>
              </w:rPr>
            </w:pPr>
            <w:r w:rsidRPr="008412E3">
              <w:rPr>
                <w:rFonts w:ascii="Garamond" w:hAnsi="Garamond"/>
                <w:sz w:val="24"/>
                <w:szCs w:val="24"/>
              </w:rPr>
              <w:t>VitesL</w:t>
            </w:r>
          </w:p>
        </w:tc>
        <w:tc>
          <w:tcPr>
            <w:tcW w:w="7393" w:type="dxa"/>
            <w:tcBorders>
              <w:left w:val="single" w:sz="4" w:space="0" w:color="auto"/>
              <w:bottom w:val="single" w:sz="4" w:space="0" w:color="auto"/>
            </w:tcBorders>
          </w:tcPr>
          <w:p w14:paraId="6A11F036" w14:textId="30748689" w:rsidR="005434D7" w:rsidRPr="008412E3" w:rsidRDefault="005434D7" w:rsidP="005434D7">
            <w:pPr>
              <w:spacing w:line="256" w:lineRule="auto"/>
              <w:rPr>
                <w:rFonts w:ascii="Garamond" w:hAnsi="Garamond"/>
                <w:sz w:val="24"/>
                <w:szCs w:val="24"/>
              </w:rPr>
            </w:pPr>
            <w:r w:rsidRPr="008412E3">
              <w:rPr>
                <w:rFonts w:ascii="Garamond" w:hAnsi="Garamond"/>
                <w:sz w:val="24"/>
                <w:szCs w:val="24"/>
              </w:rPr>
              <w:t>Lag (1985:206)</w:t>
            </w:r>
            <w:r w:rsidR="00B13C0E" w:rsidRPr="008412E3">
              <w:rPr>
                <w:rFonts w:ascii="Garamond" w:hAnsi="Garamond"/>
                <w:sz w:val="24"/>
                <w:szCs w:val="24"/>
              </w:rPr>
              <w:t xml:space="preserve"> om viten</w:t>
            </w:r>
          </w:p>
        </w:tc>
      </w:tr>
      <w:tr w:rsidR="005434D7" w:rsidRPr="008412E3" w14:paraId="3D7D423C" w14:textId="77777777" w:rsidTr="00B13C0E">
        <w:trPr>
          <w:trHeight w:val="1005"/>
        </w:trPr>
        <w:tc>
          <w:tcPr>
            <w:tcW w:w="165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326743" w14:textId="77777777" w:rsidR="0089497F" w:rsidRPr="008412E3" w:rsidRDefault="0089497F" w:rsidP="005434D7">
            <w:pPr>
              <w:spacing w:line="256" w:lineRule="auto"/>
              <w:rPr>
                <w:rFonts w:ascii="Garamond" w:hAnsi="Garamond"/>
                <w:sz w:val="24"/>
                <w:szCs w:val="24"/>
              </w:rPr>
            </w:pPr>
          </w:p>
          <w:p w14:paraId="635991BB" w14:textId="77777777" w:rsidR="0089497F" w:rsidRPr="008412E3" w:rsidRDefault="0089497F" w:rsidP="005434D7">
            <w:pPr>
              <w:spacing w:line="256" w:lineRule="auto"/>
              <w:rPr>
                <w:rFonts w:ascii="Garamond" w:hAnsi="Garamond"/>
                <w:sz w:val="24"/>
                <w:szCs w:val="24"/>
              </w:rPr>
            </w:pPr>
          </w:p>
          <w:p w14:paraId="4FF17C25" w14:textId="60B037CD" w:rsidR="0089497F" w:rsidRPr="008412E3" w:rsidRDefault="0089497F" w:rsidP="005434D7">
            <w:pPr>
              <w:spacing w:line="256" w:lineRule="auto"/>
              <w:rPr>
                <w:rFonts w:ascii="Garamond" w:hAnsi="Garamond"/>
                <w:sz w:val="24"/>
                <w:szCs w:val="24"/>
              </w:rPr>
            </w:pPr>
          </w:p>
        </w:tc>
        <w:tc>
          <w:tcPr>
            <w:tcW w:w="73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E347519" w14:textId="77777777" w:rsidR="005434D7" w:rsidRPr="008412E3" w:rsidRDefault="005434D7" w:rsidP="005434D7">
            <w:pPr>
              <w:spacing w:line="256" w:lineRule="auto"/>
              <w:rPr>
                <w:rFonts w:ascii="Garamond" w:hAnsi="Garamond"/>
                <w:sz w:val="24"/>
                <w:szCs w:val="24"/>
              </w:rPr>
            </w:pPr>
          </w:p>
        </w:tc>
      </w:tr>
      <w:tr w:rsidR="00B13C0E" w:rsidRPr="008412E3" w14:paraId="58BE448D" w14:textId="77777777" w:rsidTr="009C778A">
        <w:trPr>
          <w:trHeight w:val="343"/>
        </w:trPr>
        <w:tc>
          <w:tcPr>
            <w:tcW w:w="9048" w:type="dxa"/>
            <w:gridSpan w:val="2"/>
            <w:tcBorders>
              <w:top w:val="single" w:sz="4" w:space="0" w:color="auto"/>
            </w:tcBorders>
          </w:tcPr>
          <w:p w14:paraId="64A994CC" w14:textId="45CA85E2" w:rsidR="00B13C0E" w:rsidRPr="008412E3" w:rsidRDefault="00B13C0E" w:rsidP="005434D7">
            <w:pPr>
              <w:spacing w:line="256" w:lineRule="auto"/>
              <w:rPr>
                <w:rFonts w:ascii="Garamond" w:hAnsi="Garamond"/>
                <w:b/>
                <w:bCs/>
                <w:sz w:val="24"/>
                <w:szCs w:val="24"/>
              </w:rPr>
            </w:pPr>
            <w:r w:rsidRPr="008412E3">
              <w:rPr>
                <w:rFonts w:ascii="Garamond" w:hAnsi="Garamond"/>
                <w:b/>
                <w:bCs/>
                <w:sz w:val="24"/>
                <w:szCs w:val="24"/>
              </w:rPr>
              <w:t>Delegatlista</w:t>
            </w:r>
          </w:p>
        </w:tc>
      </w:tr>
      <w:tr w:rsidR="005434D7" w:rsidRPr="008412E3" w14:paraId="6031FE25" w14:textId="77777777" w:rsidTr="00BB05EE">
        <w:trPr>
          <w:trHeight w:val="343"/>
        </w:trPr>
        <w:tc>
          <w:tcPr>
            <w:tcW w:w="1655" w:type="dxa"/>
            <w:tcBorders>
              <w:top w:val="single" w:sz="4" w:space="0" w:color="auto"/>
              <w:right w:val="single" w:sz="4" w:space="0" w:color="auto"/>
            </w:tcBorders>
          </w:tcPr>
          <w:p w14:paraId="14A4AC56" w14:textId="25CC557F" w:rsidR="005434D7" w:rsidRPr="008412E3" w:rsidRDefault="005434D7" w:rsidP="005434D7">
            <w:pPr>
              <w:spacing w:line="256" w:lineRule="auto"/>
              <w:rPr>
                <w:rFonts w:ascii="Garamond" w:hAnsi="Garamond"/>
                <w:sz w:val="24"/>
                <w:szCs w:val="24"/>
              </w:rPr>
            </w:pPr>
            <w:r w:rsidRPr="008412E3">
              <w:rPr>
                <w:rFonts w:ascii="Garamond" w:hAnsi="Garamond"/>
                <w:sz w:val="24"/>
                <w:szCs w:val="24"/>
              </w:rPr>
              <w:t>ORDF</w:t>
            </w:r>
          </w:p>
        </w:tc>
        <w:tc>
          <w:tcPr>
            <w:tcW w:w="7393" w:type="dxa"/>
            <w:tcBorders>
              <w:top w:val="single" w:sz="4" w:space="0" w:color="auto"/>
              <w:left w:val="single" w:sz="4" w:space="0" w:color="auto"/>
            </w:tcBorders>
          </w:tcPr>
          <w:p w14:paraId="0C742EBF" w14:textId="2AF8AE39"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Ordförande för miljö- och byggnadsnämnden </w:t>
            </w:r>
          </w:p>
        </w:tc>
      </w:tr>
      <w:tr w:rsidR="005434D7" w:rsidRPr="008412E3" w14:paraId="79DFC0E5" w14:textId="77777777" w:rsidTr="00BB05EE">
        <w:trPr>
          <w:trHeight w:val="343"/>
        </w:trPr>
        <w:tc>
          <w:tcPr>
            <w:tcW w:w="1655" w:type="dxa"/>
          </w:tcPr>
          <w:p w14:paraId="3E3238DC" w14:textId="21408651" w:rsidR="005434D7" w:rsidRPr="008412E3" w:rsidRDefault="005434D7" w:rsidP="005434D7">
            <w:pPr>
              <w:spacing w:line="256" w:lineRule="auto"/>
              <w:rPr>
                <w:rFonts w:ascii="Garamond" w:hAnsi="Garamond"/>
                <w:sz w:val="24"/>
                <w:szCs w:val="24"/>
              </w:rPr>
            </w:pPr>
            <w:r w:rsidRPr="008412E3">
              <w:rPr>
                <w:rFonts w:ascii="Garamond" w:hAnsi="Garamond"/>
                <w:sz w:val="24"/>
                <w:szCs w:val="24"/>
              </w:rPr>
              <w:t>ECMBE</w:t>
            </w:r>
          </w:p>
        </w:tc>
        <w:tc>
          <w:tcPr>
            <w:tcW w:w="7393" w:type="dxa"/>
          </w:tcPr>
          <w:p w14:paraId="27BC323B" w14:textId="1D6DA5CF" w:rsidR="005434D7" w:rsidRPr="008412E3" w:rsidRDefault="005434D7" w:rsidP="005434D7">
            <w:pPr>
              <w:spacing w:line="256" w:lineRule="auto"/>
              <w:ind w:left="2"/>
              <w:rPr>
                <w:rFonts w:ascii="Garamond" w:hAnsi="Garamond"/>
                <w:sz w:val="24"/>
                <w:szCs w:val="24"/>
              </w:rPr>
            </w:pPr>
            <w:r w:rsidRPr="008412E3">
              <w:rPr>
                <w:rFonts w:ascii="Garamond" w:hAnsi="Garamond"/>
                <w:sz w:val="24"/>
                <w:szCs w:val="24"/>
              </w:rPr>
              <w:t>Enhetschef för miljö- och byggenheten</w:t>
            </w:r>
            <w:r w:rsidR="0043396C" w:rsidRPr="008412E3">
              <w:rPr>
                <w:rFonts w:ascii="Garamond" w:hAnsi="Garamond"/>
                <w:sz w:val="24"/>
                <w:szCs w:val="24"/>
              </w:rPr>
              <w:t xml:space="preserve"> </w:t>
            </w:r>
          </w:p>
        </w:tc>
      </w:tr>
      <w:tr w:rsidR="005434D7" w:rsidRPr="008412E3" w14:paraId="6127B785" w14:textId="77777777" w:rsidTr="00BB05EE">
        <w:trPr>
          <w:trHeight w:val="343"/>
        </w:trPr>
        <w:tc>
          <w:tcPr>
            <w:tcW w:w="1655" w:type="dxa"/>
          </w:tcPr>
          <w:p w14:paraId="100A1431" w14:textId="7C0BABC9" w:rsidR="005434D7" w:rsidRPr="008412E3" w:rsidRDefault="005434D7" w:rsidP="005434D7">
            <w:pPr>
              <w:spacing w:line="256" w:lineRule="auto"/>
              <w:rPr>
                <w:rFonts w:ascii="Garamond" w:hAnsi="Garamond"/>
                <w:sz w:val="24"/>
                <w:szCs w:val="24"/>
              </w:rPr>
            </w:pPr>
            <w:r w:rsidRPr="008412E3">
              <w:rPr>
                <w:rFonts w:ascii="Garamond" w:hAnsi="Garamond"/>
                <w:sz w:val="24"/>
                <w:szCs w:val="24"/>
              </w:rPr>
              <w:t>BH</w:t>
            </w:r>
          </w:p>
        </w:tc>
        <w:tc>
          <w:tcPr>
            <w:tcW w:w="7393" w:type="dxa"/>
          </w:tcPr>
          <w:p w14:paraId="6DB55917" w14:textId="1E2168F1" w:rsidR="005434D7" w:rsidRPr="008412E3" w:rsidRDefault="005434D7" w:rsidP="005434D7">
            <w:pPr>
              <w:spacing w:line="256" w:lineRule="auto"/>
              <w:rPr>
                <w:rFonts w:ascii="Garamond" w:hAnsi="Garamond"/>
                <w:sz w:val="24"/>
                <w:szCs w:val="24"/>
              </w:rPr>
            </w:pPr>
            <w:r w:rsidRPr="008412E3">
              <w:rPr>
                <w:rFonts w:ascii="Garamond" w:hAnsi="Garamond"/>
                <w:sz w:val="24"/>
                <w:szCs w:val="24"/>
              </w:rPr>
              <w:t>Bygglovshandläggare</w:t>
            </w:r>
          </w:p>
        </w:tc>
      </w:tr>
      <w:tr w:rsidR="005434D7" w:rsidRPr="008412E3" w14:paraId="3C211820" w14:textId="77777777" w:rsidTr="00BB05EE">
        <w:trPr>
          <w:trHeight w:val="343"/>
        </w:trPr>
        <w:tc>
          <w:tcPr>
            <w:tcW w:w="1655" w:type="dxa"/>
          </w:tcPr>
          <w:p w14:paraId="078C33DC" w14:textId="73901628" w:rsidR="005434D7" w:rsidRPr="008412E3" w:rsidRDefault="005434D7" w:rsidP="005434D7">
            <w:pPr>
              <w:spacing w:line="256" w:lineRule="auto"/>
              <w:rPr>
                <w:rFonts w:ascii="Garamond" w:hAnsi="Garamond"/>
                <w:sz w:val="24"/>
                <w:szCs w:val="24"/>
              </w:rPr>
            </w:pPr>
            <w:r w:rsidRPr="008412E3">
              <w:rPr>
                <w:rFonts w:ascii="Garamond" w:hAnsi="Garamond"/>
                <w:sz w:val="24"/>
                <w:szCs w:val="24"/>
              </w:rPr>
              <w:t>BI</w:t>
            </w:r>
          </w:p>
        </w:tc>
        <w:tc>
          <w:tcPr>
            <w:tcW w:w="7393" w:type="dxa"/>
          </w:tcPr>
          <w:p w14:paraId="28AE2729" w14:textId="00542B1B" w:rsidR="005434D7" w:rsidRPr="008412E3" w:rsidRDefault="005434D7" w:rsidP="005434D7">
            <w:pPr>
              <w:spacing w:line="256" w:lineRule="auto"/>
              <w:rPr>
                <w:rFonts w:ascii="Garamond" w:hAnsi="Garamond"/>
                <w:sz w:val="24"/>
                <w:szCs w:val="24"/>
              </w:rPr>
            </w:pPr>
            <w:r w:rsidRPr="008412E3">
              <w:rPr>
                <w:rFonts w:ascii="Garamond" w:hAnsi="Garamond"/>
                <w:sz w:val="24"/>
                <w:szCs w:val="24"/>
              </w:rPr>
              <w:t>Bygglovsingenjör</w:t>
            </w:r>
          </w:p>
        </w:tc>
      </w:tr>
      <w:tr w:rsidR="005434D7" w:rsidRPr="008412E3" w14:paraId="069E3D0B" w14:textId="77777777" w:rsidTr="00BB05EE">
        <w:trPr>
          <w:trHeight w:val="343"/>
        </w:trPr>
        <w:tc>
          <w:tcPr>
            <w:tcW w:w="1655" w:type="dxa"/>
          </w:tcPr>
          <w:p w14:paraId="1A544CA0" w14:textId="48567327" w:rsidR="005434D7" w:rsidRPr="008412E3" w:rsidRDefault="005434D7" w:rsidP="005434D7">
            <w:pPr>
              <w:spacing w:line="256" w:lineRule="auto"/>
              <w:rPr>
                <w:rFonts w:ascii="Garamond" w:hAnsi="Garamond"/>
                <w:sz w:val="24"/>
                <w:szCs w:val="24"/>
              </w:rPr>
            </w:pPr>
            <w:r w:rsidRPr="008412E3">
              <w:rPr>
                <w:rFonts w:ascii="Garamond" w:hAnsi="Garamond"/>
                <w:sz w:val="24"/>
                <w:szCs w:val="24"/>
              </w:rPr>
              <w:t>GIS</w:t>
            </w:r>
          </w:p>
        </w:tc>
        <w:tc>
          <w:tcPr>
            <w:tcW w:w="7393" w:type="dxa"/>
          </w:tcPr>
          <w:p w14:paraId="2F0C5178" w14:textId="378C6A52" w:rsidR="005434D7" w:rsidRPr="008412E3" w:rsidRDefault="005434D7" w:rsidP="005434D7">
            <w:pPr>
              <w:spacing w:line="256" w:lineRule="auto"/>
              <w:rPr>
                <w:rFonts w:ascii="Garamond" w:hAnsi="Garamond"/>
                <w:sz w:val="24"/>
                <w:szCs w:val="24"/>
              </w:rPr>
            </w:pPr>
            <w:r w:rsidRPr="008412E3">
              <w:rPr>
                <w:rFonts w:ascii="Garamond" w:hAnsi="Garamond"/>
                <w:sz w:val="24"/>
                <w:szCs w:val="24"/>
              </w:rPr>
              <w:t xml:space="preserve">GIS-Ingenjör/GIS specialist </w:t>
            </w:r>
          </w:p>
        </w:tc>
      </w:tr>
      <w:tr w:rsidR="005434D7" w:rsidRPr="008412E3" w14:paraId="73F3C9D3" w14:textId="77777777" w:rsidTr="00BB05EE">
        <w:trPr>
          <w:trHeight w:val="343"/>
        </w:trPr>
        <w:tc>
          <w:tcPr>
            <w:tcW w:w="1655" w:type="dxa"/>
          </w:tcPr>
          <w:p w14:paraId="217618BE" w14:textId="3C6BD1E9" w:rsidR="005434D7" w:rsidRPr="008412E3" w:rsidRDefault="005434D7" w:rsidP="005434D7">
            <w:pPr>
              <w:spacing w:line="256" w:lineRule="auto"/>
              <w:rPr>
                <w:rFonts w:ascii="Garamond" w:hAnsi="Garamond"/>
                <w:sz w:val="24"/>
                <w:szCs w:val="24"/>
              </w:rPr>
            </w:pPr>
            <w:r w:rsidRPr="008412E3">
              <w:rPr>
                <w:rFonts w:ascii="Garamond" w:hAnsi="Garamond"/>
                <w:sz w:val="24"/>
                <w:szCs w:val="24"/>
              </w:rPr>
              <w:t>KAMÄ</w:t>
            </w:r>
          </w:p>
        </w:tc>
        <w:tc>
          <w:tcPr>
            <w:tcW w:w="7393" w:type="dxa"/>
          </w:tcPr>
          <w:p w14:paraId="4A9FEA7E" w14:textId="2EC7F5B0" w:rsidR="005434D7" w:rsidRPr="008412E3" w:rsidRDefault="005434D7" w:rsidP="005434D7">
            <w:pPr>
              <w:spacing w:line="256" w:lineRule="auto"/>
              <w:rPr>
                <w:rFonts w:ascii="Garamond" w:hAnsi="Garamond"/>
                <w:sz w:val="24"/>
                <w:szCs w:val="24"/>
              </w:rPr>
            </w:pPr>
            <w:r w:rsidRPr="008412E3">
              <w:rPr>
                <w:rFonts w:ascii="Garamond" w:hAnsi="Garamond"/>
                <w:sz w:val="24"/>
                <w:szCs w:val="24"/>
              </w:rPr>
              <w:t>Kart – och mätingenjör</w:t>
            </w:r>
          </w:p>
        </w:tc>
      </w:tr>
      <w:tr w:rsidR="005434D7" w:rsidRPr="008412E3" w14:paraId="1E9E9265" w14:textId="77777777" w:rsidTr="00BB05EE">
        <w:trPr>
          <w:trHeight w:val="343"/>
        </w:trPr>
        <w:tc>
          <w:tcPr>
            <w:tcW w:w="1655" w:type="dxa"/>
          </w:tcPr>
          <w:p w14:paraId="2331B13F" w14:textId="20D7ACC0" w:rsidR="005434D7" w:rsidRPr="008412E3" w:rsidRDefault="005434D7" w:rsidP="005434D7">
            <w:pPr>
              <w:spacing w:line="256" w:lineRule="auto"/>
              <w:rPr>
                <w:rFonts w:ascii="Garamond" w:hAnsi="Garamond"/>
                <w:sz w:val="24"/>
                <w:szCs w:val="24"/>
              </w:rPr>
            </w:pPr>
            <w:r w:rsidRPr="008412E3">
              <w:rPr>
                <w:rFonts w:ascii="Garamond" w:hAnsi="Garamond"/>
                <w:sz w:val="24"/>
                <w:szCs w:val="24"/>
              </w:rPr>
              <w:t>MHI</w:t>
            </w:r>
          </w:p>
        </w:tc>
        <w:tc>
          <w:tcPr>
            <w:tcW w:w="7393" w:type="dxa"/>
          </w:tcPr>
          <w:p w14:paraId="4469819F" w14:textId="0D0AF6E1" w:rsidR="005434D7" w:rsidRPr="008412E3" w:rsidRDefault="005434D7" w:rsidP="005434D7">
            <w:pPr>
              <w:spacing w:line="256" w:lineRule="auto"/>
              <w:rPr>
                <w:rFonts w:ascii="Garamond" w:hAnsi="Garamond"/>
                <w:sz w:val="24"/>
                <w:szCs w:val="24"/>
              </w:rPr>
            </w:pPr>
            <w:r w:rsidRPr="008412E3">
              <w:rPr>
                <w:rFonts w:ascii="Garamond" w:hAnsi="Garamond"/>
                <w:sz w:val="24"/>
                <w:szCs w:val="24"/>
              </w:rPr>
              <w:t>Miljö- och hälsoskyddsinspektör</w:t>
            </w:r>
          </w:p>
        </w:tc>
      </w:tr>
      <w:tr w:rsidR="005434D7" w:rsidRPr="008412E3" w14:paraId="262294AB" w14:textId="77777777" w:rsidTr="00BB05EE">
        <w:trPr>
          <w:trHeight w:val="343"/>
        </w:trPr>
        <w:tc>
          <w:tcPr>
            <w:tcW w:w="1655" w:type="dxa"/>
          </w:tcPr>
          <w:p w14:paraId="0D2F1E3A" w14:textId="4A6B3692" w:rsidR="005434D7" w:rsidRPr="008412E3" w:rsidRDefault="005434D7" w:rsidP="005434D7">
            <w:pPr>
              <w:spacing w:line="256" w:lineRule="auto"/>
              <w:rPr>
                <w:rFonts w:ascii="Garamond" w:hAnsi="Garamond"/>
                <w:sz w:val="24"/>
                <w:szCs w:val="24"/>
              </w:rPr>
            </w:pPr>
            <w:r w:rsidRPr="008412E3">
              <w:rPr>
                <w:rFonts w:ascii="Garamond" w:hAnsi="Garamond"/>
                <w:sz w:val="24"/>
                <w:szCs w:val="24"/>
              </w:rPr>
              <w:t>M</w:t>
            </w:r>
            <w:r w:rsidR="00AA2F82" w:rsidRPr="008412E3">
              <w:rPr>
                <w:rFonts w:ascii="Garamond" w:hAnsi="Garamond"/>
                <w:sz w:val="24"/>
                <w:szCs w:val="24"/>
              </w:rPr>
              <w:t>S</w:t>
            </w:r>
          </w:p>
        </w:tc>
        <w:tc>
          <w:tcPr>
            <w:tcW w:w="7393" w:type="dxa"/>
          </w:tcPr>
          <w:p w14:paraId="63A75988" w14:textId="35AC7721" w:rsidR="005434D7" w:rsidRPr="008412E3" w:rsidRDefault="005434D7" w:rsidP="005434D7">
            <w:pPr>
              <w:spacing w:line="256" w:lineRule="auto"/>
              <w:rPr>
                <w:rFonts w:ascii="Garamond" w:hAnsi="Garamond"/>
                <w:sz w:val="24"/>
                <w:szCs w:val="24"/>
              </w:rPr>
            </w:pPr>
            <w:r w:rsidRPr="008412E3">
              <w:rPr>
                <w:rFonts w:ascii="Garamond" w:hAnsi="Garamond"/>
                <w:sz w:val="24"/>
                <w:szCs w:val="24"/>
              </w:rPr>
              <w:t>Miljö</w:t>
            </w:r>
            <w:r w:rsidR="00E13F4E" w:rsidRPr="008412E3">
              <w:rPr>
                <w:rFonts w:ascii="Garamond" w:hAnsi="Garamond"/>
                <w:sz w:val="24"/>
                <w:szCs w:val="24"/>
              </w:rPr>
              <w:t>samordnare</w:t>
            </w:r>
          </w:p>
        </w:tc>
      </w:tr>
      <w:tr w:rsidR="005434D7" w:rsidRPr="008412E3" w14:paraId="0B5EEB95" w14:textId="77777777" w:rsidTr="00BB05EE">
        <w:trPr>
          <w:trHeight w:val="343"/>
        </w:trPr>
        <w:tc>
          <w:tcPr>
            <w:tcW w:w="1655" w:type="dxa"/>
          </w:tcPr>
          <w:p w14:paraId="68274DC6" w14:textId="328801F9" w:rsidR="005434D7" w:rsidRPr="008412E3" w:rsidRDefault="005434D7" w:rsidP="005434D7">
            <w:pPr>
              <w:spacing w:line="256" w:lineRule="auto"/>
              <w:rPr>
                <w:rFonts w:ascii="Garamond" w:hAnsi="Garamond"/>
                <w:sz w:val="24"/>
                <w:szCs w:val="24"/>
              </w:rPr>
            </w:pPr>
            <w:r w:rsidRPr="008412E3">
              <w:rPr>
                <w:rFonts w:ascii="Garamond" w:hAnsi="Garamond"/>
                <w:sz w:val="24"/>
                <w:szCs w:val="24"/>
              </w:rPr>
              <w:t>RD</w:t>
            </w:r>
          </w:p>
        </w:tc>
        <w:tc>
          <w:tcPr>
            <w:tcW w:w="7393" w:type="dxa"/>
          </w:tcPr>
          <w:p w14:paraId="46DF9B8B" w14:textId="5A6993DE" w:rsidR="005434D7" w:rsidRPr="008412E3" w:rsidRDefault="005434D7" w:rsidP="005434D7">
            <w:pPr>
              <w:spacing w:line="256" w:lineRule="auto"/>
              <w:rPr>
                <w:rFonts w:ascii="Garamond" w:hAnsi="Garamond"/>
                <w:sz w:val="24"/>
                <w:szCs w:val="24"/>
              </w:rPr>
            </w:pPr>
            <w:r w:rsidRPr="008412E3">
              <w:rPr>
                <w:rFonts w:ascii="Garamond" w:hAnsi="Garamond"/>
                <w:sz w:val="24"/>
                <w:szCs w:val="24"/>
              </w:rPr>
              <w:t>Respektive delegat</w:t>
            </w:r>
          </w:p>
        </w:tc>
      </w:tr>
    </w:tbl>
    <w:p w14:paraId="2DAE79B0" w14:textId="645C80A7" w:rsidR="00437345" w:rsidRPr="008412E3" w:rsidRDefault="00437345" w:rsidP="00B942D5">
      <w:pPr>
        <w:spacing w:after="118" w:line="241" w:lineRule="auto"/>
        <w:rPr>
          <w:rFonts w:ascii="Garamond" w:eastAsia="Arial" w:hAnsi="Garamond" w:cs="Arial"/>
          <w:b/>
          <w:sz w:val="24"/>
          <w:szCs w:val="24"/>
        </w:rPr>
      </w:pPr>
    </w:p>
    <w:p w14:paraId="4BC06D18" w14:textId="77777777" w:rsidR="00437345" w:rsidRPr="008412E3" w:rsidRDefault="00437345">
      <w:pPr>
        <w:rPr>
          <w:rFonts w:ascii="Garamond" w:eastAsia="Arial" w:hAnsi="Garamond" w:cs="Arial"/>
          <w:b/>
          <w:sz w:val="24"/>
          <w:szCs w:val="24"/>
        </w:rPr>
      </w:pPr>
      <w:r w:rsidRPr="008412E3">
        <w:rPr>
          <w:rFonts w:ascii="Garamond" w:eastAsia="Arial" w:hAnsi="Garamond" w:cs="Arial"/>
          <w:b/>
          <w:sz w:val="24"/>
          <w:szCs w:val="24"/>
        </w:rPr>
        <w:br w:type="page"/>
      </w:r>
    </w:p>
    <w:p w14:paraId="73D8EF2D" w14:textId="77777777" w:rsidR="00B942D5" w:rsidRPr="008412E3" w:rsidRDefault="00B942D5" w:rsidP="00B942D5">
      <w:pPr>
        <w:spacing w:after="118" w:line="241" w:lineRule="auto"/>
        <w:rPr>
          <w:rFonts w:ascii="Garamond" w:eastAsia="Arial" w:hAnsi="Garamond" w:cs="Arial"/>
          <w:b/>
          <w:sz w:val="24"/>
          <w:szCs w:val="24"/>
        </w:rPr>
      </w:pPr>
    </w:p>
    <w:tbl>
      <w:tblPr>
        <w:tblStyle w:val="TableGrid"/>
        <w:tblW w:w="9123" w:type="dxa"/>
        <w:tblInd w:w="-197" w:type="dxa"/>
        <w:tblCellMar>
          <w:top w:w="43" w:type="dxa"/>
          <w:left w:w="70" w:type="dxa"/>
          <w:right w:w="55" w:type="dxa"/>
        </w:tblCellMar>
        <w:tblLook w:val="04A0" w:firstRow="1" w:lastRow="0" w:firstColumn="1" w:lastColumn="0" w:noHBand="0" w:noVBand="1"/>
      </w:tblPr>
      <w:tblGrid>
        <w:gridCol w:w="977"/>
        <w:gridCol w:w="4602"/>
        <w:gridCol w:w="2410"/>
        <w:gridCol w:w="1134"/>
      </w:tblGrid>
      <w:tr w:rsidR="00B942D5" w:rsidRPr="008412E3" w14:paraId="0B241909" w14:textId="77777777" w:rsidTr="00F02196">
        <w:trPr>
          <w:trHeight w:val="401"/>
        </w:trPr>
        <w:tc>
          <w:tcPr>
            <w:tcW w:w="977" w:type="dxa"/>
            <w:tcBorders>
              <w:top w:val="single" w:sz="4" w:space="0" w:color="000000"/>
              <w:left w:val="single" w:sz="4" w:space="0" w:color="000000"/>
              <w:bottom w:val="single" w:sz="4" w:space="0" w:color="000000"/>
              <w:right w:val="single" w:sz="4" w:space="0" w:color="000000"/>
            </w:tcBorders>
            <w:vAlign w:val="center"/>
            <w:hideMark/>
          </w:tcPr>
          <w:p w14:paraId="2D86E7F5" w14:textId="77777777" w:rsidR="00B942D5" w:rsidRPr="008412E3" w:rsidRDefault="00B942D5" w:rsidP="00B942D5">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A </w:t>
            </w:r>
            <w:r w:rsidRPr="008412E3">
              <w:rPr>
                <w:rFonts w:ascii="Century Gothic" w:hAnsi="Century Gothic"/>
                <w:bCs/>
                <w:sz w:val="24"/>
                <w:szCs w:val="24"/>
              </w:rPr>
              <w:t xml:space="preserve"> </w:t>
            </w:r>
          </w:p>
        </w:tc>
        <w:tc>
          <w:tcPr>
            <w:tcW w:w="4602" w:type="dxa"/>
            <w:tcBorders>
              <w:top w:val="single" w:sz="4" w:space="0" w:color="000000"/>
              <w:left w:val="single" w:sz="4" w:space="0" w:color="000000"/>
              <w:bottom w:val="single" w:sz="4" w:space="0" w:color="000000"/>
              <w:right w:val="single" w:sz="4" w:space="0" w:color="000000"/>
            </w:tcBorders>
            <w:vAlign w:val="center"/>
            <w:hideMark/>
          </w:tcPr>
          <w:p w14:paraId="2B7D76C0" w14:textId="77777777" w:rsidR="00B942D5" w:rsidRPr="008412E3" w:rsidRDefault="00B942D5" w:rsidP="00B942D5">
            <w:pPr>
              <w:spacing w:line="256" w:lineRule="auto"/>
              <w:ind w:left="2"/>
              <w:rPr>
                <w:rFonts w:ascii="Century Gothic" w:hAnsi="Century Gothic"/>
                <w:bCs/>
                <w:sz w:val="24"/>
                <w:szCs w:val="24"/>
              </w:rPr>
            </w:pPr>
            <w:r w:rsidRPr="008412E3">
              <w:rPr>
                <w:rFonts w:ascii="Century Gothic" w:eastAsia="Arial" w:hAnsi="Century Gothic" w:cs="Arial"/>
                <w:bCs/>
                <w:sz w:val="24"/>
                <w:szCs w:val="24"/>
              </w:rPr>
              <w:t xml:space="preserve">Allmänna ärenden </w:t>
            </w:r>
            <w:r w:rsidRPr="008412E3">
              <w:rPr>
                <w:rFonts w:ascii="Century Gothic" w:hAnsi="Century Gothic"/>
                <w:bCs/>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74167F0" w14:textId="77777777" w:rsidR="00B942D5" w:rsidRPr="008412E3" w:rsidRDefault="00B942D5" w:rsidP="00B942D5">
            <w:pPr>
              <w:spacing w:line="256" w:lineRule="auto"/>
              <w:ind w:left="2"/>
              <w:rPr>
                <w:rFonts w:ascii="Century Gothic" w:hAnsi="Century Gothic" w:cs="Arial"/>
                <w:bCs/>
                <w:sz w:val="24"/>
                <w:szCs w:val="24"/>
              </w:rPr>
            </w:pPr>
            <w:r w:rsidRPr="008412E3">
              <w:rPr>
                <w:rFonts w:ascii="Century Gothic" w:eastAsia="Arial" w:hAnsi="Century Gothic" w:cs="Arial"/>
                <w:bCs/>
                <w:sz w:val="24"/>
                <w:szCs w:val="24"/>
              </w:rPr>
              <w:t xml:space="preserve"> </w:t>
            </w:r>
            <w:r w:rsidRPr="008412E3">
              <w:rPr>
                <w:rFonts w:ascii="Century Gothic" w:hAnsi="Century Gothic"/>
                <w:bCs/>
                <w:sz w:val="24"/>
                <w:szCs w:val="24"/>
              </w:rPr>
              <w:t xml:space="preserve"> </w:t>
            </w:r>
            <w:r w:rsidRPr="008412E3">
              <w:rPr>
                <w:rFonts w:ascii="Century Gothic" w:hAnsi="Century Gothic" w:cs="Arial"/>
                <w:bCs/>
                <w:sz w:val="24"/>
                <w:szCs w:val="24"/>
              </w:rPr>
              <w:t>Lagrum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3D20E6" w14:textId="77777777" w:rsidR="00B942D5" w:rsidRPr="008412E3" w:rsidRDefault="00B942D5" w:rsidP="00B942D5">
            <w:pPr>
              <w:spacing w:line="256" w:lineRule="auto"/>
              <w:ind w:left="2"/>
              <w:rPr>
                <w:rFonts w:ascii="Century Gothic" w:hAnsi="Century Gothic"/>
                <w:bCs/>
                <w:sz w:val="24"/>
                <w:szCs w:val="24"/>
              </w:rPr>
            </w:pPr>
            <w:r w:rsidRPr="008412E3">
              <w:rPr>
                <w:rFonts w:ascii="Century Gothic" w:eastAsia="Arial" w:hAnsi="Century Gothic" w:cs="Arial"/>
                <w:bCs/>
                <w:sz w:val="24"/>
                <w:szCs w:val="24"/>
              </w:rPr>
              <w:t>Delegat</w:t>
            </w:r>
          </w:p>
        </w:tc>
      </w:tr>
      <w:tr w:rsidR="00B942D5" w:rsidRPr="008412E3" w14:paraId="4AC9A843" w14:textId="77777777" w:rsidTr="00F02196">
        <w:trPr>
          <w:trHeight w:val="1829"/>
        </w:trPr>
        <w:tc>
          <w:tcPr>
            <w:tcW w:w="977" w:type="dxa"/>
            <w:tcBorders>
              <w:top w:val="single" w:sz="4" w:space="0" w:color="000000"/>
              <w:left w:val="single" w:sz="4" w:space="0" w:color="000000"/>
              <w:bottom w:val="single" w:sz="4" w:space="0" w:color="000000"/>
              <w:right w:val="single" w:sz="4" w:space="0" w:color="000000"/>
            </w:tcBorders>
            <w:hideMark/>
          </w:tcPr>
          <w:p w14:paraId="02E11CF4"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 xml:space="preserve">A.1  </w:t>
            </w:r>
          </w:p>
        </w:tc>
        <w:tc>
          <w:tcPr>
            <w:tcW w:w="4602" w:type="dxa"/>
            <w:tcBorders>
              <w:top w:val="single" w:sz="4" w:space="0" w:color="000000"/>
              <w:left w:val="single" w:sz="4" w:space="0" w:color="000000"/>
              <w:bottom w:val="single" w:sz="4" w:space="0" w:color="000000"/>
              <w:right w:val="single" w:sz="4" w:space="0" w:color="000000"/>
            </w:tcBorders>
            <w:hideMark/>
          </w:tcPr>
          <w:p w14:paraId="53066BD6" w14:textId="7266A9B9" w:rsidR="00A9517C" w:rsidRPr="008412E3" w:rsidRDefault="00B942D5" w:rsidP="00B942D5">
            <w:pPr>
              <w:spacing w:line="256" w:lineRule="auto"/>
              <w:ind w:left="2"/>
              <w:rPr>
                <w:rFonts w:ascii="Garamond" w:hAnsi="Garamond"/>
                <w:sz w:val="24"/>
                <w:szCs w:val="24"/>
              </w:rPr>
            </w:pPr>
            <w:r w:rsidRPr="008412E3">
              <w:rPr>
                <w:rFonts w:ascii="Garamond" w:hAnsi="Garamond"/>
                <w:sz w:val="24"/>
                <w:szCs w:val="24"/>
              </w:rPr>
              <w:t>Besluta i ärenden som är så brådskande att nämndens avgörande inte kan avvaktas. Dele</w:t>
            </w:r>
            <w:r w:rsidR="0036419E" w:rsidRPr="008412E3">
              <w:rPr>
                <w:rFonts w:ascii="Garamond" w:hAnsi="Garamond"/>
                <w:sz w:val="24"/>
                <w:szCs w:val="24"/>
              </w:rPr>
              <w:t>gering</w:t>
            </w:r>
            <w:r w:rsidRPr="008412E3">
              <w:rPr>
                <w:rFonts w:ascii="Garamond" w:hAnsi="Garamond"/>
                <w:sz w:val="24"/>
                <w:szCs w:val="24"/>
              </w:rPr>
              <w:t xml:space="preserve">en avser alla nämndens verksamheter. Beslut ska alltid anmälas på nämndens nästa sammanträde.  </w:t>
            </w:r>
          </w:p>
          <w:p w14:paraId="29F5DEC6" w14:textId="77777777"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 xml:space="preserve"> </w:t>
            </w:r>
          </w:p>
          <w:p w14:paraId="11207657" w14:textId="26D73AC2" w:rsidR="00124F4E" w:rsidRPr="008412E3" w:rsidRDefault="00124F4E" w:rsidP="00B942D5">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256895D7" w14:textId="6E5B6810" w:rsidR="00B942D5" w:rsidRPr="008412E3" w:rsidRDefault="001877C8" w:rsidP="00B942D5">
            <w:pPr>
              <w:spacing w:line="256" w:lineRule="auto"/>
              <w:ind w:left="2"/>
              <w:rPr>
                <w:rFonts w:ascii="Garamond" w:hAnsi="Garamond"/>
                <w:sz w:val="24"/>
                <w:szCs w:val="24"/>
              </w:rPr>
            </w:pPr>
            <w:r w:rsidRPr="008412E3">
              <w:rPr>
                <w:rFonts w:ascii="Garamond" w:hAnsi="Garamond"/>
                <w:sz w:val="24"/>
                <w:szCs w:val="24"/>
              </w:rPr>
              <w:t xml:space="preserve">KL </w:t>
            </w:r>
            <w:r w:rsidR="00B942D5" w:rsidRPr="008412E3">
              <w:rPr>
                <w:rFonts w:ascii="Garamond" w:hAnsi="Garamond"/>
                <w:sz w:val="24"/>
                <w:szCs w:val="24"/>
              </w:rPr>
              <w:t xml:space="preserve">6 kap. 39 §   </w:t>
            </w:r>
          </w:p>
        </w:tc>
        <w:tc>
          <w:tcPr>
            <w:tcW w:w="1134" w:type="dxa"/>
            <w:tcBorders>
              <w:top w:val="single" w:sz="4" w:space="0" w:color="000000"/>
              <w:left w:val="single" w:sz="4" w:space="0" w:color="000000"/>
              <w:bottom w:val="single" w:sz="4" w:space="0" w:color="000000"/>
              <w:right w:val="single" w:sz="4" w:space="0" w:color="000000"/>
            </w:tcBorders>
            <w:hideMark/>
          </w:tcPr>
          <w:p w14:paraId="7042B93F" w14:textId="6C3C2389" w:rsidR="00B942D5" w:rsidRPr="008412E3" w:rsidRDefault="00075E73" w:rsidP="0080726A">
            <w:pPr>
              <w:spacing w:line="256" w:lineRule="auto"/>
              <w:ind w:left="2"/>
              <w:rPr>
                <w:rFonts w:ascii="Garamond" w:hAnsi="Garamond"/>
                <w:sz w:val="24"/>
                <w:szCs w:val="24"/>
              </w:rPr>
            </w:pPr>
            <w:r w:rsidRPr="008412E3">
              <w:rPr>
                <w:rFonts w:ascii="Garamond" w:hAnsi="Garamond"/>
                <w:sz w:val="24"/>
                <w:szCs w:val="24"/>
              </w:rPr>
              <w:t>ORDF</w:t>
            </w:r>
            <w:r w:rsidR="00B942D5" w:rsidRPr="008412E3">
              <w:rPr>
                <w:rFonts w:ascii="Garamond" w:hAnsi="Garamond"/>
                <w:sz w:val="24"/>
                <w:szCs w:val="24"/>
              </w:rPr>
              <w:t xml:space="preserve"> </w:t>
            </w:r>
          </w:p>
        </w:tc>
      </w:tr>
      <w:tr w:rsidR="00B942D5" w:rsidRPr="008412E3" w14:paraId="1E3B3096" w14:textId="77777777" w:rsidTr="00F02196">
        <w:trPr>
          <w:trHeight w:val="1185"/>
        </w:trPr>
        <w:tc>
          <w:tcPr>
            <w:tcW w:w="977" w:type="dxa"/>
            <w:tcBorders>
              <w:top w:val="single" w:sz="4" w:space="0" w:color="000000"/>
              <w:left w:val="single" w:sz="4" w:space="0" w:color="000000"/>
              <w:bottom w:val="single" w:sz="4" w:space="0" w:color="000000"/>
              <w:right w:val="single" w:sz="4" w:space="0" w:color="000000"/>
            </w:tcBorders>
          </w:tcPr>
          <w:p w14:paraId="3548EE47" w14:textId="77777777" w:rsidR="00B942D5" w:rsidRPr="008412E3" w:rsidRDefault="00B942D5" w:rsidP="00B942D5">
            <w:pPr>
              <w:spacing w:line="256" w:lineRule="auto"/>
              <w:rPr>
                <w:rFonts w:ascii="Garamond" w:hAnsi="Garamond"/>
                <w:sz w:val="24"/>
                <w:szCs w:val="24"/>
              </w:rPr>
            </w:pPr>
            <w:r w:rsidRPr="008412E3">
              <w:rPr>
                <w:rFonts w:ascii="Garamond" w:hAnsi="Garamond"/>
                <w:sz w:val="24"/>
                <w:szCs w:val="24"/>
              </w:rPr>
              <w:t>A.2</w:t>
            </w:r>
          </w:p>
        </w:tc>
        <w:tc>
          <w:tcPr>
            <w:tcW w:w="4602" w:type="dxa"/>
            <w:tcBorders>
              <w:top w:val="single" w:sz="4" w:space="0" w:color="000000"/>
              <w:left w:val="single" w:sz="4" w:space="0" w:color="000000"/>
              <w:bottom w:val="single" w:sz="4" w:space="0" w:color="000000"/>
              <w:right w:val="single" w:sz="4" w:space="0" w:color="000000"/>
            </w:tcBorders>
          </w:tcPr>
          <w:p w14:paraId="43A8E909" w14:textId="77777777" w:rsidR="00A9517C" w:rsidRPr="008412E3" w:rsidRDefault="00B942D5" w:rsidP="00A9517C">
            <w:pPr>
              <w:spacing w:line="256" w:lineRule="auto"/>
              <w:ind w:left="2"/>
              <w:rPr>
                <w:rFonts w:ascii="Garamond" w:hAnsi="Garamond"/>
                <w:sz w:val="24"/>
                <w:szCs w:val="24"/>
              </w:rPr>
            </w:pPr>
            <w:r w:rsidRPr="008412E3">
              <w:rPr>
                <w:rFonts w:ascii="Garamond" w:hAnsi="Garamond"/>
                <w:sz w:val="24"/>
                <w:szCs w:val="24"/>
              </w:rPr>
              <w:t>Utfärdande av fullmakt att föra kommunens talan inför domstol, andra myndigheter samt vid förrättningar av skilda slag.</w:t>
            </w:r>
          </w:p>
          <w:p w14:paraId="49E9EEC3" w14:textId="5E036790" w:rsidR="00A9517C" w:rsidRPr="008412E3" w:rsidRDefault="00A9517C" w:rsidP="00A9517C">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E7987EE" w14:textId="44E54EAF" w:rsidR="00B942D5" w:rsidRPr="008412E3" w:rsidRDefault="00C56598" w:rsidP="00B942D5">
            <w:pPr>
              <w:spacing w:line="256" w:lineRule="auto"/>
              <w:ind w:left="2"/>
              <w:rPr>
                <w:rFonts w:ascii="Garamond" w:hAnsi="Garamond"/>
                <w:sz w:val="24"/>
                <w:szCs w:val="24"/>
              </w:rPr>
            </w:pPr>
            <w:r w:rsidRPr="008412E3">
              <w:rPr>
                <w:rFonts w:ascii="Garamond" w:hAnsi="Garamond"/>
                <w:sz w:val="24"/>
                <w:szCs w:val="24"/>
              </w:rPr>
              <w:t>KL 6 kap 15 §</w:t>
            </w:r>
          </w:p>
        </w:tc>
        <w:tc>
          <w:tcPr>
            <w:tcW w:w="1134" w:type="dxa"/>
            <w:tcBorders>
              <w:top w:val="single" w:sz="4" w:space="0" w:color="000000"/>
              <w:left w:val="single" w:sz="4" w:space="0" w:color="000000"/>
              <w:bottom w:val="single" w:sz="4" w:space="0" w:color="000000"/>
              <w:right w:val="single" w:sz="4" w:space="0" w:color="000000"/>
            </w:tcBorders>
          </w:tcPr>
          <w:p w14:paraId="07608E2E" w14:textId="06CDD019" w:rsidR="0080726A" w:rsidRPr="008412E3" w:rsidRDefault="00075E73" w:rsidP="00B942D5">
            <w:pPr>
              <w:spacing w:line="256" w:lineRule="auto"/>
              <w:ind w:left="2"/>
              <w:rPr>
                <w:rFonts w:ascii="Garamond" w:hAnsi="Garamond"/>
                <w:sz w:val="24"/>
                <w:szCs w:val="24"/>
              </w:rPr>
            </w:pPr>
            <w:r w:rsidRPr="008412E3">
              <w:rPr>
                <w:rFonts w:ascii="Garamond" w:hAnsi="Garamond"/>
                <w:sz w:val="24"/>
                <w:szCs w:val="24"/>
              </w:rPr>
              <w:t>ORDF</w:t>
            </w:r>
            <w:r w:rsidR="0080726A" w:rsidRPr="008412E3">
              <w:rPr>
                <w:rFonts w:ascii="Garamond" w:hAnsi="Garamond"/>
                <w:sz w:val="24"/>
                <w:szCs w:val="24"/>
              </w:rPr>
              <w:t xml:space="preserve"> </w:t>
            </w:r>
          </w:p>
        </w:tc>
      </w:tr>
      <w:tr w:rsidR="00B942D5" w:rsidRPr="008412E3" w14:paraId="420164F5" w14:textId="77777777" w:rsidTr="0089497F">
        <w:trPr>
          <w:trHeight w:val="933"/>
        </w:trPr>
        <w:tc>
          <w:tcPr>
            <w:tcW w:w="977" w:type="dxa"/>
            <w:tcBorders>
              <w:top w:val="single" w:sz="4" w:space="0" w:color="000000"/>
              <w:left w:val="single" w:sz="4" w:space="0" w:color="000000"/>
              <w:bottom w:val="single" w:sz="4" w:space="0" w:color="000000"/>
              <w:right w:val="single" w:sz="4" w:space="0" w:color="000000"/>
            </w:tcBorders>
            <w:hideMark/>
          </w:tcPr>
          <w:p w14:paraId="5FC3B4F8" w14:textId="292E88EE" w:rsidR="00B942D5" w:rsidRPr="008412E3" w:rsidRDefault="00B942D5" w:rsidP="00B942D5">
            <w:pPr>
              <w:spacing w:line="256" w:lineRule="auto"/>
              <w:rPr>
                <w:rFonts w:ascii="Garamond" w:hAnsi="Garamond"/>
                <w:color w:val="FF0000"/>
                <w:sz w:val="24"/>
                <w:szCs w:val="24"/>
              </w:rPr>
            </w:pPr>
            <w:r w:rsidRPr="008412E3">
              <w:rPr>
                <w:rFonts w:ascii="Garamond" w:hAnsi="Garamond"/>
                <w:sz w:val="24"/>
                <w:szCs w:val="24"/>
              </w:rPr>
              <w:t>A.</w:t>
            </w:r>
            <w:r w:rsidR="00C56598" w:rsidRPr="008412E3">
              <w:rPr>
                <w:rFonts w:ascii="Garamond" w:hAnsi="Garamond"/>
                <w:sz w:val="24"/>
                <w:szCs w:val="24"/>
              </w:rPr>
              <w:t>3</w:t>
            </w:r>
          </w:p>
        </w:tc>
        <w:tc>
          <w:tcPr>
            <w:tcW w:w="4602" w:type="dxa"/>
            <w:tcBorders>
              <w:top w:val="single" w:sz="4" w:space="0" w:color="000000"/>
              <w:left w:val="single" w:sz="4" w:space="0" w:color="000000"/>
              <w:bottom w:val="single" w:sz="4" w:space="0" w:color="000000"/>
              <w:right w:val="single" w:sz="4" w:space="0" w:color="000000"/>
            </w:tcBorders>
            <w:hideMark/>
          </w:tcPr>
          <w:p w14:paraId="72027D0F" w14:textId="0A0A1B75" w:rsidR="00B942D5" w:rsidRPr="008412E3" w:rsidRDefault="00C56598" w:rsidP="00B942D5">
            <w:pPr>
              <w:spacing w:after="2" w:line="256" w:lineRule="auto"/>
              <w:ind w:left="2"/>
              <w:rPr>
                <w:rFonts w:ascii="Garamond" w:hAnsi="Garamond"/>
                <w:sz w:val="24"/>
                <w:szCs w:val="24"/>
              </w:rPr>
            </w:pPr>
            <w:r w:rsidRPr="008412E3">
              <w:rPr>
                <w:rFonts w:ascii="Garamond" w:hAnsi="Garamond"/>
                <w:sz w:val="24"/>
                <w:szCs w:val="24"/>
              </w:rPr>
              <w:t>Besluta att a</w:t>
            </w:r>
            <w:r w:rsidR="00B942D5" w:rsidRPr="008412E3">
              <w:rPr>
                <w:rFonts w:ascii="Garamond" w:hAnsi="Garamond"/>
                <w:sz w:val="24"/>
                <w:szCs w:val="24"/>
              </w:rPr>
              <w:t xml:space="preserve">nsöka hos mark- och miljödomstol respektive förvaltningsrätt om </w:t>
            </w:r>
          </w:p>
          <w:p w14:paraId="6484A906" w14:textId="747381AF"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utdömande av vite</w:t>
            </w:r>
            <w:r w:rsidR="00A9517C" w:rsidRPr="008412E3">
              <w:rPr>
                <w:rFonts w:ascii="Garamond" w:hAnsi="Garamond"/>
                <w:sz w:val="24"/>
                <w:szCs w:val="24"/>
              </w:rPr>
              <w:t>.</w:t>
            </w:r>
          </w:p>
          <w:p w14:paraId="0E43150E" w14:textId="77777777" w:rsidR="00A9517C" w:rsidRPr="008412E3" w:rsidRDefault="00A9517C" w:rsidP="00B942D5">
            <w:pPr>
              <w:spacing w:line="256" w:lineRule="auto"/>
              <w:ind w:left="2"/>
              <w:rPr>
                <w:rFonts w:ascii="Garamond" w:hAnsi="Garamond"/>
                <w:sz w:val="24"/>
                <w:szCs w:val="24"/>
              </w:rPr>
            </w:pPr>
          </w:p>
          <w:p w14:paraId="50553FB1" w14:textId="77777777" w:rsidR="00B942D5" w:rsidRPr="008412E3" w:rsidRDefault="00B942D5" w:rsidP="00B942D5">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09E0ABEE" w14:textId="6AD2F5CE" w:rsidR="00075E73" w:rsidRPr="008412E3" w:rsidRDefault="001877C8" w:rsidP="00A02A84">
            <w:pPr>
              <w:spacing w:line="256" w:lineRule="auto"/>
              <w:ind w:left="2"/>
              <w:rPr>
                <w:rFonts w:ascii="Garamond" w:hAnsi="Garamond"/>
                <w:sz w:val="24"/>
                <w:szCs w:val="24"/>
              </w:rPr>
            </w:pPr>
            <w:r w:rsidRPr="008412E3">
              <w:rPr>
                <w:rFonts w:ascii="Garamond" w:hAnsi="Garamond"/>
                <w:sz w:val="24"/>
                <w:szCs w:val="24"/>
              </w:rPr>
              <w:t>MB</w:t>
            </w:r>
            <w:r w:rsidR="00075E73" w:rsidRPr="008412E3">
              <w:rPr>
                <w:rFonts w:ascii="Garamond" w:hAnsi="Garamond"/>
                <w:sz w:val="24"/>
                <w:szCs w:val="24"/>
              </w:rPr>
              <w:t xml:space="preserve"> </w:t>
            </w:r>
            <w:r w:rsidR="00B942D5" w:rsidRPr="008412E3">
              <w:rPr>
                <w:rFonts w:ascii="Garamond" w:hAnsi="Garamond"/>
                <w:sz w:val="24"/>
                <w:szCs w:val="24"/>
              </w:rPr>
              <w:t xml:space="preserve">21 kap. 1 § </w:t>
            </w:r>
            <w:r w:rsidR="00075E73" w:rsidRPr="008412E3">
              <w:rPr>
                <w:rFonts w:ascii="Garamond" w:hAnsi="Garamond"/>
                <w:sz w:val="24"/>
                <w:szCs w:val="24"/>
              </w:rPr>
              <w:t xml:space="preserve">punkt </w:t>
            </w:r>
            <w:r w:rsidR="00B942D5" w:rsidRPr="008412E3">
              <w:rPr>
                <w:rFonts w:ascii="Garamond" w:hAnsi="Garamond"/>
                <w:sz w:val="24"/>
                <w:szCs w:val="24"/>
              </w:rPr>
              <w:t>8</w:t>
            </w:r>
            <w:r w:rsidR="00075E73" w:rsidRPr="008412E3">
              <w:rPr>
                <w:rFonts w:ascii="Garamond" w:hAnsi="Garamond"/>
                <w:sz w:val="24"/>
                <w:szCs w:val="24"/>
              </w:rPr>
              <w:t xml:space="preserve"> </w:t>
            </w:r>
            <w:r w:rsidR="00B942D5" w:rsidRPr="008412E3">
              <w:rPr>
                <w:rFonts w:ascii="Garamond" w:hAnsi="Garamond"/>
                <w:sz w:val="24"/>
                <w:szCs w:val="24"/>
              </w:rPr>
              <w:t xml:space="preserve"> </w:t>
            </w:r>
          </w:p>
          <w:p w14:paraId="71795472" w14:textId="6C05701A" w:rsidR="00B942D5" w:rsidRPr="008412E3" w:rsidRDefault="00075E73" w:rsidP="00B942D5">
            <w:pPr>
              <w:spacing w:line="256" w:lineRule="auto"/>
              <w:ind w:left="2"/>
              <w:rPr>
                <w:rFonts w:ascii="Garamond" w:hAnsi="Garamond"/>
                <w:sz w:val="24"/>
                <w:szCs w:val="24"/>
              </w:rPr>
            </w:pPr>
            <w:r w:rsidRPr="008412E3">
              <w:rPr>
                <w:rFonts w:ascii="Garamond" w:hAnsi="Garamond"/>
                <w:sz w:val="24"/>
                <w:szCs w:val="24"/>
              </w:rPr>
              <w:t>VitesL</w:t>
            </w:r>
            <w:r w:rsidR="00B942D5" w:rsidRPr="008412E3">
              <w:rPr>
                <w:rFonts w:ascii="Garamond" w:hAnsi="Garamond"/>
                <w:sz w:val="24"/>
                <w:szCs w:val="24"/>
              </w:rPr>
              <w:t xml:space="preserve"> 6 § </w:t>
            </w:r>
          </w:p>
        </w:tc>
        <w:tc>
          <w:tcPr>
            <w:tcW w:w="1134" w:type="dxa"/>
            <w:tcBorders>
              <w:top w:val="single" w:sz="4" w:space="0" w:color="000000"/>
              <w:left w:val="single" w:sz="4" w:space="0" w:color="000000"/>
              <w:bottom w:val="single" w:sz="4" w:space="0" w:color="000000"/>
              <w:right w:val="single" w:sz="4" w:space="0" w:color="000000"/>
            </w:tcBorders>
            <w:hideMark/>
          </w:tcPr>
          <w:p w14:paraId="56A98FE0" w14:textId="1F73AA88" w:rsidR="00B942D5" w:rsidRPr="008412E3" w:rsidRDefault="00075E73" w:rsidP="00B942D5">
            <w:pPr>
              <w:spacing w:line="256" w:lineRule="auto"/>
              <w:ind w:left="2"/>
              <w:rPr>
                <w:rFonts w:ascii="Garamond" w:hAnsi="Garamond"/>
                <w:sz w:val="24"/>
                <w:szCs w:val="24"/>
              </w:rPr>
            </w:pPr>
            <w:r w:rsidRPr="008412E3">
              <w:rPr>
                <w:rFonts w:ascii="Garamond" w:hAnsi="Garamond"/>
                <w:sz w:val="24"/>
                <w:szCs w:val="24"/>
              </w:rPr>
              <w:t xml:space="preserve">ECMBE </w:t>
            </w:r>
          </w:p>
        </w:tc>
      </w:tr>
      <w:tr w:rsidR="00B942D5" w:rsidRPr="008412E3" w14:paraId="7E22AC11" w14:textId="77777777" w:rsidTr="00F02196">
        <w:trPr>
          <w:trHeight w:val="865"/>
        </w:trPr>
        <w:tc>
          <w:tcPr>
            <w:tcW w:w="977" w:type="dxa"/>
            <w:tcBorders>
              <w:top w:val="single" w:sz="4" w:space="0" w:color="000000"/>
              <w:left w:val="single" w:sz="4" w:space="0" w:color="000000"/>
              <w:bottom w:val="single" w:sz="4" w:space="0" w:color="000000"/>
              <w:right w:val="single" w:sz="4" w:space="0" w:color="000000"/>
            </w:tcBorders>
            <w:hideMark/>
          </w:tcPr>
          <w:p w14:paraId="4A8AEA03" w14:textId="540AFCA1" w:rsidR="00B942D5" w:rsidRPr="008412E3" w:rsidRDefault="00B942D5" w:rsidP="00B942D5">
            <w:pPr>
              <w:spacing w:line="256" w:lineRule="auto"/>
              <w:rPr>
                <w:rFonts w:ascii="Garamond" w:hAnsi="Garamond"/>
                <w:sz w:val="24"/>
                <w:szCs w:val="24"/>
              </w:rPr>
            </w:pPr>
            <w:r w:rsidRPr="008412E3">
              <w:rPr>
                <w:rFonts w:ascii="Garamond" w:hAnsi="Garamond"/>
                <w:sz w:val="24"/>
                <w:szCs w:val="24"/>
              </w:rPr>
              <w:t>A.</w:t>
            </w:r>
            <w:r w:rsidR="00C56598" w:rsidRPr="008412E3">
              <w:rPr>
                <w:rFonts w:ascii="Garamond" w:hAnsi="Garamond"/>
                <w:sz w:val="24"/>
                <w:szCs w:val="24"/>
              </w:rPr>
              <w:t>4</w:t>
            </w:r>
            <w:r w:rsidRPr="008412E3">
              <w:rPr>
                <w:rFonts w:ascii="Garamond" w:hAnsi="Garamond"/>
                <w:sz w:val="24"/>
                <w:szCs w:val="24"/>
              </w:rPr>
              <w:t xml:space="preserve"> </w:t>
            </w:r>
          </w:p>
        </w:tc>
        <w:tc>
          <w:tcPr>
            <w:tcW w:w="4602" w:type="dxa"/>
            <w:tcBorders>
              <w:top w:val="single" w:sz="4" w:space="0" w:color="000000"/>
              <w:left w:val="single" w:sz="4" w:space="0" w:color="000000"/>
              <w:bottom w:val="single" w:sz="4" w:space="0" w:color="000000"/>
              <w:right w:val="single" w:sz="4" w:space="0" w:color="000000"/>
            </w:tcBorders>
            <w:shd w:val="clear" w:color="auto" w:fill="auto"/>
            <w:hideMark/>
          </w:tcPr>
          <w:p w14:paraId="5571F0D2" w14:textId="5830D2F8" w:rsidR="00A9517C" w:rsidRPr="008412E3" w:rsidRDefault="00B942D5" w:rsidP="00B942D5">
            <w:pPr>
              <w:spacing w:line="256" w:lineRule="auto"/>
              <w:ind w:left="2"/>
              <w:rPr>
                <w:rFonts w:ascii="Garamond" w:hAnsi="Garamond"/>
                <w:sz w:val="24"/>
                <w:szCs w:val="24"/>
              </w:rPr>
            </w:pPr>
            <w:r w:rsidRPr="008412E3">
              <w:rPr>
                <w:rFonts w:ascii="Garamond" w:hAnsi="Garamond"/>
                <w:sz w:val="24"/>
                <w:szCs w:val="24"/>
              </w:rPr>
              <w:t>Besluta att inte lämna ut en allmän handling</w:t>
            </w:r>
            <w:r w:rsidRPr="008412E3">
              <w:rPr>
                <w:rFonts w:ascii="Garamond" w:eastAsia="Verdana" w:hAnsi="Garamond" w:cs="Verdana"/>
                <w:sz w:val="24"/>
                <w:szCs w:val="24"/>
                <w:vertAlign w:val="superscript"/>
              </w:rPr>
              <w:footnoteReference w:id="1"/>
            </w:r>
            <w:r w:rsidRPr="008412E3">
              <w:rPr>
                <w:rFonts w:ascii="Garamond" w:hAnsi="Garamond"/>
                <w:sz w:val="24"/>
                <w:szCs w:val="24"/>
              </w:rPr>
              <w:t xml:space="preserve"> eller uppgifter ur en allmän handling</w:t>
            </w:r>
            <w:r w:rsidR="0007606D" w:rsidRPr="008412E3">
              <w:rPr>
                <w:rFonts w:ascii="Garamond" w:hAnsi="Garamond"/>
                <w:sz w:val="24"/>
                <w:szCs w:val="24"/>
              </w:rPr>
              <w:t>.</w:t>
            </w:r>
          </w:p>
          <w:p w14:paraId="4E405B37" w14:textId="0977D6A3"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65F9C6B7" w14:textId="77777777" w:rsidR="0007606D" w:rsidRPr="008412E3" w:rsidRDefault="00075E73" w:rsidP="00B942D5">
            <w:pPr>
              <w:spacing w:line="256" w:lineRule="auto"/>
              <w:ind w:left="2"/>
              <w:rPr>
                <w:rFonts w:ascii="Garamond" w:hAnsi="Garamond"/>
                <w:sz w:val="24"/>
                <w:szCs w:val="24"/>
              </w:rPr>
            </w:pPr>
            <w:r w:rsidRPr="008412E3">
              <w:rPr>
                <w:rFonts w:ascii="Garamond" w:hAnsi="Garamond"/>
                <w:sz w:val="24"/>
                <w:szCs w:val="24"/>
              </w:rPr>
              <w:t xml:space="preserve">OSL </w:t>
            </w:r>
            <w:r w:rsidR="00B942D5" w:rsidRPr="008412E3">
              <w:rPr>
                <w:rFonts w:ascii="Garamond" w:hAnsi="Garamond"/>
                <w:sz w:val="24"/>
                <w:szCs w:val="24"/>
              </w:rPr>
              <w:t>6 kap. 3</w:t>
            </w:r>
            <w:r w:rsidRPr="008412E3">
              <w:rPr>
                <w:rFonts w:ascii="Garamond" w:hAnsi="Garamond"/>
                <w:sz w:val="24"/>
                <w:szCs w:val="24"/>
              </w:rPr>
              <w:t>, 7</w:t>
            </w:r>
            <w:r w:rsidR="00B942D5" w:rsidRPr="008412E3">
              <w:rPr>
                <w:rFonts w:ascii="Garamond" w:hAnsi="Garamond"/>
                <w:sz w:val="24"/>
                <w:szCs w:val="24"/>
              </w:rPr>
              <w:t>§</w:t>
            </w:r>
            <w:r w:rsidRPr="008412E3">
              <w:rPr>
                <w:rFonts w:ascii="Garamond" w:hAnsi="Garamond"/>
                <w:sz w:val="24"/>
                <w:szCs w:val="24"/>
              </w:rPr>
              <w:t>§</w:t>
            </w:r>
            <w:r w:rsidR="0007606D" w:rsidRPr="008412E3">
              <w:rPr>
                <w:rFonts w:ascii="Garamond" w:hAnsi="Garamond"/>
                <w:sz w:val="24"/>
                <w:szCs w:val="24"/>
              </w:rPr>
              <w:t>,</w:t>
            </w:r>
          </w:p>
          <w:p w14:paraId="6F4611CF" w14:textId="6B2B19C3" w:rsidR="00B942D5" w:rsidRPr="008412E3" w:rsidRDefault="00075E73" w:rsidP="00B942D5">
            <w:pPr>
              <w:spacing w:line="256" w:lineRule="auto"/>
              <w:ind w:left="2"/>
              <w:rPr>
                <w:rFonts w:ascii="Garamond" w:hAnsi="Garamond"/>
                <w:sz w:val="24"/>
                <w:szCs w:val="24"/>
              </w:rPr>
            </w:pPr>
            <w:r w:rsidRPr="008412E3">
              <w:rPr>
                <w:rFonts w:ascii="Garamond" w:hAnsi="Garamond"/>
                <w:sz w:val="24"/>
                <w:szCs w:val="24"/>
              </w:rPr>
              <w:t xml:space="preserve">TF </w:t>
            </w:r>
            <w:r w:rsidR="00B942D5" w:rsidRPr="008412E3">
              <w:rPr>
                <w:rFonts w:ascii="Garamond" w:hAnsi="Garamond"/>
                <w:sz w:val="24"/>
                <w:szCs w:val="24"/>
              </w:rPr>
              <w:t xml:space="preserve">2 kap. 14–15 §§  </w:t>
            </w:r>
          </w:p>
          <w:p w14:paraId="6E261780" w14:textId="5E2D5303" w:rsidR="00B942D5" w:rsidRPr="008412E3" w:rsidRDefault="00B942D5" w:rsidP="00B942D5">
            <w:pPr>
              <w:spacing w:line="256" w:lineRule="auto"/>
              <w:ind w:left="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46607985" w14:textId="661160C2" w:rsidR="00B942D5" w:rsidRPr="008412E3" w:rsidRDefault="00075E73" w:rsidP="00B942D5">
            <w:pPr>
              <w:spacing w:line="256" w:lineRule="auto"/>
              <w:ind w:left="2"/>
              <w:rPr>
                <w:rFonts w:ascii="Garamond" w:hAnsi="Garamond"/>
                <w:sz w:val="24"/>
                <w:szCs w:val="24"/>
              </w:rPr>
            </w:pPr>
            <w:r w:rsidRPr="008412E3">
              <w:rPr>
                <w:rFonts w:ascii="Garamond" w:hAnsi="Garamond"/>
                <w:sz w:val="24"/>
                <w:szCs w:val="24"/>
              </w:rPr>
              <w:t>ECMBE</w:t>
            </w:r>
            <w:r w:rsidR="00B942D5" w:rsidRPr="008412E3">
              <w:rPr>
                <w:rFonts w:ascii="Garamond" w:hAnsi="Garamond"/>
                <w:sz w:val="24"/>
                <w:szCs w:val="24"/>
              </w:rPr>
              <w:t xml:space="preserve"> </w:t>
            </w:r>
          </w:p>
        </w:tc>
      </w:tr>
      <w:tr w:rsidR="00B942D5" w:rsidRPr="008412E3" w14:paraId="6B237CC5" w14:textId="77777777" w:rsidTr="00F02196">
        <w:trPr>
          <w:trHeight w:val="949"/>
        </w:trPr>
        <w:tc>
          <w:tcPr>
            <w:tcW w:w="977" w:type="dxa"/>
            <w:tcBorders>
              <w:top w:val="single" w:sz="4" w:space="0" w:color="000000"/>
              <w:left w:val="single" w:sz="4" w:space="0" w:color="000000"/>
              <w:bottom w:val="single" w:sz="4" w:space="0" w:color="000000"/>
              <w:right w:val="single" w:sz="4" w:space="0" w:color="000000"/>
            </w:tcBorders>
          </w:tcPr>
          <w:p w14:paraId="133016B1" w14:textId="1566671E" w:rsidR="00B942D5" w:rsidRPr="008412E3" w:rsidRDefault="0080726A" w:rsidP="00B942D5">
            <w:pPr>
              <w:spacing w:line="256" w:lineRule="auto"/>
              <w:rPr>
                <w:rFonts w:ascii="Garamond" w:hAnsi="Garamond"/>
                <w:color w:val="FF0000"/>
                <w:sz w:val="24"/>
                <w:szCs w:val="24"/>
              </w:rPr>
            </w:pPr>
            <w:r w:rsidRPr="008412E3">
              <w:rPr>
                <w:rFonts w:ascii="Garamond" w:hAnsi="Garamond"/>
                <w:sz w:val="24"/>
                <w:szCs w:val="24"/>
              </w:rPr>
              <w:t>A.</w:t>
            </w:r>
            <w:r w:rsidR="00C56598" w:rsidRPr="008412E3">
              <w:rPr>
                <w:rFonts w:ascii="Garamond" w:hAnsi="Garamond"/>
                <w:sz w:val="24"/>
                <w:szCs w:val="24"/>
              </w:rPr>
              <w:t>5</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6D67AE20" w14:textId="77777777"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Besluta att lämna ut en allmän handling, eller uppgifter ur en allmän handling, med förbehåll</w:t>
            </w:r>
            <w:r w:rsidR="00A9517C" w:rsidRPr="008412E3">
              <w:rPr>
                <w:rFonts w:ascii="Garamond" w:hAnsi="Garamond"/>
                <w:sz w:val="24"/>
                <w:szCs w:val="24"/>
              </w:rPr>
              <w:t>.</w:t>
            </w:r>
          </w:p>
          <w:p w14:paraId="36E34A5C" w14:textId="57442C63" w:rsidR="00A9517C" w:rsidRPr="008412E3" w:rsidRDefault="00A9517C" w:rsidP="00B942D5">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8A87EE4" w14:textId="7D718E29" w:rsidR="0007606D" w:rsidRPr="008412E3" w:rsidRDefault="00075E73" w:rsidP="00012FE7">
            <w:pPr>
              <w:spacing w:line="256" w:lineRule="auto"/>
              <w:ind w:left="2"/>
              <w:rPr>
                <w:rFonts w:ascii="Garamond" w:hAnsi="Garamond"/>
                <w:sz w:val="24"/>
                <w:szCs w:val="24"/>
              </w:rPr>
            </w:pPr>
            <w:r w:rsidRPr="008412E3">
              <w:rPr>
                <w:rFonts w:ascii="Garamond" w:hAnsi="Garamond"/>
                <w:sz w:val="24"/>
                <w:szCs w:val="24"/>
              </w:rPr>
              <w:t xml:space="preserve">OSL </w:t>
            </w:r>
            <w:r w:rsidR="0007606D" w:rsidRPr="008412E3">
              <w:rPr>
                <w:rFonts w:ascii="Garamond" w:hAnsi="Garamond"/>
                <w:sz w:val="24"/>
                <w:szCs w:val="24"/>
              </w:rPr>
              <w:t>10 kap. 14 §, 30 kap. 20 §</w:t>
            </w:r>
          </w:p>
        </w:tc>
        <w:tc>
          <w:tcPr>
            <w:tcW w:w="1134" w:type="dxa"/>
            <w:tcBorders>
              <w:top w:val="single" w:sz="4" w:space="0" w:color="000000"/>
              <w:left w:val="single" w:sz="4" w:space="0" w:color="000000"/>
              <w:bottom w:val="single" w:sz="4" w:space="0" w:color="000000"/>
              <w:right w:val="single" w:sz="4" w:space="0" w:color="000000"/>
            </w:tcBorders>
          </w:tcPr>
          <w:p w14:paraId="0318D802" w14:textId="4D1C7EA6" w:rsidR="00B942D5" w:rsidRPr="008412E3" w:rsidRDefault="00075E73" w:rsidP="00B942D5">
            <w:pPr>
              <w:spacing w:line="256" w:lineRule="auto"/>
              <w:ind w:left="2"/>
              <w:rPr>
                <w:rFonts w:ascii="Garamond" w:hAnsi="Garamond"/>
                <w:sz w:val="24"/>
                <w:szCs w:val="24"/>
              </w:rPr>
            </w:pPr>
            <w:r w:rsidRPr="008412E3">
              <w:rPr>
                <w:rFonts w:ascii="Garamond" w:hAnsi="Garamond"/>
                <w:sz w:val="24"/>
                <w:szCs w:val="24"/>
              </w:rPr>
              <w:t>ECMBE</w:t>
            </w:r>
          </w:p>
        </w:tc>
      </w:tr>
      <w:tr w:rsidR="00B942D5" w:rsidRPr="008412E3" w14:paraId="2795F027"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hideMark/>
          </w:tcPr>
          <w:p w14:paraId="4B768CAD" w14:textId="3D91850C" w:rsidR="00B942D5" w:rsidRPr="008412E3" w:rsidRDefault="00B942D5" w:rsidP="00B942D5">
            <w:pPr>
              <w:spacing w:line="256" w:lineRule="auto"/>
              <w:rPr>
                <w:rFonts w:ascii="Garamond" w:hAnsi="Garamond"/>
                <w:sz w:val="24"/>
                <w:szCs w:val="24"/>
              </w:rPr>
            </w:pPr>
            <w:r w:rsidRPr="008412E3">
              <w:rPr>
                <w:rFonts w:ascii="Garamond" w:hAnsi="Garamond"/>
                <w:sz w:val="24"/>
                <w:szCs w:val="24"/>
              </w:rPr>
              <w:t>A.</w:t>
            </w:r>
            <w:r w:rsidR="00C56598" w:rsidRPr="008412E3">
              <w:rPr>
                <w:rFonts w:ascii="Garamond" w:hAnsi="Garamond"/>
                <w:sz w:val="24"/>
                <w:szCs w:val="24"/>
              </w:rPr>
              <w:t>6</w:t>
            </w:r>
            <w:r w:rsidRPr="008412E3">
              <w:rPr>
                <w:rFonts w:ascii="Garamond" w:hAnsi="Garamond"/>
                <w:sz w:val="24"/>
                <w:szCs w:val="24"/>
              </w:rPr>
              <w:t xml:space="preserve"> </w:t>
            </w:r>
          </w:p>
        </w:tc>
        <w:tc>
          <w:tcPr>
            <w:tcW w:w="4602" w:type="dxa"/>
            <w:tcBorders>
              <w:top w:val="single" w:sz="4" w:space="0" w:color="000000"/>
              <w:left w:val="single" w:sz="4" w:space="0" w:color="000000"/>
              <w:bottom w:val="single" w:sz="4" w:space="0" w:color="000000"/>
              <w:right w:val="single" w:sz="4" w:space="0" w:color="000000"/>
            </w:tcBorders>
            <w:hideMark/>
          </w:tcPr>
          <w:p w14:paraId="1DFFA40A" w14:textId="554A5A4D"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Besluta att delgivning i ett ärende ska ske genom kungörelsedelgivning</w:t>
            </w:r>
            <w:r w:rsidRPr="008412E3">
              <w:rPr>
                <w:rFonts w:ascii="Garamond" w:hAnsi="Garamond"/>
                <w:sz w:val="24"/>
                <w:szCs w:val="24"/>
                <w:vertAlign w:val="superscript"/>
              </w:rPr>
              <w:footnoteReference w:id="2"/>
            </w:r>
            <w:r w:rsidR="00A9517C" w:rsidRPr="008412E3">
              <w:rPr>
                <w:rFonts w:ascii="Garamond" w:hAnsi="Garamond"/>
                <w:sz w:val="24"/>
                <w:szCs w:val="24"/>
              </w:rPr>
              <w:t>.</w:t>
            </w:r>
          </w:p>
          <w:p w14:paraId="20771CC8" w14:textId="77777777" w:rsidR="00A9517C" w:rsidRPr="008412E3" w:rsidRDefault="00A9517C" w:rsidP="00B942D5">
            <w:pPr>
              <w:spacing w:line="256" w:lineRule="auto"/>
              <w:ind w:left="2"/>
              <w:rPr>
                <w:rFonts w:ascii="Garamond" w:hAnsi="Garamond"/>
                <w:sz w:val="24"/>
                <w:szCs w:val="24"/>
              </w:rPr>
            </w:pPr>
          </w:p>
          <w:p w14:paraId="7344C947" w14:textId="77777777" w:rsidR="00B942D5" w:rsidRPr="008412E3" w:rsidRDefault="00B942D5" w:rsidP="00B942D5">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1889DD8C" w14:textId="77777777" w:rsidR="00A9517C" w:rsidRPr="008412E3" w:rsidRDefault="00A9517C" w:rsidP="00B942D5">
            <w:pPr>
              <w:spacing w:line="256" w:lineRule="auto"/>
              <w:ind w:left="2"/>
              <w:rPr>
                <w:rFonts w:ascii="Garamond" w:hAnsi="Garamond"/>
                <w:sz w:val="24"/>
                <w:szCs w:val="24"/>
              </w:rPr>
            </w:pPr>
            <w:r w:rsidRPr="008412E3">
              <w:rPr>
                <w:rFonts w:ascii="Garamond" w:hAnsi="Garamond"/>
                <w:sz w:val="24"/>
                <w:szCs w:val="24"/>
              </w:rPr>
              <w:t xml:space="preserve">DL </w:t>
            </w:r>
            <w:r w:rsidR="00B942D5" w:rsidRPr="008412E3">
              <w:rPr>
                <w:rFonts w:ascii="Garamond" w:hAnsi="Garamond"/>
                <w:sz w:val="24"/>
                <w:szCs w:val="24"/>
              </w:rPr>
              <w:t xml:space="preserve">47–50 §§ </w:t>
            </w:r>
          </w:p>
          <w:p w14:paraId="35B28CC3" w14:textId="3185162C" w:rsidR="00B942D5" w:rsidRPr="008412E3" w:rsidRDefault="00B942D5" w:rsidP="00A9517C">
            <w:pPr>
              <w:spacing w:line="256" w:lineRule="auto"/>
              <w:ind w:left="2"/>
              <w:rPr>
                <w:rFonts w:ascii="Garamond" w:hAnsi="Garamond"/>
                <w:sz w:val="24"/>
                <w:szCs w:val="24"/>
              </w:rPr>
            </w:pPr>
            <w:r w:rsidRPr="008412E3">
              <w:rPr>
                <w:rFonts w:ascii="Garamond" w:hAnsi="Garamond"/>
                <w:sz w:val="24"/>
                <w:szCs w:val="24"/>
              </w:rPr>
              <w:t>D</w:t>
            </w:r>
            <w:r w:rsidR="00A9517C" w:rsidRPr="008412E3">
              <w:rPr>
                <w:rFonts w:ascii="Garamond" w:hAnsi="Garamond"/>
                <w:sz w:val="24"/>
                <w:szCs w:val="24"/>
              </w:rPr>
              <w:t xml:space="preserve">F </w:t>
            </w:r>
            <w:r w:rsidRPr="008412E3">
              <w:rPr>
                <w:rFonts w:ascii="Garamond" w:hAnsi="Garamond"/>
                <w:sz w:val="24"/>
                <w:szCs w:val="24"/>
              </w:rPr>
              <w:t>19</w:t>
            </w:r>
            <w:r w:rsidR="009E3E85" w:rsidRPr="008412E3">
              <w:rPr>
                <w:rFonts w:ascii="Garamond" w:hAnsi="Garamond"/>
                <w:sz w:val="24"/>
                <w:szCs w:val="24"/>
              </w:rPr>
              <w:t xml:space="preserve"> </w:t>
            </w:r>
            <w:r w:rsidRPr="008412E3">
              <w:rPr>
                <w:rFonts w:ascii="Garamond" w:hAnsi="Garamond"/>
                <w:sz w:val="24"/>
                <w:szCs w:val="24"/>
              </w:rPr>
              <w:t xml:space="preserve">- 20 §§  </w:t>
            </w:r>
          </w:p>
        </w:tc>
        <w:tc>
          <w:tcPr>
            <w:tcW w:w="1134" w:type="dxa"/>
            <w:tcBorders>
              <w:top w:val="single" w:sz="4" w:space="0" w:color="000000"/>
              <w:left w:val="single" w:sz="4" w:space="0" w:color="000000"/>
              <w:bottom w:val="single" w:sz="4" w:space="0" w:color="000000"/>
              <w:right w:val="single" w:sz="4" w:space="0" w:color="000000"/>
            </w:tcBorders>
            <w:hideMark/>
          </w:tcPr>
          <w:p w14:paraId="1DCEF4E6" w14:textId="244AF977" w:rsidR="00B942D5" w:rsidRPr="008412E3" w:rsidRDefault="000F7CC2" w:rsidP="00B942D5">
            <w:pPr>
              <w:spacing w:line="256" w:lineRule="auto"/>
              <w:ind w:left="2"/>
              <w:rPr>
                <w:rFonts w:ascii="Garamond" w:hAnsi="Garamond"/>
                <w:sz w:val="24"/>
                <w:szCs w:val="24"/>
              </w:rPr>
            </w:pPr>
            <w:r w:rsidRPr="008412E3">
              <w:rPr>
                <w:rFonts w:ascii="Garamond" w:hAnsi="Garamond"/>
                <w:sz w:val="24"/>
                <w:szCs w:val="24"/>
              </w:rPr>
              <w:t>ECMBE</w:t>
            </w:r>
            <w:r w:rsidR="00B942D5" w:rsidRPr="008412E3">
              <w:rPr>
                <w:rFonts w:ascii="Garamond" w:hAnsi="Garamond"/>
                <w:sz w:val="24"/>
                <w:szCs w:val="24"/>
              </w:rPr>
              <w:t xml:space="preserve"> </w:t>
            </w:r>
          </w:p>
        </w:tc>
      </w:tr>
      <w:tr w:rsidR="00517AC7" w:rsidRPr="008412E3" w14:paraId="70F0FEF7"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16690A35" w14:textId="58CC15A0" w:rsidR="00517AC7" w:rsidRPr="008412E3" w:rsidRDefault="00517AC7" w:rsidP="00B942D5">
            <w:pPr>
              <w:spacing w:line="256" w:lineRule="auto"/>
              <w:rPr>
                <w:rFonts w:ascii="Garamond" w:hAnsi="Garamond"/>
                <w:sz w:val="24"/>
                <w:szCs w:val="24"/>
              </w:rPr>
            </w:pPr>
            <w:r w:rsidRPr="008412E3">
              <w:rPr>
                <w:rFonts w:ascii="Garamond" w:hAnsi="Garamond"/>
                <w:sz w:val="24"/>
                <w:szCs w:val="24"/>
              </w:rPr>
              <w:t>A.7</w:t>
            </w:r>
          </w:p>
        </w:tc>
        <w:tc>
          <w:tcPr>
            <w:tcW w:w="4602" w:type="dxa"/>
            <w:tcBorders>
              <w:top w:val="single" w:sz="4" w:space="0" w:color="000000"/>
              <w:left w:val="single" w:sz="4" w:space="0" w:color="000000"/>
              <w:bottom w:val="single" w:sz="4" w:space="0" w:color="000000"/>
              <w:right w:val="single" w:sz="4" w:space="0" w:color="000000"/>
            </w:tcBorders>
          </w:tcPr>
          <w:p w14:paraId="56B94468" w14:textId="14BEE94D" w:rsidR="00517AC7" w:rsidRPr="008412E3" w:rsidRDefault="00517AC7" w:rsidP="00B942D5">
            <w:pPr>
              <w:spacing w:line="256" w:lineRule="auto"/>
              <w:ind w:left="2"/>
              <w:rPr>
                <w:rFonts w:ascii="Garamond" w:hAnsi="Garamond"/>
                <w:sz w:val="24"/>
                <w:szCs w:val="24"/>
              </w:rPr>
            </w:pPr>
            <w:r w:rsidRPr="008412E3">
              <w:rPr>
                <w:rFonts w:ascii="Garamond" w:hAnsi="Garamond"/>
                <w:sz w:val="24"/>
                <w:szCs w:val="24"/>
              </w:rPr>
              <w:t>Beslut att inte lämna ut registerutdrag enligt art 15 i dataskyddsförordningen</w:t>
            </w:r>
          </w:p>
        </w:tc>
        <w:tc>
          <w:tcPr>
            <w:tcW w:w="2410" w:type="dxa"/>
            <w:tcBorders>
              <w:top w:val="single" w:sz="4" w:space="0" w:color="000000"/>
              <w:left w:val="single" w:sz="4" w:space="0" w:color="000000"/>
              <w:bottom w:val="single" w:sz="4" w:space="0" w:color="000000"/>
              <w:right w:val="single" w:sz="4" w:space="0" w:color="000000"/>
            </w:tcBorders>
          </w:tcPr>
          <w:p w14:paraId="1C82299E" w14:textId="6835D6A7" w:rsidR="00517AC7" w:rsidRPr="008412E3" w:rsidRDefault="00517AC7" w:rsidP="00B942D5">
            <w:pPr>
              <w:spacing w:line="256" w:lineRule="auto"/>
              <w:ind w:left="2"/>
              <w:rPr>
                <w:rFonts w:ascii="Garamond" w:hAnsi="Garamond"/>
                <w:sz w:val="24"/>
                <w:szCs w:val="24"/>
              </w:rPr>
            </w:pPr>
            <w:r w:rsidRPr="008412E3">
              <w:rPr>
                <w:rFonts w:ascii="Garamond" w:hAnsi="Garamond"/>
                <w:sz w:val="24"/>
                <w:szCs w:val="24"/>
              </w:rPr>
              <w:t>GDPR art 12, 15</w:t>
            </w:r>
          </w:p>
        </w:tc>
        <w:tc>
          <w:tcPr>
            <w:tcW w:w="1134" w:type="dxa"/>
            <w:tcBorders>
              <w:top w:val="single" w:sz="4" w:space="0" w:color="000000"/>
              <w:left w:val="single" w:sz="4" w:space="0" w:color="000000"/>
              <w:bottom w:val="single" w:sz="4" w:space="0" w:color="000000"/>
              <w:right w:val="single" w:sz="4" w:space="0" w:color="000000"/>
            </w:tcBorders>
          </w:tcPr>
          <w:p w14:paraId="48835216" w14:textId="5856DEF5" w:rsidR="00517AC7" w:rsidRPr="008412E3" w:rsidRDefault="00B2140B" w:rsidP="00B942D5">
            <w:pPr>
              <w:spacing w:line="256" w:lineRule="auto"/>
              <w:ind w:left="2"/>
              <w:rPr>
                <w:rFonts w:ascii="Garamond" w:hAnsi="Garamond"/>
                <w:sz w:val="24"/>
                <w:szCs w:val="24"/>
              </w:rPr>
            </w:pPr>
            <w:r w:rsidRPr="008412E3">
              <w:rPr>
                <w:rFonts w:ascii="Garamond" w:hAnsi="Garamond"/>
                <w:sz w:val="24"/>
                <w:szCs w:val="24"/>
              </w:rPr>
              <w:t>ECMBE</w:t>
            </w:r>
          </w:p>
        </w:tc>
      </w:tr>
      <w:tr w:rsidR="00517AC7" w:rsidRPr="008412E3" w14:paraId="297B9A9C"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1A944356" w14:textId="6AF637E6" w:rsidR="00517AC7" w:rsidRPr="008412E3" w:rsidRDefault="00517AC7" w:rsidP="00B942D5">
            <w:pPr>
              <w:spacing w:line="256" w:lineRule="auto"/>
              <w:rPr>
                <w:rFonts w:ascii="Garamond" w:hAnsi="Garamond"/>
                <w:color w:val="FF0000"/>
                <w:sz w:val="24"/>
                <w:szCs w:val="24"/>
              </w:rPr>
            </w:pPr>
            <w:r w:rsidRPr="008412E3">
              <w:rPr>
                <w:rFonts w:ascii="Garamond" w:hAnsi="Garamond"/>
                <w:sz w:val="24"/>
                <w:szCs w:val="24"/>
              </w:rPr>
              <w:t>A.8</w:t>
            </w:r>
          </w:p>
        </w:tc>
        <w:tc>
          <w:tcPr>
            <w:tcW w:w="4602" w:type="dxa"/>
            <w:tcBorders>
              <w:top w:val="single" w:sz="4" w:space="0" w:color="000000"/>
              <w:left w:val="single" w:sz="4" w:space="0" w:color="000000"/>
              <w:bottom w:val="single" w:sz="4" w:space="0" w:color="000000"/>
              <w:right w:val="single" w:sz="4" w:space="0" w:color="000000"/>
            </w:tcBorders>
          </w:tcPr>
          <w:p w14:paraId="44E80937" w14:textId="0278775F" w:rsidR="00517AC7" w:rsidRPr="008412E3" w:rsidRDefault="00517AC7" w:rsidP="00B942D5">
            <w:pPr>
              <w:spacing w:line="256" w:lineRule="auto"/>
              <w:ind w:left="2"/>
              <w:rPr>
                <w:rFonts w:ascii="Garamond" w:hAnsi="Garamond"/>
                <w:sz w:val="24"/>
                <w:szCs w:val="24"/>
              </w:rPr>
            </w:pPr>
            <w:r w:rsidRPr="008412E3">
              <w:rPr>
                <w:rFonts w:ascii="Garamond" w:hAnsi="Garamond"/>
                <w:sz w:val="24"/>
                <w:szCs w:val="24"/>
              </w:rPr>
              <w:t>Beslut att inte lämna ut sådan information som avses i art 16-22 dataskyddsförordningen</w:t>
            </w:r>
          </w:p>
        </w:tc>
        <w:tc>
          <w:tcPr>
            <w:tcW w:w="2410" w:type="dxa"/>
            <w:tcBorders>
              <w:top w:val="single" w:sz="4" w:space="0" w:color="000000"/>
              <w:left w:val="single" w:sz="4" w:space="0" w:color="000000"/>
              <w:bottom w:val="single" w:sz="4" w:space="0" w:color="000000"/>
              <w:right w:val="single" w:sz="4" w:space="0" w:color="000000"/>
            </w:tcBorders>
          </w:tcPr>
          <w:p w14:paraId="14B66E0E" w14:textId="3013C133" w:rsidR="00517AC7" w:rsidRPr="008412E3" w:rsidRDefault="00517AC7" w:rsidP="00B942D5">
            <w:pPr>
              <w:spacing w:line="256" w:lineRule="auto"/>
              <w:ind w:left="2"/>
              <w:rPr>
                <w:rFonts w:ascii="Garamond" w:hAnsi="Garamond"/>
                <w:sz w:val="24"/>
                <w:szCs w:val="24"/>
              </w:rPr>
            </w:pPr>
            <w:r w:rsidRPr="008412E3">
              <w:rPr>
                <w:rFonts w:ascii="Garamond" w:hAnsi="Garamond"/>
                <w:sz w:val="24"/>
                <w:szCs w:val="24"/>
              </w:rPr>
              <w:t>GDPR art 12</w:t>
            </w:r>
          </w:p>
        </w:tc>
        <w:tc>
          <w:tcPr>
            <w:tcW w:w="1134" w:type="dxa"/>
            <w:tcBorders>
              <w:top w:val="single" w:sz="4" w:space="0" w:color="000000"/>
              <w:left w:val="single" w:sz="4" w:space="0" w:color="000000"/>
              <w:bottom w:val="single" w:sz="4" w:space="0" w:color="000000"/>
              <w:right w:val="single" w:sz="4" w:space="0" w:color="000000"/>
            </w:tcBorders>
          </w:tcPr>
          <w:p w14:paraId="35A8D838" w14:textId="17B43400" w:rsidR="00517AC7" w:rsidRPr="008412E3" w:rsidRDefault="00B2140B" w:rsidP="00B942D5">
            <w:pPr>
              <w:spacing w:line="256" w:lineRule="auto"/>
              <w:ind w:left="2"/>
              <w:rPr>
                <w:rFonts w:ascii="Garamond" w:hAnsi="Garamond"/>
                <w:sz w:val="24"/>
                <w:szCs w:val="24"/>
              </w:rPr>
            </w:pPr>
            <w:r w:rsidRPr="008412E3">
              <w:rPr>
                <w:rFonts w:ascii="Garamond" w:hAnsi="Garamond"/>
                <w:sz w:val="24"/>
                <w:szCs w:val="24"/>
              </w:rPr>
              <w:t>ECMBE</w:t>
            </w:r>
          </w:p>
        </w:tc>
      </w:tr>
      <w:tr w:rsidR="00B942D5" w:rsidRPr="008412E3" w14:paraId="4716040F"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hideMark/>
          </w:tcPr>
          <w:p w14:paraId="3E2ABE6B" w14:textId="4E9FF505" w:rsidR="00B942D5" w:rsidRPr="008412E3" w:rsidRDefault="00B942D5" w:rsidP="00B942D5">
            <w:pPr>
              <w:spacing w:line="256" w:lineRule="auto"/>
              <w:rPr>
                <w:rFonts w:ascii="Garamond" w:hAnsi="Garamond"/>
                <w:color w:val="FF0000"/>
                <w:sz w:val="24"/>
                <w:szCs w:val="24"/>
              </w:rPr>
            </w:pPr>
            <w:r w:rsidRPr="008412E3">
              <w:rPr>
                <w:rFonts w:ascii="Garamond" w:hAnsi="Garamond"/>
                <w:sz w:val="24"/>
                <w:szCs w:val="24"/>
              </w:rPr>
              <w:t>A.</w:t>
            </w:r>
            <w:r w:rsidR="00517AC7" w:rsidRPr="008412E3">
              <w:rPr>
                <w:rFonts w:ascii="Garamond" w:hAnsi="Garamond"/>
                <w:sz w:val="24"/>
                <w:szCs w:val="24"/>
              </w:rPr>
              <w:t>9</w:t>
            </w:r>
          </w:p>
        </w:tc>
        <w:tc>
          <w:tcPr>
            <w:tcW w:w="4602" w:type="dxa"/>
            <w:tcBorders>
              <w:top w:val="single" w:sz="4" w:space="0" w:color="000000"/>
              <w:left w:val="single" w:sz="4" w:space="0" w:color="000000"/>
              <w:bottom w:val="single" w:sz="4" w:space="0" w:color="000000"/>
              <w:right w:val="single" w:sz="4" w:space="0" w:color="000000"/>
            </w:tcBorders>
            <w:hideMark/>
          </w:tcPr>
          <w:p w14:paraId="39BDC5E5" w14:textId="6E250F71" w:rsidR="00B942D5" w:rsidRPr="008412E3" w:rsidRDefault="00B942D5" w:rsidP="00B942D5">
            <w:pPr>
              <w:spacing w:line="256" w:lineRule="auto"/>
              <w:ind w:left="2"/>
              <w:rPr>
                <w:rFonts w:ascii="Garamond" w:hAnsi="Garamond"/>
                <w:sz w:val="24"/>
                <w:szCs w:val="24"/>
              </w:rPr>
            </w:pPr>
            <w:r w:rsidRPr="008412E3">
              <w:rPr>
                <w:rFonts w:ascii="Garamond" w:hAnsi="Garamond"/>
                <w:sz w:val="24"/>
                <w:szCs w:val="24"/>
              </w:rPr>
              <w:t>Överklaga beslut och domar till högre instans som innefattar ändring av beslut som fattat med stöd av deleg</w:t>
            </w:r>
            <w:r w:rsidR="0036419E" w:rsidRPr="008412E3">
              <w:rPr>
                <w:rFonts w:ascii="Garamond" w:hAnsi="Garamond"/>
                <w:sz w:val="24"/>
                <w:szCs w:val="24"/>
              </w:rPr>
              <w:t>ering</w:t>
            </w:r>
            <w:r w:rsidRPr="008412E3">
              <w:rPr>
                <w:rFonts w:ascii="Garamond" w:hAnsi="Garamond"/>
                <w:sz w:val="24"/>
                <w:szCs w:val="24"/>
              </w:rPr>
              <w:t xml:space="preserve">. </w:t>
            </w:r>
          </w:p>
          <w:p w14:paraId="0A41C57E" w14:textId="77777777" w:rsidR="00A9517C" w:rsidRPr="008412E3" w:rsidRDefault="00A9517C" w:rsidP="00B942D5">
            <w:pPr>
              <w:spacing w:line="256" w:lineRule="auto"/>
              <w:ind w:left="2"/>
              <w:rPr>
                <w:rFonts w:ascii="Garamond" w:hAnsi="Garamond"/>
                <w:sz w:val="24"/>
                <w:szCs w:val="24"/>
              </w:rPr>
            </w:pPr>
          </w:p>
          <w:p w14:paraId="08D7D5D5" w14:textId="5FAAE270" w:rsidR="00A9517C" w:rsidRPr="008412E3" w:rsidRDefault="00A9517C" w:rsidP="00B942D5">
            <w:pPr>
              <w:spacing w:line="256" w:lineRule="auto"/>
              <w:ind w:left="2"/>
              <w:rPr>
                <w:rFonts w:ascii="Garamond" w:hAnsi="Garamond"/>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5B330061" w14:textId="113FE614" w:rsidR="00B942D5" w:rsidRPr="008412E3" w:rsidRDefault="00A9517C" w:rsidP="00B942D5">
            <w:pPr>
              <w:spacing w:line="256" w:lineRule="auto"/>
              <w:ind w:left="2"/>
              <w:rPr>
                <w:rFonts w:ascii="Garamond" w:hAnsi="Garamond"/>
                <w:sz w:val="24"/>
                <w:szCs w:val="24"/>
              </w:rPr>
            </w:pPr>
            <w:r w:rsidRPr="008412E3">
              <w:rPr>
                <w:rFonts w:ascii="Garamond" w:hAnsi="Garamond"/>
                <w:sz w:val="24"/>
                <w:szCs w:val="24"/>
              </w:rPr>
              <w:t xml:space="preserve">FL </w:t>
            </w:r>
            <w:r w:rsidR="00B942D5" w:rsidRPr="008412E3">
              <w:rPr>
                <w:rFonts w:ascii="Garamond" w:hAnsi="Garamond"/>
                <w:sz w:val="24"/>
                <w:szCs w:val="24"/>
              </w:rPr>
              <w:t xml:space="preserve">40–43 §§ </w:t>
            </w:r>
          </w:p>
        </w:tc>
        <w:tc>
          <w:tcPr>
            <w:tcW w:w="1134" w:type="dxa"/>
            <w:tcBorders>
              <w:top w:val="single" w:sz="4" w:space="0" w:color="000000"/>
              <w:left w:val="single" w:sz="4" w:space="0" w:color="000000"/>
              <w:bottom w:val="single" w:sz="4" w:space="0" w:color="000000"/>
              <w:right w:val="single" w:sz="4" w:space="0" w:color="000000"/>
            </w:tcBorders>
            <w:hideMark/>
          </w:tcPr>
          <w:p w14:paraId="4EA26553" w14:textId="518AFF5C" w:rsidR="00B942D5" w:rsidRPr="008412E3" w:rsidRDefault="000F7CC2" w:rsidP="00B942D5">
            <w:pPr>
              <w:spacing w:line="256" w:lineRule="auto"/>
              <w:ind w:left="2"/>
              <w:rPr>
                <w:rFonts w:ascii="Garamond" w:hAnsi="Garamond"/>
                <w:sz w:val="24"/>
                <w:szCs w:val="24"/>
              </w:rPr>
            </w:pPr>
            <w:r w:rsidRPr="008412E3">
              <w:rPr>
                <w:rFonts w:ascii="Garamond" w:hAnsi="Garamond"/>
                <w:sz w:val="24"/>
                <w:szCs w:val="24"/>
              </w:rPr>
              <w:t xml:space="preserve">ECMBE </w:t>
            </w:r>
          </w:p>
        </w:tc>
      </w:tr>
      <w:tr w:rsidR="004E49EF" w:rsidRPr="008412E3" w14:paraId="269A46B5"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04FA430F" w14:textId="26ACE9A3" w:rsidR="004E49EF" w:rsidRPr="008412E3" w:rsidRDefault="007760A8" w:rsidP="004E49EF">
            <w:pPr>
              <w:spacing w:line="256" w:lineRule="auto"/>
              <w:rPr>
                <w:rFonts w:ascii="Garamond" w:hAnsi="Garamond"/>
                <w:sz w:val="24"/>
                <w:szCs w:val="24"/>
              </w:rPr>
            </w:pPr>
            <w:r w:rsidRPr="008412E3">
              <w:rPr>
                <w:rFonts w:ascii="Garamond" w:hAnsi="Garamond"/>
                <w:sz w:val="24"/>
                <w:szCs w:val="24"/>
              </w:rPr>
              <w:lastRenderedPageBreak/>
              <w:t>A.10</w:t>
            </w:r>
          </w:p>
        </w:tc>
        <w:tc>
          <w:tcPr>
            <w:tcW w:w="4602" w:type="dxa"/>
            <w:tcBorders>
              <w:top w:val="single" w:sz="4" w:space="0" w:color="000000"/>
              <w:left w:val="single" w:sz="4" w:space="0" w:color="000000"/>
              <w:bottom w:val="single" w:sz="4" w:space="0" w:color="000000"/>
              <w:right w:val="single" w:sz="4" w:space="0" w:color="000000"/>
            </w:tcBorders>
          </w:tcPr>
          <w:p w14:paraId="0FEB5C36" w14:textId="54B1C5C6" w:rsidR="004E49EF" w:rsidRPr="008412E3" w:rsidRDefault="004E49EF" w:rsidP="004E49EF">
            <w:pPr>
              <w:spacing w:line="256" w:lineRule="auto"/>
              <w:ind w:left="2"/>
              <w:rPr>
                <w:rFonts w:ascii="Garamond" w:hAnsi="Garamond"/>
                <w:sz w:val="24"/>
                <w:szCs w:val="24"/>
              </w:rPr>
            </w:pPr>
            <w:r w:rsidRPr="008412E3">
              <w:rPr>
                <w:rFonts w:ascii="Garamond" w:hAnsi="Garamond"/>
                <w:sz w:val="24"/>
                <w:szCs w:val="24"/>
              </w:rPr>
              <w:t>Pröva om överklagande kommit in i rätt tid</w:t>
            </w:r>
            <w:r w:rsidRPr="008412E3">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33D3B37" w14:textId="02E70512" w:rsidR="004E49EF" w:rsidRPr="008412E3" w:rsidRDefault="004E49EF" w:rsidP="004E49EF">
            <w:pPr>
              <w:spacing w:line="256" w:lineRule="auto"/>
              <w:ind w:left="2"/>
              <w:rPr>
                <w:rFonts w:ascii="Garamond" w:hAnsi="Garamond"/>
                <w:sz w:val="24"/>
                <w:szCs w:val="24"/>
              </w:rPr>
            </w:pPr>
            <w:r w:rsidRPr="008412E3">
              <w:rPr>
                <w:rFonts w:ascii="Garamond" w:hAnsi="Garamond"/>
                <w:sz w:val="24"/>
                <w:szCs w:val="24"/>
              </w:rPr>
              <w:t>FL 45 §</w:t>
            </w:r>
          </w:p>
        </w:tc>
        <w:tc>
          <w:tcPr>
            <w:tcW w:w="1134" w:type="dxa"/>
            <w:tcBorders>
              <w:top w:val="single" w:sz="4" w:space="0" w:color="000000"/>
              <w:left w:val="single" w:sz="4" w:space="0" w:color="000000"/>
              <w:bottom w:val="single" w:sz="4" w:space="0" w:color="000000"/>
              <w:right w:val="single" w:sz="4" w:space="0" w:color="000000"/>
            </w:tcBorders>
          </w:tcPr>
          <w:p w14:paraId="6F157E46" w14:textId="72267C04" w:rsidR="004E49EF" w:rsidRPr="008412E3" w:rsidRDefault="004E49EF" w:rsidP="004E49EF">
            <w:pPr>
              <w:spacing w:line="256" w:lineRule="auto"/>
              <w:ind w:left="2"/>
              <w:rPr>
                <w:rFonts w:ascii="Garamond" w:hAnsi="Garamond"/>
                <w:sz w:val="24"/>
                <w:szCs w:val="24"/>
              </w:rPr>
            </w:pPr>
            <w:r w:rsidRPr="008412E3">
              <w:rPr>
                <w:sz w:val="24"/>
                <w:szCs w:val="24"/>
              </w:rPr>
              <w:t>RD</w:t>
            </w:r>
          </w:p>
        </w:tc>
      </w:tr>
      <w:tr w:rsidR="00B942D5" w:rsidRPr="008412E3" w14:paraId="200179D6"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hideMark/>
          </w:tcPr>
          <w:p w14:paraId="32A6844C" w14:textId="57D86136" w:rsidR="00B942D5" w:rsidRPr="008412E3" w:rsidRDefault="00B942D5" w:rsidP="00B942D5">
            <w:pPr>
              <w:spacing w:line="256" w:lineRule="auto"/>
              <w:rPr>
                <w:rFonts w:ascii="Garamond" w:hAnsi="Garamond"/>
                <w:color w:val="FF0000"/>
                <w:sz w:val="24"/>
                <w:szCs w:val="24"/>
              </w:rPr>
            </w:pPr>
            <w:r w:rsidRPr="008412E3">
              <w:rPr>
                <w:rFonts w:ascii="Garamond" w:hAnsi="Garamond"/>
                <w:sz w:val="24"/>
                <w:szCs w:val="24"/>
              </w:rPr>
              <w:t>A.</w:t>
            </w:r>
            <w:r w:rsidR="00517AC7" w:rsidRPr="008412E3">
              <w:rPr>
                <w:rFonts w:ascii="Garamond" w:hAnsi="Garamond"/>
                <w:sz w:val="24"/>
                <w:szCs w:val="24"/>
              </w:rPr>
              <w:t>1</w:t>
            </w:r>
            <w:r w:rsidR="007760A8" w:rsidRPr="008412E3">
              <w:rPr>
                <w:rFonts w:ascii="Garamond" w:hAnsi="Garamond"/>
                <w:sz w:val="24"/>
                <w:szCs w:val="24"/>
              </w:rPr>
              <w:t>1</w:t>
            </w:r>
          </w:p>
        </w:tc>
        <w:tc>
          <w:tcPr>
            <w:tcW w:w="4602" w:type="dxa"/>
            <w:tcBorders>
              <w:top w:val="single" w:sz="4" w:space="0" w:color="000000"/>
              <w:left w:val="single" w:sz="4" w:space="0" w:color="000000"/>
              <w:bottom w:val="single" w:sz="4" w:space="0" w:color="000000"/>
              <w:right w:val="single" w:sz="4" w:space="0" w:color="000000"/>
            </w:tcBorders>
            <w:hideMark/>
          </w:tcPr>
          <w:p w14:paraId="392E3113" w14:textId="6C42C5AF" w:rsidR="00A9517C" w:rsidRPr="008412E3" w:rsidRDefault="00B942D5" w:rsidP="0089497F">
            <w:pPr>
              <w:spacing w:line="256" w:lineRule="auto"/>
              <w:ind w:left="2"/>
              <w:rPr>
                <w:rFonts w:ascii="Garamond" w:hAnsi="Garamond"/>
                <w:sz w:val="24"/>
                <w:szCs w:val="24"/>
              </w:rPr>
            </w:pPr>
            <w:r w:rsidRPr="008412E3">
              <w:rPr>
                <w:rFonts w:ascii="Garamond" w:hAnsi="Garamond"/>
                <w:sz w:val="24"/>
                <w:szCs w:val="24"/>
              </w:rPr>
              <w:t xml:space="preserve">Beslut att avvisa </w:t>
            </w:r>
            <w:r w:rsidR="00C56598" w:rsidRPr="008412E3">
              <w:rPr>
                <w:rFonts w:ascii="Garamond" w:hAnsi="Garamond"/>
                <w:sz w:val="24"/>
                <w:szCs w:val="24"/>
              </w:rPr>
              <w:t>en</w:t>
            </w:r>
            <w:r w:rsidR="00C56598" w:rsidRPr="008412E3">
              <w:rPr>
                <w:rFonts w:ascii="Garamond" w:hAnsi="Garamond"/>
                <w:color w:val="FF0000"/>
                <w:sz w:val="24"/>
                <w:szCs w:val="24"/>
              </w:rPr>
              <w:t xml:space="preserve"> </w:t>
            </w:r>
            <w:r w:rsidRPr="008412E3">
              <w:rPr>
                <w:rFonts w:ascii="Garamond" w:hAnsi="Garamond"/>
                <w:sz w:val="24"/>
                <w:szCs w:val="24"/>
              </w:rPr>
              <w:t>överklagande</w:t>
            </w:r>
            <w:r w:rsidR="00C56598" w:rsidRPr="008412E3">
              <w:rPr>
                <w:rFonts w:ascii="Garamond" w:hAnsi="Garamond"/>
                <w:sz w:val="24"/>
                <w:szCs w:val="24"/>
              </w:rPr>
              <w:t>skrivelse som inkommit för sent</w:t>
            </w:r>
            <w:r w:rsidR="0089497F" w:rsidRPr="008412E3">
              <w:rPr>
                <w:rFonts w:ascii="Garamond" w:hAnsi="Garamond"/>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14:paraId="3C1D7B19" w14:textId="26EF2A92" w:rsidR="00B942D5" w:rsidRPr="008412E3" w:rsidRDefault="00A9517C" w:rsidP="00B942D5">
            <w:pPr>
              <w:spacing w:line="256" w:lineRule="auto"/>
              <w:ind w:left="2"/>
              <w:rPr>
                <w:rFonts w:ascii="Garamond" w:hAnsi="Garamond"/>
                <w:sz w:val="24"/>
                <w:szCs w:val="24"/>
              </w:rPr>
            </w:pPr>
            <w:r w:rsidRPr="008412E3">
              <w:rPr>
                <w:rFonts w:ascii="Garamond" w:hAnsi="Garamond"/>
                <w:sz w:val="24"/>
                <w:szCs w:val="24"/>
              </w:rPr>
              <w:t xml:space="preserve">FL </w:t>
            </w:r>
            <w:r w:rsidR="00B942D5" w:rsidRPr="008412E3">
              <w:rPr>
                <w:rFonts w:ascii="Garamond" w:hAnsi="Garamond"/>
                <w:sz w:val="24"/>
                <w:szCs w:val="24"/>
              </w:rPr>
              <w:t>45</w:t>
            </w:r>
            <w:r w:rsidR="004E49EF" w:rsidRPr="008412E3">
              <w:rPr>
                <w:rFonts w:ascii="Garamond" w:hAnsi="Garamond"/>
                <w:sz w:val="24"/>
                <w:szCs w:val="24"/>
              </w:rPr>
              <w:t xml:space="preserve"> </w:t>
            </w:r>
            <w:r w:rsidR="00B942D5" w:rsidRPr="008412E3">
              <w:rPr>
                <w:rFonts w:ascii="Garamond" w:hAnsi="Garamond"/>
                <w:sz w:val="24"/>
                <w:szCs w:val="24"/>
              </w:rPr>
              <w:t xml:space="preserve">§ </w:t>
            </w:r>
            <w:r w:rsidR="00E30741" w:rsidRPr="008412E3">
              <w:rPr>
                <w:rFonts w:ascii="Garamond" w:hAnsi="Garamond"/>
                <w:sz w:val="24"/>
                <w:szCs w:val="24"/>
              </w:rPr>
              <w:t>första stycket andra meningen, PBL 13 kap 16 §</w:t>
            </w:r>
          </w:p>
        </w:tc>
        <w:tc>
          <w:tcPr>
            <w:tcW w:w="1134" w:type="dxa"/>
            <w:tcBorders>
              <w:top w:val="single" w:sz="4" w:space="0" w:color="000000"/>
              <w:left w:val="single" w:sz="4" w:space="0" w:color="000000"/>
              <w:bottom w:val="single" w:sz="4" w:space="0" w:color="000000"/>
              <w:right w:val="single" w:sz="4" w:space="0" w:color="000000"/>
            </w:tcBorders>
            <w:hideMark/>
          </w:tcPr>
          <w:p w14:paraId="520835B6" w14:textId="7C89530A" w:rsidR="00B942D5" w:rsidRPr="008412E3" w:rsidRDefault="000F7CC2" w:rsidP="00B942D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1E9E6F76" w14:textId="77777777" w:rsidTr="00B46065">
        <w:trPr>
          <w:trHeight w:val="444"/>
        </w:trPr>
        <w:tc>
          <w:tcPr>
            <w:tcW w:w="977" w:type="dxa"/>
            <w:tcBorders>
              <w:top w:val="single" w:sz="4" w:space="0" w:color="000000"/>
              <w:left w:val="single" w:sz="4" w:space="0" w:color="000000"/>
              <w:bottom w:val="single" w:sz="4" w:space="0" w:color="000000"/>
              <w:right w:val="single" w:sz="4" w:space="0" w:color="000000"/>
            </w:tcBorders>
          </w:tcPr>
          <w:p w14:paraId="2418AC52" w14:textId="480BD157" w:rsidR="00247E85" w:rsidRPr="008412E3" w:rsidRDefault="00247E85" w:rsidP="00B942D5">
            <w:pPr>
              <w:spacing w:line="256" w:lineRule="auto"/>
              <w:rPr>
                <w:rFonts w:ascii="Century Gothic" w:hAnsi="Century Gothic"/>
                <w:sz w:val="24"/>
                <w:szCs w:val="24"/>
              </w:rPr>
            </w:pPr>
            <w:r w:rsidRPr="008412E3">
              <w:rPr>
                <w:rFonts w:ascii="Century Gothic" w:hAnsi="Century Gothic"/>
                <w:sz w:val="24"/>
                <w:szCs w:val="24"/>
              </w:rPr>
              <w:t>F</w:t>
            </w:r>
          </w:p>
        </w:tc>
        <w:tc>
          <w:tcPr>
            <w:tcW w:w="4602" w:type="dxa"/>
            <w:tcBorders>
              <w:top w:val="single" w:sz="4" w:space="0" w:color="000000"/>
              <w:left w:val="single" w:sz="4" w:space="0" w:color="000000"/>
              <w:bottom w:val="single" w:sz="4" w:space="0" w:color="000000"/>
              <w:right w:val="single" w:sz="4" w:space="0" w:color="000000"/>
            </w:tcBorders>
          </w:tcPr>
          <w:p w14:paraId="61978D0B" w14:textId="3A94501C" w:rsidR="00247E85" w:rsidRPr="008412E3" w:rsidRDefault="00247E85" w:rsidP="00B942D5">
            <w:pPr>
              <w:spacing w:line="256" w:lineRule="auto"/>
              <w:ind w:left="2"/>
              <w:rPr>
                <w:rFonts w:ascii="Century Gothic" w:hAnsi="Century Gothic"/>
                <w:sz w:val="24"/>
                <w:szCs w:val="24"/>
              </w:rPr>
            </w:pPr>
            <w:r w:rsidRPr="008412E3">
              <w:rPr>
                <w:rFonts w:ascii="Century Gothic" w:hAnsi="Century Gothic"/>
                <w:sz w:val="24"/>
                <w:szCs w:val="24"/>
              </w:rPr>
              <w:t>Förvaltningslagen</w:t>
            </w:r>
          </w:p>
        </w:tc>
        <w:tc>
          <w:tcPr>
            <w:tcW w:w="2410" w:type="dxa"/>
            <w:tcBorders>
              <w:top w:val="single" w:sz="4" w:space="0" w:color="000000"/>
              <w:left w:val="single" w:sz="4" w:space="0" w:color="000000"/>
              <w:bottom w:val="single" w:sz="4" w:space="0" w:color="000000"/>
              <w:right w:val="single" w:sz="4" w:space="0" w:color="000000"/>
            </w:tcBorders>
          </w:tcPr>
          <w:p w14:paraId="0E0AD53C" w14:textId="77777777" w:rsidR="00247E85" w:rsidRPr="008412E3" w:rsidRDefault="00247E85" w:rsidP="00B942D5">
            <w:pPr>
              <w:spacing w:line="256" w:lineRule="auto"/>
              <w:ind w:left="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0A32A66" w14:textId="77777777" w:rsidR="00247E85" w:rsidRPr="008412E3" w:rsidRDefault="00247E85" w:rsidP="00B942D5">
            <w:pPr>
              <w:spacing w:line="256" w:lineRule="auto"/>
              <w:ind w:left="2"/>
              <w:rPr>
                <w:rFonts w:ascii="Garamond" w:hAnsi="Garamond"/>
                <w:sz w:val="24"/>
                <w:szCs w:val="24"/>
              </w:rPr>
            </w:pPr>
          </w:p>
        </w:tc>
      </w:tr>
      <w:tr w:rsidR="00247E85" w:rsidRPr="008412E3" w14:paraId="52D12155"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35335D59" w14:textId="5226CD9F" w:rsidR="00247E85" w:rsidRPr="008412E3" w:rsidRDefault="00247E85" w:rsidP="00B942D5">
            <w:pPr>
              <w:spacing w:line="256" w:lineRule="auto"/>
              <w:rPr>
                <w:rFonts w:ascii="Garamond" w:hAnsi="Garamond"/>
                <w:sz w:val="24"/>
                <w:szCs w:val="24"/>
              </w:rPr>
            </w:pPr>
            <w:r w:rsidRPr="008412E3">
              <w:rPr>
                <w:rFonts w:ascii="Garamond" w:hAnsi="Garamond"/>
                <w:sz w:val="24"/>
                <w:szCs w:val="24"/>
              </w:rPr>
              <w:t>F.1</w:t>
            </w:r>
          </w:p>
        </w:tc>
        <w:tc>
          <w:tcPr>
            <w:tcW w:w="4602" w:type="dxa"/>
            <w:tcBorders>
              <w:top w:val="single" w:sz="4" w:space="0" w:color="000000"/>
              <w:left w:val="single" w:sz="4" w:space="0" w:color="000000"/>
              <w:bottom w:val="single" w:sz="4" w:space="0" w:color="000000"/>
              <w:right w:val="single" w:sz="4" w:space="0" w:color="000000"/>
            </w:tcBorders>
          </w:tcPr>
          <w:p w14:paraId="0E9101F1" w14:textId="58A6C17C" w:rsidR="00247E85" w:rsidRPr="008412E3" w:rsidRDefault="00247E85" w:rsidP="00B942D5">
            <w:pPr>
              <w:spacing w:line="256" w:lineRule="auto"/>
              <w:ind w:left="2"/>
              <w:rPr>
                <w:rFonts w:ascii="Garamond" w:hAnsi="Garamond"/>
                <w:sz w:val="24"/>
                <w:szCs w:val="24"/>
              </w:rPr>
            </w:pPr>
            <w:r w:rsidRPr="008412E3">
              <w:rPr>
                <w:rFonts w:ascii="Garamond" w:hAnsi="Garamond"/>
                <w:sz w:val="24"/>
                <w:szCs w:val="24"/>
              </w:rPr>
              <w:t>Beslut om rättelse/ändring av beslut som delegaten fattat enligt de förutsättningar som anges i 36 och 37 - 39 §§ FL</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6C042F86" w14:textId="6DAA5BEC" w:rsidR="00247E85" w:rsidRPr="008412E3" w:rsidRDefault="00247E85" w:rsidP="00B942D5">
            <w:pPr>
              <w:spacing w:line="256" w:lineRule="auto"/>
              <w:ind w:left="2"/>
              <w:rPr>
                <w:rFonts w:ascii="Garamond" w:hAnsi="Garamond"/>
                <w:sz w:val="24"/>
                <w:szCs w:val="24"/>
              </w:rPr>
            </w:pPr>
            <w:r w:rsidRPr="008412E3">
              <w:rPr>
                <w:rFonts w:ascii="Garamond" w:hAnsi="Garamond"/>
                <w:sz w:val="24"/>
                <w:szCs w:val="24"/>
              </w:rPr>
              <w:t>FL 36 - 39 §§</w:t>
            </w:r>
          </w:p>
        </w:tc>
        <w:tc>
          <w:tcPr>
            <w:tcW w:w="1134" w:type="dxa"/>
            <w:tcBorders>
              <w:top w:val="single" w:sz="4" w:space="0" w:color="000000"/>
              <w:left w:val="single" w:sz="4" w:space="0" w:color="000000"/>
              <w:bottom w:val="single" w:sz="4" w:space="0" w:color="000000"/>
              <w:right w:val="single" w:sz="4" w:space="0" w:color="000000"/>
            </w:tcBorders>
          </w:tcPr>
          <w:p w14:paraId="77A011A0" w14:textId="632E40B9" w:rsidR="00247E85" w:rsidRPr="008412E3" w:rsidRDefault="00A02A84" w:rsidP="00B942D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14E16876"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17A2FCA0" w14:textId="7D61D17A" w:rsidR="00247E85" w:rsidRPr="008412E3" w:rsidRDefault="00247E85" w:rsidP="00247E85">
            <w:pPr>
              <w:spacing w:line="256" w:lineRule="auto"/>
              <w:rPr>
                <w:rFonts w:ascii="Garamond" w:hAnsi="Garamond"/>
                <w:sz w:val="24"/>
                <w:szCs w:val="24"/>
              </w:rPr>
            </w:pPr>
            <w:r w:rsidRPr="008412E3">
              <w:rPr>
                <w:rFonts w:ascii="Garamond" w:hAnsi="Garamond"/>
                <w:sz w:val="24"/>
                <w:szCs w:val="24"/>
              </w:rPr>
              <w:t>F.2</w:t>
            </w:r>
          </w:p>
        </w:tc>
        <w:tc>
          <w:tcPr>
            <w:tcW w:w="4602" w:type="dxa"/>
            <w:tcBorders>
              <w:top w:val="single" w:sz="4" w:space="0" w:color="000000"/>
              <w:left w:val="single" w:sz="4" w:space="0" w:color="000000"/>
              <w:bottom w:val="single" w:sz="4" w:space="0" w:color="000000"/>
              <w:right w:val="single" w:sz="4" w:space="0" w:color="000000"/>
            </w:tcBorders>
          </w:tcPr>
          <w:p w14:paraId="62C255FF" w14:textId="10599614"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 att förelägga den enskilde att avhjälpa en brist i en framställning, om bristen medför att framställningen inte kan läggas till grund för prövning i sak</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546A099A" w14:textId="4B2A422E"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20 § andra stycket</w:t>
            </w:r>
          </w:p>
        </w:tc>
        <w:tc>
          <w:tcPr>
            <w:tcW w:w="1134" w:type="dxa"/>
            <w:tcBorders>
              <w:top w:val="single" w:sz="4" w:space="0" w:color="000000"/>
              <w:left w:val="single" w:sz="4" w:space="0" w:color="000000"/>
              <w:bottom w:val="single" w:sz="4" w:space="0" w:color="000000"/>
              <w:right w:val="single" w:sz="4" w:space="0" w:color="000000"/>
            </w:tcBorders>
          </w:tcPr>
          <w:p w14:paraId="02FF3D5A" w14:textId="56DDFA56"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5331FE46"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1D61520E" w14:textId="4551BE3E" w:rsidR="00247E85" w:rsidRPr="008412E3" w:rsidRDefault="00247E85" w:rsidP="00247E85">
            <w:pPr>
              <w:spacing w:line="256" w:lineRule="auto"/>
              <w:rPr>
                <w:rFonts w:ascii="Garamond" w:hAnsi="Garamond"/>
                <w:sz w:val="24"/>
                <w:szCs w:val="24"/>
              </w:rPr>
            </w:pPr>
            <w:r w:rsidRPr="008412E3">
              <w:rPr>
                <w:rFonts w:ascii="Garamond" w:hAnsi="Garamond"/>
                <w:sz w:val="24"/>
                <w:szCs w:val="24"/>
              </w:rPr>
              <w:t>F.3</w:t>
            </w:r>
          </w:p>
        </w:tc>
        <w:tc>
          <w:tcPr>
            <w:tcW w:w="4602" w:type="dxa"/>
            <w:tcBorders>
              <w:top w:val="single" w:sz="4" w:space="0" w:color="000000"/>
              <w:left w:val="single" w:sz="4" w:space="0" w:color="000000"/>
              <w:bottom w:val="single" w:sz="4" w:space="0" w:color="000000"/>
              <w:right w:val="single" w:sz="4" w:space="0" w:color="000000"/>
            </w:tcBorders>
          </w:tcPr>
          <w:p w14:paraId="3995A313" w14:textId="57DF438C"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 att avvisa en framställning som är så ofullständig eller oklar att den inte kan tas upp till prövning</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3C9DEE63" w14:textId="7D16A016"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20 § andra stycket</w:t>
            </w:r>
          </w:p>
        </w:tc>
        <w:tc>
          <w:tcPr>
            <w:tcW w:w="1134" w:type="dxa"/>
            <w:tcBorders>
              <w:top w:val="single" w:sz="4" w:space="0" w:color="000000"/>
              <w:left w:val="single" w:sz="4" w:space="0" w:color="000000"/>
              <w:bottom w:val="single" w:sz="4" w:space="0" w:color="000000"/>
              <w:right w:val="single" w:sz="4" w:space="0" w:color="000000"/>
            </w:tcBorders>
          </w:tcPr>
          <w:p w14:paraId="11CF27AE" w14:textId="1CD990E2"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53D0077B"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08D1DD3A" w14:textId="130DD00E" w:rsidR="00247E85" w:rsidRPr="008412E3" w:rsidRDefault="00247E85" w:rsidP="00247E85">
            <w:pPr>
              <w:spacing w:line="256" w:lineRule="auto"/>
              <w:rPr>
                <w:rFonts w:ascii="Garamond" w:hAnsi="Garamond"/>
                <w:sz w:val="24"/>
                <w:szCs w:val="24"/>
              </w:rPr>
            </w:pPr>
            <w:r w:rsidRPr="008412E3">
              <w:rPr>
                <w:rFonts w:ascii="Garamond" w:hAnsi="Garamond"/>
                <w:sz w:val="24"/>
                <w:szCs w:val="24"/>
              </w:rPr>
              <w:t>F.4</w:t>
            </w:r>
          </w:p>
        </w:tc>
        <w:tc>
          <w:tcPr>
            <w:tcW w:w="4602" w:type="dxa"/>
            <w:tcBorders>
              <w:top w:val="single" w:sz="4" w:space="0" w:color="000000"/>
              <w:left w:val="single" w:sz="4" w:space="0" w:color="000000"/>
              <w:bottom w:val="single" w:sz="4" w:space="0" w:color="000000"/>
              <w:right w:val="single" w:sz="4" w:space="0" w:color="000000"/>
            </w:tcBorders>
          </w:tcPr>
          <w:p w14:paraId="7620BC61" w14:textId="2B2F3A3C"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Besluta att avslå en framställning om att avgöra ett ärende enligt de förutsättningar som anges i 12 § första stycket FL</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60E7CBEC" w14:textId="5616E276"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12 § första stycket</w:t>
            </w:r>
          </w:p>
        </w:tc>
        <w:tc>
          <w:tcPr>
            <w:tcW w:w="1134" w:type="dxa"/>
            <w:tcBorders>
              <w:top w:val="single" w:sz="4" w:space="0" w:color="000000"/>
              <w:left w:val="single" w:sz="4" w:space="0" w:color="000000"/>
              <w:bottom w:val="single" w:sz="4" w:space="0" w:color="000000"/>
              <w:right w:val="single" w:sz="4" w:space="0" w:color="000000"/>
            </w:tcBorders>
          </w:tcPr>
          <w:p w14:paraId="37871226" w14:textId="6197E732"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1523E864"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6C8BC570" w14:textId="2D6A38DB" w:rsidR="00247E85" w:rsidRPr="008412E3" w:rsidRDefault="00247E85" w:rsidP="00247E85">
            <w:pPr>
              <w:spacing w:line="256" w:lineRule="auto"/>
              <w:rPr>
                <w:rFonts w:ascii="Garamond" w:hAnsi="Garamond"/>
                <w:sz w:val="24"/>
                <w:szCs w:val="24"/>
              </w:rPr>
            </w:pPr>
            <w:r w:rsidRPr="008412E3">
              <w:rPr>
                <w:rFonts w:ascii="Garamond" w:hAnsi="Garamond"/>
                <w:sz w:val="24"/>
                <w:szCs w:val="24"/>
              </w:rPr>
              <w:t>F.5</w:t>
            </w:r>
          </w:p>
        </w:tc>
        <w:tc>
          <w:tcPr>
            <w:tcW w:w="4602" w:type="dxa"/>
            <w:tcBorders>
              <w:top w:val="single" w:sz="4" w:space="0" w:color="000000"/>
              <w:left w:val="single" w:sz="4" w:space="0" w:color="000000"/>
              <w:bottom w:val="single" w:sz="4" w:space="0" w:color="000000"/>
              <w:right w:val="single" w:sz="4" w:space="0" w:color="000000"/>
            </w:tcBorders>
          </w:tcPr>
          <w:p w14:paraId="4922582B" w14:textId="4DD9EA9C"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Besluta att begära att den som anlitar ombud ska medverka personligen i handläggningen av ett ärende</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459D3479" w14:textId="52DF486D"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14 § första stycket</w:t>
            </w:r>
          </w:p>
        </w:tc>
        <w:tc>
          <w:tcPr>
            <w:tcW w:w="1134" w:type="dxa"/>
            <w:tcBorders>
              <w:top w:val="single" w:sz="4" w:space="0" w:color="000000"/>
              <w:left w:val="single" w:sz="4" w:space="0" w:color="000000"/>
              <w:bottom w:val="single" w:sz="4" w:space="0" w:color="000000"/>
              <w:right w:val="single" w:sz="4" w:space="0" w:color="000000"/>
            </w:tcBorders>
          </w:tcPr>
          <w:p w14:paraId="3AF2F168" w14:textId="1B8D52BE"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45F26DF4"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14690778" w14:textId="3D75D3AB" w:rsidR="00247E85" w:rsidRPr="008412E3" w:rsidRDefault="00247E85" w:rsidP="00247E85">
            <w:pPr>
              <w:spacing w:line="256" w:lineRule="auto"/>
              <w:rPr>
                <w:rFonts w:ascii="Garamond" w:hAnsi="Garamond"/>
                <w:sz w:val="24"/>
                <w:szCs w:val="24"/>
              </w:rPr>
            </w:pPr>
            <w:r w:rsidRPr="008412E3">
              <w:rPr>
                <w:rFonts w:ascii="Garamond" w:hAnsi="Garamond"/>
                <w:sz w:val="24"/>
                <w:szCs w:val="24"/>
              </w:rPr>
              <w:t>F.6</w:t>
            </w:r>
          </w:p>
        </w:tc>
        <w:tc>
          <w:tcPr>
            <w:tcW w:w="4602" w:type="dxa"/>
            <w:tcBorders>
              <w:top w:val="single" w:sz="4" w:space="0" w:color="000000"/>
              <w:left w:val="single" w:sz="4" w:space="0" w:color="000000"/>
              <w:bottom w:val="single" w:sz="4" w:space="0" w:color="000000"/>
              <w:right w:val="single" w:sz="4" w:space="0" w:color="000000"/>
            </w:tcBorders>
          </w:tcPr>
          <w:p w14:paraId="1C503A12" w14:textId="3C0A4235"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 att begära att ett ombud styrker sin behörighet genom skriftlig eller muntlig fullmakt med det innehåll som framgår av 15 § första stycket FL</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4CD09636" w14:textId="1372E9FA"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15 § första stycket</w:t>
            </w:r>
          </w:p>
        </w:tc>
        <w:tc>
          <w:tcPr>
            <w:tcW w:w="1134" w:type="dxa"/>
            <w:tcBorders>
              <w:top w:val="single" w:sz="4" w:space="0" w:color="000000"/>
              <w:left w:val="single" w:sz="4" w:space="0" w:color="000000"/>
              <w:bottom w:val="single" w:sz="4" w:space="0" w:color="000000"/>
              <w:right w:val="single" w:sz="4" w:space="0" w:color="000000"/>
            </w:tcBorders>
          </w:tcPr>
          <w:p w14:paraId="791F6F01" w14:textId="17ABF3E1"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33411FB0"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0751DE1F" w14:textId="1AB63F01" w:rsidR="00247E85" w:rsidRPr="008412E3" w:rsidRDefault="00247E85" w:rsidP="00247E85">
            <w:pPr>
              <w:spacing w:line="256" w:lineRule="auto"/>
              <w:rPr>
                <w:rFonts w:ascii="Garamond" w:hAnsi="Garamond"/>
                <w:sz w:val="24"/>
                <w:szCs w:val="24"/>
              </w:rPr>
            </w:pPr>
            <w:r w:rsidRPr="008412E3">
              <w:rPr>
                <w:rFonts w:ascii="Garamond" w:hAnsi="Garamond"/>
                <w:sz w:val="24"/>
                <w:szCs w:val="24"/>
              </w:rPr>
              <w:t>F.7</w:t>
            </w:r>
          </w:p>
        </w:tc>
        <w:tc>
          <w:tcPr>
            <w:tcW w:w="4602" w:type="dxa"/>
            <w:tcBorders>
              <w:top w:val="single" w:sz="4" w:space="0" w:color="000000"/>
              <w:left w:val="single" w:sz="4" w:space="0" w:color="000000"/>
              <w:bottom w:val="single" w:sz="4" w:space="0" w:color="000000"/>
              <w:right w:val="single" w:sz="4" w:space="0" w:color="000000"/>
            </w:tcBorders>
          </w:tcPr>
          <w:p w14:paraId="6AC2F3CC" w14:textId="709AB56E"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 att förelägga part eller ombud att styrka sin behörighet genom fullmakt med det innehåll som framgår av 15 § första stycket FL</w:t>
            </w:r>
            <w:r w:rsidR="0089497F" w:rsidRPr="008412E3">
              <w:rPr>
                <w:rFonts w:ascii="Garamond" w:hAnsi="Garamond"/>
                <w:sz w:val="24"/>
                <w:szCs w:val="24"/>
              </w:rPr>
              <w:br/>
            </w:r>
          </w:p>
        </w:tc>
        <w:tc>
          <w:tcPr>
            <w:tcW w:w="2410" w:type="dxa"/>
            <w:tcBorders>
              <w:top w:val="single" w:sz="4" w:space="0" w:color="000000"/>
              <w:left w:val="single" w:sz="4" w:space="0" w:color="000000"/>
              <w:bottom w:val="single" w:sz="4" w:space="0" w:color="000000"/>
              <w:right w:val="single" w:sz="4" w:space="0" w:color="000000"/>
            </w:tcBorders>
          </w:tcPr>
          <w:p w14:paraId="540FBD36" w14:textId="6E01072A"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15 § andra stycke</w:t>
            </w:r>
          </w:p>
        </w:tc>
        <w:tc>
          <w:tcPr>
            <w:tcW w:w="1134" w:type="dxa"/>
            <w:tcBorders>
              <w:top w:val="single" w:sz="4" w:space="0" w:color="000000"/>
              <w:left w:val="single" w:sz="4" w:space="0" w:color="000000"/>
              <w:bottom w:val="single" w:sz="4" w:space="0" w:color="000000"/>
              <w:right w:val="single" w:sz="4" w:space="0" w:color="000000"/>
            </w:tcBorders>
          </w:tcPr>
          <w:p w14:paraId="7ADAB43A" w14:textId="3AB7C2B3"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r w:rsidR="00247E85" w:rsidRPr="008412E3" w14:paraId="771B1988" w14:textId="77777777" w:rsidTr="00F02196">
        <w:trPr>
          <w:trHeight w:val="938"/>
        </w:trPr>
        <w:tc>
          <w:tcPr>
            <w:tcW w:w="977" w:type="dxa"/>
            <w:tcBorders>
              <w:top w:val="single" w:sz="4" w:space="0" w:color="000000"/>
              <w:left w:val="single" w:sz="4" w:space="0" w:color="000000"/>
              <w:bottom w:val="single" w:sz="4" w:space="0" w:color="000000"/>
              <w:right w:val="single" w:sz="4" w:space="0" w:color="000000"/>
            </w:tcBorders>
          </w:tcPr>
          <w:p w14:paraId="3498118B" w14:textId="677489F6" w:rsidR="00247E85" w:rsidRPr="008412E3" w:rsidRDefault="00247E85" w:rsidP="00247E85">
            <w:pPr>
              <w:spacing w:line="256" w:lineRule="auto"/>
              <w:rPr>
                <w:rFonts w:ascii="Garamond" w:hAnsi="Garamond"/>
                <w:sz w:val="24"/>
                <w:szCs w:val="24"/>
              </w:rPr>
            </w:pPr>
            <w:r w:rsidRPr="008412E3">
              <w:rPr>
                <w:rFonts w:ascii="Garamond" w:hAnsi="Garamond"/>
                <w:sz w:val="24"/>
                <w:szCs w:val="24"/>
              </w:rPr>
              <w:t>F.8</w:t>
            </w:r>
          </w:p>
        </w:tc>
        <w:tc>
          <w:tcPr>
            <w:tcW w:w="4602" w:type="dxa"/>
            <w:tcBorders>
              <w:top w:val="single" w:sz="4" w:space="0" w:color="000000"/>
              <w:left w:val="single" w:sz="4" w:space="0" w:color="000000"/>
              <w:bottom w:val="single" w:sz="4" w:space="0" w:color="000000"/>
              <w:right w:val="single" w:sz="4" w:space="0" w:color="000000"/>
            </w:tcBorders>
          </w:tcPr>
          <w:p w14:paraId="48E5D75D" w14:textId="70466EBA"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Beslut att begära att en handling bekräftas av avsändaren</w:t>
            </w:r>
          </w:p>
        </w:tc>
        <w:tc>
          <w:tcPr>
            <w:tcW w:w="2410" w:type="dxa"/>
            <w:tcBorders>
              <w:top w:val="single" w:sz="4" w:space="0" w:color="000000"/>
              <w:left w:val="single" w:sz="4" w:space="0" w:color="000000"/>
              <w:bottom w:val="single" w:sz="4" w:space="0" w:color="000000"/>
              <w:right w:val="single" w:sz="4" w:space="0" w:color="000000"/>
            </w:tcBorders>
          </w:tcPr>
          <w:p w14:paraId="3483EAC5" w14:textId="5F161060" w:rsidR="00247E85" w:rsidRPr="008412E3" w:rsidRDefault="00247E85" w:rsidP="00247E85">
            <w:pPr>
              <w:spacing w:line="256" w:lineRule="auto"/>
              <w:ind w:left="2"/>
              <w:rPr>
                <w:rFonts w:ascii="Garamond" w:hAnsi="Garamond"/>
                <w:sz w:val="24"/>
                <w:szCs w:val="24"/>
              </w:rPr>
            </w:pPr>
            <w:r w:rsidRPr="008412E3">
              <w:rPr>
                <w:rFonts w:ascii="Garamond" w:hAnsi="Garamond"/>
                <w:sz w:val="24"/>
                <w:szCs w:val="24"/>
              </w:rPr>
              <w:t>FL 21§</w:t>
            </w:r>
          </w:p>
        </w:tc>
        <w:tc>
          <w:tcPr>
            <w:tcW w:w="1134" w:type="dxa"/>
            <w:tcBorders>
              <w:top w:val="single" w:sz="4" w:space="0" w:color="000000"/>
              <w:left w:val="single" w:sz="4" w:space="0" w:color="000000"/>
              <w:bottom w:val="single" w:sz="4" w:space="0" w:color="000000"/>
              <w:right w:val="single" w:sz="4" w:space="0" w:color="000000"/>
            </w:tcBorders>
          </w:tcPr>
          <w:p w14:paraId="43D25531" w14:textId="36B51D34" w:rsidR="00247E85" w:rsidRPr="008412E3" w:rsidRDefault="00A02A84" w:rsidP="00247E85">
            <w:pPr>
              <w:spacing w:line="256" w:lineRule="auto"/>
              <w:ind w:left="2"/>
              <w:rPr>
                <w:rFonts w:ascii="Garamond" w:hAnsi="Garamond"/>
                <w:sz w:val="24"/>
                <w:szCs w:val="24"/>
              </w:rPr>
            </w:pPr>
            <w:r w:rsidRPr="008412E3">
              <w:rPr>
                <w:rFonts w:ascii="Garamond" w:hAnsi="Garamond"/>
                <w:sz w:val="24"/>
                <w:szCs w:val="24"/>
              </w:rPr>
              <w:t>RD</w:t>
            </w:r>
          </w:p>
        </w:tc>
      </w:tr>
    </w:tbl>
    <w:p w14:paraId="16A48D43" w14:textId="77777777" w:rsidR="001877C8" w:rsidRPr="008412E3" w:rsidRDefault="001877C8" w:rsidP="00B942D5">
      <w:pPr>
        <w:rPr>
          <w:rFonts w:ascii="Century Gothic" w:hAnsi="Century Gothic"/>
          <w:b/>
          <w:sz w:val="28"/>
          <w:szCs w:val="28"/>
        </w:rPr>
      </w:pPr>
    </w:p>
    <w:p w14:paraId="4783B036" w14:textId="77777777" w:rsidR="001877C8" w:rsidRPr="008412E3" w:rsidRDefault="001877C8">
      <w:pPr>
        <w:rPr>
          <w:rFonts w:ascii="Century Gothic" w:hAnsi="Century Gothic"/>
          <w:b/>
          <w:sz w:val="28"/>
          <w:szCs w:val="28"/>
        </w:rPr>
      </w:pPr>
      <w:r w:rsidRPr="008412E3">
        <w:rPr>
          <w:rFonts w:ascii="Century Gothic" w:hAnsi="Century Gothic"/>
          <w:b/>
          <w:sz w:val="28"/>
          <w:szCs w:val="28"/>
        </w:rPr>
        <w:br w:type="page"/>
      </w:r>
    </w:p>
    <w:p w14:paraId="3ED8A003" w14:textId="334C299D" w:rsidR="00B942D5" w:rsidRPr="008412E3" w:rsidRDefault="00B942D5" w:rsidP="00B942D5">
      <w:pPr>
        <w:rPr>
          <w:rFonts w:ascii="Garamond" w:hAnsi="Garamond"/>
          <w:sz w:val="24"/>
          <w:szCs w:val="24"/>
        </w:rPr>
      </w:pPr>
      <w:r w:rsidRPr="008412E3">
        <w:rPr>
          <w:rFonts w:ascii="Century Gothic" w:hAnsi="Century Gothic"/>
          <w:b/>
          <w:sz w:val="28"/>
          <w:szCs w:val="28"/>
        </w:rPr>
        <w:lastRenderedPageBreak/>
        <w:t>B Plan- och byggärenden m.m.</w:t>
      </w:r>
      <w:r w:rsidR="0080726A" w:rsidRPr="008412E3">
        <w:rPr>
          <w:rFonts w:ascii="Century Gothic" w:hAnsi="Century Gothic"/>
          <w:b/>
          <w:sz w:val="28"/>
          <w:szCs w:val="28"/>
        </w:rPr>
        <w:br/>
      </w:r>
      <w:r w:rsidRPr="008412E3">
        <w:rPr>
          <w:rFonts w:ascii="Garamond" w:hAnsi="Garamond"/>
          <w:sz w:val="24"/>
          <w:szCs w:val="24"/>
        </w:rPr>
        <w:t>Med stöd av 12 kap. 5 § plan- och bygglagen (20</w:t>
      </w:r>
      <w:r w:rsidR="00B1635A" w:rsidRPr="008412E3">
        <w:rPr>
          <w:rFonts w:ascii="Garamond" w:hAnsi="Garamond"/>
          <w:sz w:val="24"/>
          <w:szCs w:val="24"/>
        </w:rPr>
        <w:t>10</w:t>
      </w:r>
      <w:r w:rsidRPr="008412E3">
        <w:rPr>
          <w:rFonts w:ascii="Garamond" w:hAnsi="Garamond"/>
          <w:sz w:val="24"/>
          <w:szCs w:val="24"/>
        </w:rPr>
        <w:t>:</w:t>
      </w:r>
      <w:r w:rsidR="00B1635A" w:rsidRPr="008412E3">
        <w:rPr>
          <w:rFonts w:ascii="Garamond" w:hAnsi="Garamond"/>
          <w:sz w:val="24"/>
          <w:szCs w:val="24"/>
        </w:rPr>
        <w:t>9</w:t>
      </w:r>
      <w:r w:rsidRPr="008412E3">
        <w:rPr>
          <w:rFonts w:ascii="Garamond" w:hAnsi="Garamond"/>
          <w:sz w:val="24"/>
          <w:szCs w:val="24"/>
        </w:rPr>
        <w:t>00), PBL, 6 kap. 37 och 39 §§ samt 7 kap. 5, 6 och 8 §§ kommunallagen (2017:725), KL, och med beaktande av de begränsningar som framgår av 5 kap. 27 § andra stycket, 12 kap. 6 § PBL respektive 5 kap. 38 § KL beslutar byggnadsnämnden att i nedan redovisade ärenden/ärendegrupper upp</w:t>
      </w:r>
      <w:r w:rsidRPr="008412E3">
        <w:rPr>
          <w:rFonts w:ascii="Garamond" w:hAnsi="Garamond"/>
          <w:sz w:val="24"/>
          <w:szCs w:val="24"/>
        </w:rPr>
        <w:softHyphen/>
        <w:t>dra beslutanderätten till där angivna delegater.</w:t>
      </w:r>
      <w:r w:rsidR="0080726A" w:rsidRPr="008412E3">
        <w:rPr>
          <w:rFonts w:ascii="Garamond" w:hAnsi="Garamond"/>
          <w:sz w:val="24"/>
          <w:szCs w:val="24"/>
        </w:rPr>
        <w:br/>
      </w:r>
      <w:r w:rsidR="0080726A" w:rsidRPr="008412E3">
        <w:rPr>
          <w:rFonts w:ascii="Garamond" w:hAnsi="Garamond"/>
          <w:sz w:val="24"/>
          <w:szCs w:val="24"/>
        </w:rPr>
        <w:br/>
      </w:r>
      <w:r w:rsidR="0080726A" w:rsidRPr="008412E3">
        <w:rPr>
          <w:rFonts w:ascii="Garamond" w:hAnsi="Garamond"/>
          <w:b/>
          <w:sz w:val="24"/>
          <w:szCs w:val="24"/>
        </w:rPr>
        <w:br/>
      </w:r>
      <w:r w:rsidRPr="008412E3">
        <w:rPr>
          <w:rFonts w:ascii="Century Gothic" w:hAnsi="Century Gothic"/>
          <w:bCs/>
          <w:sz w:val="24"/>
          <w:szCs w:val="24"/>
        </w:rPr>
        <w:t xml:space="preserve">Anmälan av beslut </w:t>
      </w:r>
      <w:r w:rsidR="0080726A" w:rsidRPr="008412E3">
        <w:rPr>
          <w:rFonts w:ascii="Century Gothic" w:hAnsi="Century Gothic"/>
          <w:bCs/>
          <w:sz w:val="24"/>
          <w:szCs w:val="24"/>
        </w:rPr>
        <w:br/>
      </w:r>
      <w:r w:rsidRPr="008412E3">
        <w:rPr>
          <w:rFonts w:ascii="Garamond" w:hAnsi="Garamond"/>
          <w:sz w:val="24"/>
          <w:szCs w:val="24"/>
        </w:rPr>
        <w:t>• Beslut som fattas med stöd av deleg</w:t>
      </w:r>
      <w:r w:rsidR="0036419E" w:rsidRPr="008412E3">
        <w:rPr>
          <w:rFonts w:ascii="Garamond" w:hAnsi="Garamond"/>
          <w:sz w:val="24"/>
          <w:szCs w:val="24"/>
        </w:rPr>
        <w:t>ering</w:t>
      </w:r>
      <w:r w:rsidRPr="008412E3">
        <w:rPr>
          <w:rFonts w:ascii="Garamond" w:hAnsi="Garamond"/>
          <w:sz w:val="24"/>
          <w:szCs w:val="24"/>
        </w:rPr>
        <w:t xml:space="preserve"> från nämnden ska anmälas vid nästkommande nämndsammanträde om inget annat framgår nedan (12 kap. 5 § PBL, 6 kap. 40 § och 7 kap. 8 § KL).</w:t>
      </w:r>
    </w:p>
    <w:p w14:paraId="177F6896" w14:textId="77777777" w:rsidR="00B942D5" w:rsidRPr="008412E3" w:rsidRDefault="00B942D5" w:rsidP="00B942D5">
      <w:pPr>
        <w:rPr>
          <w:rFonts w:ascii="Garamond" w:hAnsi="Garamond"/>
          <w:sz w:val="24"/>
          <w:szCs w:val="24"/>
        </w:rPr>
      </w:pPr>
      <w:r w:rsidRPr="008412E3">
        <w:rPr>
          <w:rFonts w:ascii="Garamond" w:hAnsi="Garamond"/>
          <w:sz w:val="24"/>
          <w:szCs w:val="24"/>
        </w:rPr>
        <w:t>• Beslut i brådskande ärenden som fattas med stöd av 12 kap. 5 § PBL och 6 kap. 39 § KL ska alltid anmälas vid nästa sammanträde med nämnden (6 kap. 40 § andra stycket KL).</w:t>
      </w:r>
    </w:p>
    <w:p w14:paraId="4BEACC15" w14:textId="05416F79" w:rsidR="00B942D5" w:rsidRPr="008412E3" w:rsidRDefault="0080726A" w:rsidP="00B942D5">
      <w:pPr>
        <w:pStyle w:val="Rubrik1"/>
        <w:rPr>
          <w:rFonts w:ascii="Garamond" w:hAnsi="Garamond" w:cs="Times New Roman"/>
          <w:b/>
          <w:color w:val="auto"/>
          <w:sz w:val="24"/>
          <w:szCs w:val="24"/>
        </w:rPr>
      </w:pPr>
      <w:bookmarkStart w:id="2" w:name="_Hlk20747963"/>
      <w:r w:rsidRPr="008412E3">
        <w:rPr>
          <w:rFonts w:ascii="Garamond" w:hAnsi="Garamond"/>
          <w:color w:val="auto"/>
          <w:sz w:val="24"/>
          <w:szCs w:val="24"/>
        </w:rPr>
        <w:t xml:space="preserve">• </w:t>
      </w:r>
      <w:r w:rsidR="00B942D5" w:rsidRPr="008412E3">
        <w:rPr>
          <w:rFonts w:ascii="Garamond" w:hAnsi="Garamond"/>
          <w:color w:val="auto"/>
          <w:sz w:val="24"/>
          <w:szCs w:val="24"/>
        </w:rPr>
        <w:t xml:space="preserve">Gemensamma bestämmelser för delegeringen </w:t>
      </w:r>
      <w:bookmarkEnd w:id="2"/>
      <w:r w:rsidR="00B942D5" w:rsidRPr="008412E3">
        <w:rPr>
          <w:rFonts w:ascii="Garamond" w:hAnsi="Garamond"/>
          <w:color w:val="auto"/>
          <w:sz w:val="24"/>
          <w:szCs w:val="24"/>
        </w:rPr>
        <w:t>– PBL, lag om lägenhetsregister m.fl.</w:t>
      </w:r>
      <w:r w:rsidR="00B942D5" w:rsidRPr="008412E3">
        <w:rPr>
          <w:rFonts w:ascii="Garamond" w:hAnsi="Garamond"/>
          <w:color w:val="auto"/>
          <w:sz w:val="24"/>
          <w:szCs w:val="24"/>
        </w:rPr>
        <w:br/>
      </w:r>
      <w:r w:rsidR="00B942D5" w:rsidRPr="008412E3">
        <w:rPr>
          <w:rFonts w:ascii="Garamond" w:hAnsi="Garamond" w:cs="Times New Roman"/>
          <w:color w:val="auto"/>
          <w:sz w:val="24"/>
          <w:szCs w:val="24"/>
        </w:rPr>
        <w:t xml:space="preserve">Delegeringen innebär att respektive delegat har inom sin tilldelade ärendegrupp rätt </w:t>
      </w:r>
    </w:p>
    <w:p w14:paraId="09A4207E" w14:textId="77777777" w:rsidR="00B942D5" w:rsidRPr="008412E3" w:rsidRDefault="00B942D5" w:rsidP="00B942D5">
      <w:pPr>
        <w:pStyle w:val="Rubrik1"/>
        <w:rPr>
          <w:rFonts w:ascii="Garamond" w:hAnsi="Garamond" w:cs="Times New Roman"/>
          <w:b/>
          <w:color w:val="auto"/>
          <w:sz w:val="24"/>
          <w:szCs w:val="24"/>
        </w:rPr>
      </w:pPr>
      <w:r w:rsidRPr="008412E3">
        <w:rPr>
          <w:rFonts w:ascii="Garamond" w:hAnsi="Garamond" w:cs="Times New Roman"/>
          <w:i/>
          <w:color w:val="auto"/>
          <w:sz w:val="24"/>
          <w:szCs w:val="24"/>
        </w:rPr>
        <w:t>att</w:t>
      </w:r>
      <w:r w:rsidRPr="008412E3">
        <w:rPr>
          <w:rFonts w:ascii="Garamond" w:hAnsi="Garamond" w:cs="Times New Roman"/>
          <w:color w:val="auto"/>
          <w:sz w:val="24"/>
          <w:szCs w:val="24"/>
        </w:rPr>
        <w:t xml:space="preserve"> om en ansökan om bygglov, marklov, rivningslov eller förhandsbesked är ofullständig, förelägga sökanden att avhjälpa bristerna inom viss tid vid äventyr att ansökan kan komma att avvisas eller att avgöras i befintligt skick (9 kap. 22 § första stycket PBL) </w:t>
      </w:r>
    </w:p>
    <w:p w14:paraId="787F3399" w14:textId="77777777" w:rsidR="00B942D5" w:rsidRPr="008412E3" w:rsidRDefault="00B942D5" w:rsidP="00B942D5">
      <w:pPr>
        <w:pStyle w:val="Rubrik1"/>
        <w:jc w:val="both"/>
        <w:rPr>
          <w:rFonts w:ascii="Garamond" w:hAnsi="Garamond" w:cs="Times New Roman"/>
          <w:b/>
          <w:color w:val="auto"/>
          <w:sz w:val="24"/>
          <w:szCs w:val="24"/>
        </w:rPr>
      </w:pPr>
      <w:r w:rsidRPr="008412E3">
        <w:rPr>
          <w:rFonts w:ascii="Garamond" w:hAnsi="Garamond" w:cs="Times New Roman"/>
          <w:i/>
          <w:color w:val="auto"/>
          <w:sz w:val="24"/>
          <w:szCs w:val="24"/>
        </w:rPr>
        <w:t>att</w:t>
      </w:r>
      <w:r w:rsidRPr="008412E3">
        <w:rPr>
          <w:rFonts w:ascii="Garamond" w:hAnsi="Garamond" w:cs="Times New Roman"/>
          <w:color w:val="auto"/>
          <w:sz w:val="24"/>
          <w:szCs w:val="24"/>
        </w:rPr>
        <w:t xml:space="preserve"> avvisa en ansökan som trots föreläggande enligt 9 kap. 22 § första stycket PBL är så ofullständig att den inte kan prövas i sak (9 kap. 22 § andra stycket PBL) </w:t>
      </w:r>
    </w:p>
    <w:p w14:paraId="42EB6CC4" w14:textId="3A5E2211" w:rsidR="00B942D5" w:rsidRPr="008412E3" w:rsidRDefault="00B942D5" w:rsidP="0080726A">
      <w:pPr>
        <w:pStyle w:val="Rubrik1"/>
        <w:rPr>
          <w:rFonts w:ascii="Garamond" w:hAnsi="Garamond" w:cs="Times New Roman"/>
          <w:b/>
          <w:color w:val="auto"/>
          <w:sz w:val="24"/>
          <w:szCs w:val="24"/>
        </w:rPr>
      </w:pPr>
      <w:r w:rsidRPr="008412E3">
        <w:rPr>
          <w:rFonts w:ascii="Garamond" w:hAnsi="Garamond" w:cs="Times New Roman"/>
          <w:i/>
          <w:color w:val="auto"/>
          <w:sz w:val="24"/>
          <w:szCs w:val="24"/>
        </w:rPr>
        <w:t xml:space="preserve">att </w:t>
      </w:r>
      <w:r w:rsidRPr="008412E3">
        <w:rPr>
          <w:rFonts w:ascii="Garamond" w:hAnsi="Garamond" w:cs="Times New Roman"/>
          <w:color w:val="auto"/>
          <w:sz w:val="24"/>
          <w:szCs w:val="24"/>
        </w:rPr>
        <w:t xml:space="preserve">besluta om rättelse/omprövning av beslut som delegaten fattat enligt de förutsättningar som anges i 37 § respektive 38§ förvaltningslagen </w:t>
      </w:r>
      <w:r w:rsidR="0080726A" w:rsidRPr="008412E3">
        <w:rPr>
          <w:rFonts w:ascii="Garamond" w:hAnsi="Garamond" w:cs="Times New Roman"/>
          <w:color w:val="auto"/>
          <w:sz w:val="24"/>
          <w:szCs w:val="24"/>
        </w:rPr>
        <w:br/>
      </w:r>
    </w:p>
    <w:p w14:paraId="5CB88287" w14:textId="77777777" w:rsidR="00B942D5" w:rsidRPr="008412E3" w:rsidRDefault="00B942D5" w:rsidP="00B942D5">
      <w:pPr>
        <w:ind w:left="-5" w:right="488"/>
        <w:jc w:val="both"/>
        <w:rPr>
          <w:rFonts w:ascii="Garamond" w:hAnsi="Garamond"/>
          <w:sz w:val="24"/>
          <w:szCs w:val="24"/>
        </w:rPr>
      </w:pPr>
      <w:r w:rsidRPr="008412E3">
        <w:rPr>
          <w:rFonts w:ascii="Garamond" w:hAnsi="Garamond"/>
          <w:i/>
          <w:sz w:val="24"/>
          <w:szCs w:val="24"/>
        </w:rPr>
        <w:t xml:space="preserve">att </w:t>
      </w:r>
      <w:r w:rsidRPr="008412E3">
        <w:rPr>
          <w:rFonts w:ascii="Garamond" w:hAnsi="Garamond"/>
          <w:sz w:val="24"/>
          <w:szCs w:val="24"/>
        </w:rPr>
        <w:t xml:space="preserve">avvisa överklagande av beslut som fattats av delegaten som kommit in för sent enligt vad som anges i 45 § förvaltningslagen </w:t>
      </w:r>
    </w:p>
    <w:p w14:paraId="2D746164" w14:textId="77777777" w:rsidR="00B942D5" w:rsidRPr="008412E3" w:rsidRDefault="00B942D5" w:rsidP="00B942D5">
      <w:pPr>
        <w:ind w:left="-5" w:right="488"/>
        <w:jc w:val="both"/>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avge yttrande till högre instans med anledning av överklagande av beslut som delegaten själv fattat. </w:t>
      </w:r>
    </w:p>
    <w:p w14:paraId="64C905D4" w14:textId="38038179" w:rsidR="00B942D5" w:rsidRPr="008412E3" w:rsidRDefault="00B942D5" w:rsidP="00B942D5">
      <w:pPr>
        <w:ind w:left="-5"/>
        <w:rPr>
          <w:rFonts w:ascii="Garamond" w:hAnsi="Garamond"/>
          <w:sz w:val="24"/>
          <w:szCs w:val="24"/>
        </w:rPr>
      </w:pPr>
      <w:r w:rsidRPr="008412E3">
        <w:rPr>
          <w:rFonts w:ascii="Garamond" w:hAnsi="Garamond"/>
          <w:sz w:val="24"/>
          <w:szCs w:val="24"/>
        </w:rPr>
        <w:t xml:space="preserve">Delegeringen innefattar avser </w:t>
      </w:r>
      <w:r w:rsidRPr="008412E3">
        <w:rPr>
          <w:rFonts w:ascii="Garamond" w:hAnsi="Garamond"/>
          <w:i/>
          <w:sz w:val="24"/>
          <w:szCs w:val="24"/>
        </w:rPr>
        <w:t>inte</w:t>
      </w:r>
      <w:r w:rsidRPr="008412E3">
        <w:rPr>
          <w:rFonts w:ascii="Garamond" w:hAnsi="Garamond"/>
          <w:sz w:val="24"/>
          <w:szCs w:val="24"/>
        </w:rPr>
        <w:t xml:space="preserve"> befogenhet att avslå en framställning eller ansökan, om inte annat uttryckligen anges i denna deleg</w:t>
      </w:r>
      <w:r w:rsidR="0036419E" w:rsidRPr="008412E3">
        <w:rPr>
          <w:rFonts w:ascii="Garamond" w:hAnsi="Garamond"/>
          <w:sz w:val="24"/>
          <w:szCs w:val="24"/>
        </w:rPr>
        <w:t>ering</w:t>
      </w:r>
      <w:r w:rsidRPr="008412E3">
        <w:rPr>
          <w:rFonts w:ascii="Garamond" w:hAnsi="Garamond"/>
          <w:sz w:val="24"/>
          <w:szCs w:val="24"/>
        </w:rPr>
        <w:t xml:space="preserve">sordning.  </w:t>
      </w:r>
    </w:p>
    <w:p w14:paraId="0EF18151" w14:textId="77777777" w:rsidR="00B942D5" w:rsidRPr="008412E3" w:rsidRDefault="00B942D5" w:rsidP="00B942D5">
      <w:pPr>
        <w:ind w:left="-5"/>
        <w:jc w:val="both"/>
        <w:rPr>
          <w:rFonts w:ascii="Garamond" w:hAnsi="Garamond"/>
          <w:sz w:val="24"/>
          <w:szCs w:val="24"/>
        </w:rPr>
      </w:pPr>
      <w:r w:rsidRPr="008412E3">
        <w:rPr>
          <w:rFonts w:ascii="Garamond" w:hAnsi="Garamond"/>
          <w:sz w:val="24"/>
          <w:szCs w:val="24"/>
        </w:rPr>
        <w:t xml:space="preserve">Delegeringen ger </w:t>
      </w:r>
      <w:r w:rsidRPr="008412E3">
        <w:rPr>
          <w:rFonts w:ascii="Garamond" w:hAnsi="Garamond"/>
          <w:i/>
          <w:sz w:val="24"/>
          <w:szCs w:val="24"/>
        </w:rPr>
        <w:t>inte</w:t>
      </w:r>
      <w:r w:rsidRPr="008412E3">
        <w:rPr>
          <w:rFonts w:ascii="Garamond" w:hAnsi="Garamond"/>
          <w:sz w:val="24"/>
          <w:szCs w:val="24"/>
        </w:rPr>
        <w:t xml:space="preserve"> heller rätt att avgöra ärende som är av stor vikt eller har principiell betydelse, med undantag för befogenheten för ordföranden att besluta i brådskande ärenden.  </w:t>
      </w:r>
    </w:p>
    <w:p w14:paraId="61FAB819" w14:textId="54C6FA02" w:rsidR="0080726A" w:rsidRPr="008412E3" w:rsidRDefault="0080726A">
      <w:pPr>
        <w:rPr>
          <w:rFonts w:ascii="Garamond" w:hAnsi="Garamond"/>
          <w:strike/>
          <w:color w:val="FF0000"/>
          <w:sz w:val="24"/>
          <w:szCs w:val="24"/>
        </w:rPr>
      </w:pPr>
      <w:r w:rsidRPr="008412E3">
        <w:rPr>
          <w:rFonts w:ascii="Garamond" w:hAnsi="Garamond"/>
          <w:strike/>
          <w:color w:val="FF0000"/>
          <w:sz w:val="24"/>
          <w:szCs w:val="24"/>
        </w:rPr>
        <w:br w:type="page"/>
      </w:r>
    </w:p>
    <w:p w14:paraId="6A756F58" w14:textId="3DA4B16D" w:rsidR="00B942D5" w:rsidRPr="008412E3" w:rsidRDefault="00B942D5" w:rsidP="00B942D5">
      <w:pPr>
        <w:spacing w:after="0"/>
        <w:rPr>
          <w:rFonts w:ascii="Garamond" w:hAnsi="Garamond"/>
          <w:sz w:val="24"/>
          <w:szCs w:val="24"/>
        </w:rPr>
      </w:pPr>
    </w:p>
    <w:tbl>
      <w:tblPr>
        <w:tblStyle w:val="TableGrid"/>
        <w:tblW w:w="9214" w:type="dxa"/>
        <w:tblInd w:w="-5" w:type="dxa"/>
        <w:tblLayout w:type="fixed"/>
        <w:tblCellMar>
          <w:top w:w="38" w:type="dxa"/>
          <w:left w:w="108" w:type="dxa"/>
          <w:right w:w="64" w:type="dxa"/>
        </w:tblCellMar>
        <w:tblLook w:val="04A0" w:firstRow="1" w:lastRow="0" w:firstColumn="1" w:lastColumn="0" w:noHBand="0" w:noVBand="1"/>
      </w:tblPr>
      <w:tblGrid>
        <w:gridCol w:w="993"/>
        <w:gridCol w:w="4536"/>
        <w:gridCol w:w="2551"/>
        <w:gridCol w:w="1134"/>
      </w:tblGrid>
      <w:tr w:rsidR="00F02196" w:rsidRPr="008412E3" w14:paraId="72F2C8B1" w14:textId="77777777" w:rsidTr="00BF0D3C">
        <w:trPr>
          <w:trHeight w:val="430"/>
        </w:trPr>
        <w:tc>
          <w:tcPr>
            <w:tcW w:w="993" w:type="dxa"/>
            <w:tcBorders>
              <w:top w:val="single" w:sz="4" w:space="0" w:color="000000"/>
              <w:left w:val="single" w:sz="4" w:space="0" w:color="000000"/>
              <w:bottom w:val="single" w:sz="4" w:space="0" w:color="000000"/>
              <w:right w:val="single" w:sz="4" w:space="0" w:color="000000"/>
            </w:tcBorders>
          </w:tcPr>
          <w:p w14:paraId="363D821F" w14:textId="7FDF2B1B" w:rsidR="00772042" w:rsidRPr="008412E3" w:rsidRDefault="00772042" w:rsidP="00B942D5">
            <w:pPr>
              <w:rPr>
                <w:rFonts w:ascii="Century Gothic" w:hAnsi="Century Gothic"/>
                <w:bCs/>
                <w:sz w:val="24"/>
                <w:szCs w:val="24"/>
              </w:rPr>
            </w:pPr>
            <w:r w:rsidRPr="008412E3">
              <w:rPr>
                <w:rFonts w:ascii="Century Gothic" w:hAnsi="Century Gothic"/>
                <w:bCs/>
                <w:sz w:val="24"/>
                <w:szCs w:val="24"/>
              </w:rPr>
              <w:t>B</w:t>
            </w:r>
          </w:p>
        </w:tc>
        <w:tc>
          <w:tcPr>
            <w:tcW w:w="4536" w:type="dxa"/>
            <w:tcBorders>
              <w:top w:val="single" w:sz="4" w:space="0" w:color="000000"/>
              <w:left w:val="single" w:sz="4" w:space="0" w:color="000000"/>
              <w:bottom w:val="single" w:sz="4" w:space="0" w:color="000000"/>
              <w:right w:val="single" w:sz="4" w:space="0" w:color="000000"/>
            </w:tcBorders>
          </w:tcPr>
          <w:p w14:paraId="70B5C277" w14:textId="77777777" w:rsidR="00772042" w:rsidRPr="008412E3" w:rsidRDefault="00772042" w:rsidP="00B942D5">
            <w:pPr>
              <w:rPr>
                <w:rFonts w:ascii="Century Gothic" w:hAnsi="Century Gothic"/>
                <w:bCs/>
                <w:sz w:val="24"/>
                <w:szCs w:val="24"/>
              </w:rPr>
            </w:pPr>
            <w:r w:rsidRPr="008412E3">
              <w:rPr>
                <w:rFonts w:ascii="Century Gothic" w:eastAsia="Calibri" w:hAnsi="Century Gothic" w:cs="Calibri"/>
                <w:bCs/>
                <w:sz w:val="24"/>
                <w:szCs w:val="24"/>
              </w:rPr>
              <w:t xml:space="preserve">Ärende </w:t>
            </w:r>
          </w:p>
        </w:tc>
        <w:tc>
          <w:tcPr>
            <w:tcW w:w="2551" w:type="dxa"/>
            <w:tcBorders>
              <w:top w:val="single" w:sz="4" w:space="0" w:color="000000"/>
              <w:left w:val="single" w:sz="4" w:space="0" w:color="000000"/>
              <w:bottom w:val="single" w:sz="4" w:space="0" w:color="000000"/>
              <w:right w:val="single" w:sz="4" w:space="0" w:color="000000"/>
            </w:tcBorders>
          </w:tcPr>
          <w:p w14:paraId="61CAE9ED" w14:textId="36151285" w:rsidR="00772042" w:rsidRPr="008412E3" w:rsidRDefault="00772042" w:rsidP="00B942D5">
            <w:pPr>
              <w:rPr>
                <w:rFonts w:ascii="Century Gothic" w:eastAsia="Calibri" w:hAnsi="Century Gothic" w:cs="Calibri"/>
                <w:bCs/>
                <w:sz w:val="24"/>
                <w:szCs w:val="24"/>
              </w:rPr>
            </w:pPr>
            <w:r w:rsidRPr="008412E3">
              <w:rPr>
                <w:rFonts w:ascii="Century Gothic" w:eastAsia="Calibri" w:hAnsi="Century Gothic" w:cs="Calibri"/>
                <w:bCs/>
                <w:sz w:val="24"/>
                <w:szCs w:val="24"/>
              </w:rPr>
              <w:t>Författning</w:t>
            </w:r>
            <w:r w:rsidR="00751D8B" w:rsidRPr="008412E3">
              <w:rPr>
                <w:rFonts w:ascii="Century Gothic" w:eastAsia="Calibri" w:hAnsi="Century Gothic" w:cs="Calibri"/>
                <w:bCs/>
                <w:sz w:val="24"/>
                <w:szCs w:val="24"/>
              </w:rPr>
              <w:t>/</w:t>
            </w:r>
            <w:r w:rsidR="006C74C6" w:rsidRPr="008412E3">
              <w:rPr>
                <w:rFonts w:ascii="Century Gothic" w:eastAsia="Calibri" w:hAnsi="Century Gothic" w:cs="Calibri"/>
                <w:bCs/>
                <w:sz w:val="24"/>
                <w:szCs w:val="24"/>
              </w:rPr>
              <w:t>L</w:t>
            </w:r>
            <w:r w:rsidR="00751D8B" w:rsidRPr="008412E3">
              <w:rPr>
                <w:rFonts w:ascii="Century Gothic" w:eastAsia="Calibri" w:hAnsi="Century Gothic" w:cs="Calibri"/>
                <w:bCs/>
                <w:sz w:val="24"/>
                <w:szCs w:val="24"/>
              </w:rPr>
              <w:t>agrum</w:t>
            </w:r>
          </w:p>
        </w:tc>
        <w:tc>
          <w:tcPr>
            <w:tcW w:w="1134" w:type="dxa"/>
            <w:tcBorders>
              <w:top w:val="single" w:sz="4" w:space="0" w:color="000000"/>
              <w:left w:val="single" w:sz="4" w:space="0" w:color="000000"/>
              <w:bottom w:val="single" w:sz="4" w:space="0" w:color="000000"/>
              <w:right w:val="single" w:sz="4" w:space="0" w:color="000000"/>
            </w:tcBorders>
          </w:tcPr>
          <w:p w14:paraId="07F23BF5" w14:textId="6F1A5F67" w:rsidR="00772042" w:rsidRPr="008412E3" w:rsidRDefault="00772042" w:rsidP="00B942D5">
            <w:pPr>
              <w:rPr>
                <w:rFonts w:ascii="Century Gothic" w:hAnsi="Century Gothic"/>
                <w:bCs/>
                <w:sz w:val="24"/>
                <w:szCs w:val="24"/>
              </w:rPr>
            </w:pPr>
            <w:r w:rsidRPr="008412E3">
              <w:rPr>
                <w:rFonts w:ascii="Century Gothic" w:eastAsia="Calibri" w:hAnsi="Century Gothic" w:cs="Calibri"/>
                <w:bCs/>
                <w:sz w:val="24"/>
                <w:szCs w:val="24"/>
              </w:rPr>
              <w:t xml:space="preserve">Delegat </w:t>
            </w:r>
          </w:p>
        </w:tc>
      </w:tr>
      <w:tr w:rsidR="00F02196" w:rsidRPr="008412E3" w14:paraId="32C8BA3E" w14:textId="77777777" w:rsidTr="00BF0D3C">
        <w:trPr>
          <w:trHeight w:val="430"/>
        </w:trPr>
        <w:tc>
          <w:tcPr>
            <w:tcW w:w="993" w:type="dxa"/>
            <w:tcBorders>
              <w:top w:val="single" w:sz="4" w:space="0" w:color="000000"/>
              <w:left w:val="single" w:sz="4" w:space="0" w:color="000000"/>
              <w:bottom w:val="single" w:sz="4" w:space="0" w:color="000000"/>
              <w:right w:val="single" w:sz="4" w:space="0" w:color="000000"/>
            </w:tcBorders>
          </w:tcPr>
          <w:p w14:paraId="670A3253" w14:textId="05D752E0" w:rsidR="00772042" w:rsidRPr="008412E3" w:rsidRDefault="00545E0F" w:rsidP="00B942D5">
            <w:pPr>
              <w:rPr>
                <w:rFonts w:ascii="Century Gothic" w:hAnsi="Century Gothic"/>
                <w:sz w:val="24"/>
                <w:szCs w:val="24"/>
              </w:rPr>
            </w:pPr>
            <w:r w:rsidRPr="008412E3">
              <w:rPr>
                <w:rFonts w:ascii="Century Gothic" w:hAnsi="Century Gothic"/>
                <w:sz w:val="24"/>
                <w:szCs w:val="24"/>
              </w:rPr>
              <w:t>B.1</w:t>
            </w:r>
          </w:p>
        </w:tc>
        <w:tc>
          <w:tcPr>
            <w:tcW w:w="4536" w:type="dxa"/>
            <w:tcBorders>
              <w:top w:val="single" w:sz="4" w:space="0" w:color="000000"/>
              <w:left w:val="single" w:sz="4" w:space="0" w:color="000000"/>
              <w:bottom w:val="single" w:sz="4" w:space="0" w:color="000000"/>
              <w:right w:val="single" w:sz="4" w:space="0" w:color="000000"/>
            </w:tcBorders>
          </w:tcPr>
          <w:p w14:paraId="0D397618" w14:textId="77777777" w:rsidR="00772042" w:rsidRPr="008412E3" w:rsidRDefault="00772042" w:rsidP="00B942D5">
            <w:pPr>
              <w:rPr>
                <w:rFonts w:ascii="Century Gothic" w:hAnsi="Century Gothic"/>
                <w:sz w:val="24"/>
                <w:szCs w:val="24"/>
              </w:rPr>
            </w:pPr>
            <w:r w:rsidRPr="008412E3">
              <w:rPr>
                <w:rFonts w:ascii="Century Gothic" w:hAnsi="Century Gothic"/>
                <w:sz w:val="24"/>
                <w:szCs w:val="24"/>
              </w:rPr>
              <w:t xml:space="preserve">Lov m.m. </w:t>
            </w:r>
          </w:p>
        </w:tc>
        <w:tc>
          <w:tcPr>
            <w:tcW w:w="2551" w:type="dxa"/>
            <w:tcBorders>
              <w:top w:val="single" w:sz="4" w:space="0" w:color="000000"/>
              <w:left w:val="single" w:sz="4" w:space="0" w:color="000000"/>
              <w:bottom w:val="single" w:sz="4" w:space="0" w:color="000000"/>
              <w:right w:val="single" w:sz="4" w:space="0" w:color="000000"/>
            </w:tcBorders>
          </w:tcPr>
          <w:p w14:paraId="1B085345" w14:textId="5B8DF8F5" w:rsidR="00772042" w:rsidRPr="008412E3" w:rsidRDefault="00772042" w:rsidP="00B942D5">
            <w:pPr>
              <w:rPr>
                <w:rFonts w:ascii="Century Gothic" w:hAnsi="Century Gothic"/>
                <w:sz w:val="24"/>
                <w:szCs w:val="24"/>
              </w:rPr>
            </w:pPr>
            <w:r w:rsidRPr="008412E3">
              <w:rPr>
                <w:rFonts w:ascii="Century Gothic" w:hAnsi="Century Gothic"/>
                <w:sz w:val="24"/>
                <w:szCs w:val="24"/>
              </w:rPr>
              <w:t>PBL 9 kap.</w:t>
            </w:r>
          </w:p>
        </w:tc>
        <w:tc>
          <w:tcPr>
            <w:tcW w:w="1134" w:type="dxa"/>
            <w:tcBorders>
              <w:top w:val="single" w:sz="4" w:space="0" w:color="000000"/>
              <w:left w:val="single" w:sz="4" w:space="0" w:color="000000"/>
              <w:bottom w:val="single" w:sz="4" w:space="0" w:color="000000"/>
              <w:right w:val="single" w:sz="4" w:space="0" w:color="000000"/>
            </w:tcBorders>
          </w:tcPr>
          <w:p w14:paraId="70742552" w14:textId="407D1E83" w:rsidR="00772042" w:rsidRPr="008412E3" w:rsidRDefault="00772042" w:rsidP="00B942D5">
            <w:pPr>
              <w:rPr>
                <w:rFonts w:ascii="Garamond" w:hAnsi="Garamond"/>
                <w:sz w:val="24"/>
                <w:szCs w:val="24"/>
              </w:rPr>
            </w:pPr>
            <w:r w:rsidRPr="008412E3">
              <w:rPr>
                <w:rFonts w:ascii="Garamond" w:hAnsi="Garamond"/>
                <w:sz w:val="24"/>
                <w:szCs w:val="24"/>
              </w:rPr>
              <w:t xml:space="preserve"> </w:t>
            </w:r>
          </w:p>
        </w:tc>
      </w:tr>
      <w:tr w:rsidR="00B733A6" w:rsidRPr="008412E3" w14:paraId="4B5B148B" w14:textId="77777777" w:rsidTr="00BF0D3C">
        <w:trPr>
          <w:trHeight w:val="1050"/>
        </w:trPr>
        <w:tc>
          <w:tcPr>
            <w:tcW w:w="993" w:type="dxa"/>
            <w:tcBorders>
              <w:top w:val="single" w:sz="4" w:space="0" w:color="000000"/>
              <w:left w:val="single" w:sz="4" w:space="0" w:color="000000"/>
              <w:bottom w:val="single" w:sz="4" w:space="0" w:color="000000"/>
              <w:right w:val="single" w:sz="4" w:space="0" w:color="000000"/>
            </w:tcBorders>
          </w:tcPr>
          <w:p w14:paraId="1EA1E2D6" w14:textId="65EB2FF2" w:rsidR="00B733A6" w:rsidRPr="008412E3" w:rsidRDefault="007760A8" w:rsidP="00B942D5">
            <w:pPr>
              <w:rPr>
                <w:rFonts w:ascii="Garamond" w:hAnsi="Garamond"/>
                <w:sz w:val="24"/>
                <w:szCs w:val="24"/>
              </w:rPr>
            </w:pPr>
            <w:r w:rsidRPr="008412E3">
              <w:rPr>
                <w:rFonts w:ascii="Garamond" w:hAnsi="Garamond"/>
                <w:sz w:val="24"/>
                <w:szCs w:val="24"/>
              </w:rPr>
              <w:t>B.1.1</w:t>
            </w:r>
          </w:p>
        </w:tc>
        <w:tc>
          <w:tcPr>
            <w:tcW w:w="4536" w:type="dxa"/>
            <w:tcBorders>
              <w:top w:val="single" w:sz="4" w:space="0" w:color="000000"/>
              <w:left w:val="single" w:sz="4" w:space="0" w:color="000000"/>
              <w:bottom w:val="single" w:sz="4" w:space="0" w:color="000000"/>
              <w:right w:val="single" w:sz="4" w:space="0" w:color="000000"/>
            </w:tcBorders>
          </w:tcPr>
          <w:p w14:paraId="4387FB9E" w14:textId="0F7957FA" w:rsidR="00B733A6" w:rsidRPr="008412E3" w:rsidRDefault="00B733A6" w:rsidP="00B942D5">
            <w:pPr>
              <w:ind w:right="5"/>
              <w:rPr>
                <w:rFonts w:ascii="Garamond" w:hAnsi="Garamond"/>
                <w:sz w:val="24"/>
                <w:szCs w:val="24"/>
              </w:rPr>
            </w:pPr>
            <w:r w:rsidRPr="008412E3">
              <w:rPr>
                <w:rFonts w:ascii="Garamond" w:hAnsi="Garamond"/>
                <w:sz w:val="24"/>
                <w:szCs w:val="24"/>
              </w:rPr>
              <w:t>Bevilja</w:t>
            </w:r>
            <w:r w:rsidR="00607FF6" w:rsidRPr="008412E3">
              <w:rPr>
                <w:rFonts w:ascii="Garamond" w:hAnsi="Garamond"/>
                <w:sz w:val="24"/>
                <w:szCs w:val="24"/>
              </w:rPr>
              <w:t xml:space="preserve"> beslut avseende</w:t>
            </w:r>
            <w:r w:rsidRPr="008412E3">
              <w:rPr>
                <w:rFonts w:ascii="Garamond" w:hAnsi="Garamond"/>
                <w:sz w:val="24"/>
                <w:szCs w:val="24"/>
              </w:rPr>
              <w:t xml:space="preserve"> liten avvikelse från detaljplan, vid ingen erinran</w:t>
            </w:r>
            <w:r w:rsidR="005D386D" w:rsidRPr="008412E3">
              <w:rPr>
                <w:rFonts w:ascii="Garamond" w:hAnsi="Garamond"/>
                <w:sz w:val="24"/>
                <w:szCs w:val="24"/>
              </w:rPr>
              <w:t xml:space="preserve"> och vid ringa betydelse.</w:t>
            </w:r>
          </w:p>
        </w:tc>
        <w:tc>
          <w:tcPr>
            <w:tcW w:w="2551" w:type="dxa"/>
            <w:tcBorders>
              <w:top w:val="single" w:sz="4" w:space="0" w:color="000000"/>
              <w:left w:val="single" w:sz="4" w:space="0" w:color="000000"/>
              <w:bottom w:val="single" w:sz="4" w:space="0" w:color="000000"/>
              <w:right w:val="single" w:sz="4" w:space="0" w:color="000000"/>
            </w:tcBorders>
          </w:tcPr>
          <w:p w14:paraId="52CCA800" w14:textId="3BC11AED" w:rsidR="00B733A6" w:rsidRPr="008412E3" w:rsidRDefault="00B733A6" w:rsidP="00B942D5">
            <w:pPr>
              <w:rPr>
                <w:rFonts w:ascii="Garamond" w:hAnsi="Garamond"/>
                <w:sz w:val="24"/>
                <w:szCs w:val="24"/>
              </w:rPr>
            </w:pPr>
            <w:r w:rsidRPr="008412E3">
              <w:rPr>
                <w:rFonts w:ascii="Garamond" w:hAnsi="Garamond"/>
                <w:sz w:val="24"/>
                <w:szCs w:val="24"/>
              </w:rPr>
              <w:t>PBL 9 kap 30, 31 b-d §§</w:t>
            </w:r>
          </w:p>
        </w:tc>
        <w:tc>
          <w:tcPr>
            <w:tcW w:w="1134" w:type="dxa"/>
            <w:tcBorders>
              <w:top w:val="single" w:sz="4" w:space="0" w:color="000000"/>
              <w:left w:val="single" w:sz="4" w:space="0" w:color="000000"/>
              <w:bottom w:val="single" w:sz="4" w:space="0" w:color="000000"/>
              <w:right w:val="single" w:sz="4" w:space="0" w:color="000000"/>
            </w:tcBorders>
          </w:tcPr>
          <w:p w14:paraId="231C3A1D" w14:textId="77777777" w:rsidR="00180561" w:rsidRPr="008412E3" w:rsidRDefault="00180561" w:rsidP="00B733A6">
            <w:pPr>
              <w:rPr>
                <w:rFonts w:ascii="Garamond" w:hAnsi="Garamond"/>
                <w:sz w:val="24"/>
                <w:szCs w:val="24"/>
              </w:rPr>
            </w:pPr>
            <w:r w:rsidRPr="008412E3">
              <w:rPr>
                <w:rFonts w:ascii="Garamond" w:hAnsi="Garamond"/>
                <w:sz w:val="24"/>
                <w:szCs w:val="24"/>
              </w:rPr>
              <w:t xml:space="preserve">BH </w:t>
            </w:r>
          </w:p>
          <w:p w14:paraId="1055EC68" w14:textId="2535FC49" w:rsidR="00B733A6" w:rsidRPr="008412E3" w:rsidRDefault="00B733A6" w:rsidP="00B733A6">
            <w:pPr>
              <w:rPr>
                <w:rFonts w:ascii="Garamond" w:hAnsi="Garamond"/>
                <w:sz w:val="24"/>
                <w:szCs w:val="24"/>
              </w:rPr>
            </w:pPr>
            <w:r w:rsidRPr="008412E3">
              <w:rPr>
                <w:rFonts w:ascii="Garamond" w:hAnsi="Garamond"/>
                <w:sz w:val="24"/>
                <w:szCs w:val="24"/>
              </w:rPr>
              <w:t>BI</w:t>
            </w:r>
          </w:p>
        </w:tc>
      </w:tr>
      <w:tr w:rsidR="00F02196" w:rsidRPr="008412E3" w14:paraId="49351094" w14:textId="77777777" w:rsidTr="00BF0D3C">
        <w:trPr>
          <w:trHeight w:val="1050"/>
        </w:trPr>
        <w:tc>
          <w:tcPr>
            <w:tcW w:w="993" w:type="dxa"/>
            <w:tcBorders>
              <w:top w:val="single" w:sz="4" w:space="0" w:color="000000"/>
              <w:left w:val="single" w:sz="4" w:space="0" w:color="000000"/>
              <w:bottom w:val="single" w:sz="4" w:space="0" w:color="000000"/>
              <w:right w:val="single" w:sz="4" w:space="0" w:color="000000"/>
            </w:tcBorders>
          </w:tcPr>
          <w:p w14:paraId="599DB550" w14:textId="0A00EE8C" w:rsidR="00772042" w:rsidRPr="008412E3" w:rsidRDefault="007760A8" w:rsidP="00B942D5">
            <w:pPr>
              <w:rPr>
                <w:rFonts w:ascii="Garamond" w:hAnsi="Garamond"/>
                <w:sz w:val="24"/>
                <w:szCs w:val="24"/>
              </w:rPr>
            </w:pPr>
            <w:r w:rsidRPr="008412E3">
              <w:rPr>
                <w:rFonts w:ascii="Garamond" w:hAnsi="Garamond"/>
                <w:sz w:val="24"/>
                <w:szCs w:val="24"/>
              </w:rPr>
              <w:t>B1.2</w:t>
            </w:r>
          </w:p>
        </w:tc>
        <w:tc>
          <w:tcPr>
            <w:tcW w:w="4536" w:type="dxa"/>
            <w:tcBorders>
              <w:top w:val="single" w:sz="4" w:space="0" w:color="000000"/>
              <w:left w:val="single" w:sz="4" w:space="0" w:color="000000"/>
              <w:bottom w:val="single" w:sz="4" w:space="0" w:color="000000"/>
              <w:right w:val="single" w:sz="4" w:space="0" w:color="000000"/>
            </w:tcBorders>
          </w:tcPr>
          <w:p w14:paraId="031986CA" w14:textId="77777777" w:rsidR="00772042" w:rsidRPr="008412E3" w:rsidRDefault="00772042" w:rsidP="00B942D5">
            <w:pPr>
              <w:ind w:right="5"/>
              <w:rPr>
                <w:rFonts w:ascii="Garamond" w:hAnsi="Garamond"/>
                <w:sz w:val="24"/>
                <w:szCs w:val="24"/>
              </w:rPr>
            </w:pPr>
            <w:r w:rsidRPr="008412E3">
              <w:rPr>
                <w:rFonts w:ascii="Garamond" w:hAnsi="Garamond"/>
                <w:sz w:val="24"/>
                <w:szCs w:val="24"/>
              </w:rPr>
              <w:t xml:space="preserve">Beslut om bygglov inom ramen för de föreskrifter som anges i 9 kap. 30-32a §§ PBL i följande ärenden: </w:t>
            </w:r>
          </w:p>
          <w:p w14:paraId="1241A145" w14:textId="5A803261" w:rsidR="006C74C6" w:rsidRPr="008412E3" w:rsidRDefault="006C74C6" w:rsidP="00B942D5">
            <w:pPr>
              <w:ind w:right="5"/>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C6D14E8" w14:textId="6427ADFF" w:rsidR="00772042" w:rsidRPr="008412E3" w:rsidRDefault="00772042" w:rsidP="00B942D5">
            <w:pPr>
              <w:rPr>
                <w:rFonts w:ascii="Garamond" w:hAnsi="Garamond"/>
                <w:sz w:val="24"/>
                <w:szCs w:val="24"/>
              </w:rPr>
            </w:pPr>
            <w:r w:rsidRPr="008412E3">
              <w:rPr>
                <w:rFonts w:ascii="Garamond" w:hAnsi="Garamond"/>
                <w:sz w:val="24"/>
                <w:szCs w:val="24"/>
              </w:rPr>
              <w:t>PBL 9 kap. 2 § första stycket 1 och 2</w:t>
            </w:r>
            <w:r w:rsidR="002533ED" w:rsidRPr="008412E3">
              <w:rPr>
                <w:rFonts w:ascii="Garamond" w:hAnsi="Garamond"/>
                <w:sz w:val="24"/>
                <w:szCs w:val="24"/>
              </w:rPr>
              <w:t xml:space="preserve">, PBL 9 kap 30-32 a § </w:t>
            </w:r>
          </w:p>
        </w:tc>
        <w:tc>
          <w:tcPr>
            <w:tcW w:w="1134" w:type="dxa"/>
            <w:tcBorders>
              <w:top w:val="single" w:sz="4" w:space="0" w:color="000000"/>
              <w:left w:val="single" w:sz="4" w:space="0" w:color="000000"/>
              <w:bottom w:val="single" w:sz="4" w:space="0" w:color="000000"/>
              <w:right w:val="single" w:sz="4" w:space="0" w:color="000000"/>
            </w:tcBorders>
          </w:tcPr>
          <w:p w14:paraId="07D8A9B3" w14:textId="77777777" w:rsidR="00180561" w:rsidRPr="008412E3" w:rsidRDefault="00180561" w:rsidP="002533ED">
            <w:pPr>
              <w:rPr>
                <w:rFonts w:ascii="Garamond" w:hAnsi="Garamond"/>
                <w:color w:val="FF0000"/>
                <w:sz w:val="24"/>
                <w:szCs w:val="24"/>
              </w:rPr>
            </w:pPr>
            <w:r w:rsidRPr="008412E3">
              <w:rPr>
                <w:rFonts w:ascii="Garamond" w:hAnsi="Garamond"/>
                <w:sz w:val="24"/>
                <w:szCs w:val="24"/>
              </w:rPr>
              <w:t>BH</w:t>
            </w:r>
            <w:r w:rsidRPr="008412E3">
              <w:rPr>
                <w:rFonts w:ascii="Garamond" w:hAnsi="Garamond"/>
                <w:color w:val="FF0000"/>
                <w:sz w:val="24"/>
                <w:szCs w:val="24"/>
              </w:rPr>
              <w:t xml:space="preserve"> </w:t>
            </w:r>
          </w:p>
          <w:p w14:paraId="7AD49A6C" w14:textId="4BA4AEF4" w:rsidR="00772042" w:rsidRPr="008412E3" w:rsidRDefault="002533ED" w:rsidP="002533ED">
            <w:pPr>
              <w:rPr>
                <w:rFonts w:ascii="Garamond" w:hAnsi="Garamond"/>
                <w:color w:val="FF0000"/>
                <w:sz w:val="24"/>
                <w:szCs w:val="24"/>
              </w:rPr>
            </w:pPr>
            <w:r w:rsidRPr="008412E3">
              <w:rPr>
                <w:rFonts w:ascii="Garamond" w:hAnsi="Garamond"/>
                <w:sz w:val="24"/>
                <w:szCs w:val="24"/>
              </w:rPr>
              <w:t>BI</w:t>
            </w:r>
          </w:p>
        </w:tc>
      </w:tr>
      <w:tr w:rsidR="00F02196" w:rsidRPr="008412E3" w14:paraId="5E640184" w14:textId="77777777" w:rsidTr="00BF0D3C">
        <w:trPr>
          <w:trHeight w:val="1297"/>
        </w:trPr>
        <w:tc>
          <w:tcPr>
            <w:tcW w:w="993" w:type="dxa"/>
            <w:tcBorders>
              <w:top w:val="single" w:sz="4" w:space="0" w:color="000000"/>
              <w:left w:val="single" w:sz="4" w:space="0" w:color="000000"/>
              <w:bottom w:val="single" w:sz="4" w:space="0" w:color="000000"/>
              <w:right w:val="single" w:sz="4" w:space="0" w:color="000000"/>
            </w:tcBorders>
          </w:tcPr>
          <w:p w14:paraId="13C9D49C" w14:textId="12AC0824"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18DD56C4"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a)</w:t>
            </w:r>
            <w:r w:rsidRPr="008412E3">
              <w:rPr>
                <w:rFonts w:ascii="Garamond" w:eastAsia="Arial" w:hAnsi="Garamond" w:cs="Arial"/>
                <w:sz w:val="24"/>
                <w:szCs w:val="24"/>
              </w:rPr>
              <w:t xml:space="preserve"> </w:t>
            </w:r>
            <w:r w:rsidRPr="008412E3">
              <w:rPr>
                <w:rFonts w:ascii="Garamond" w:hAnsi="Garamond"/>
                <w:sz w:val="24"/>
                <w:szCs w:val="24"/>
              </w:rPr>
              <w:t xml:space="preserve">Nybyggnad av en- eller tvåbostadshus utanför område med detaljplan, inom ramen för de villkor som bestämts i bindande förhandsbesked </w:t>
            </w:r>
          </w:p>
          <w:p w14:paraId="40EE2C27" w14:textId="055494CE"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1601AC3" w14:textId="7035E60A"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39ECF572" w14:textId="34E84A81" w:rsidR="00772042" w:rsidRPr="008412E3" w:rsidRDefault="00E95076" w:rsidP="00B942D5">
            <w:pPr>
              <w:rPr>
                <w:rFonts w:ascii="Garamond" w:hAnsi="Garamond"/>
                <w:sz w:val="24"/>
                <w:szCs w:val="24"/>
              </w:rPr>
            </w:pPr>
            <w:r w:rsidRPr="008412E3">
              <w:rPr>
                <w:rFonts w:ascii="Garamond" w:hAnsi="Garamond"/>
                <w:sz w:val="24"/>
                <w:szCs w:val="24"/>
              </w:rPr>
              <w:t>BH</w:t>
            </w:r>
          </w:p>
          <w:p w14:paraId="0C20B8F3" w14:textId="1DC81A81" w:rsidR="00E95076" w:rsidRPr="008412E3" w:rsidRDefault="00E95076" w:rsidP="00B942D5">
            <w:pPr>
              <w:rPr>
                <w:rFonts w:ascii="Garamond" w:hAnsi="Garamond"/>
                <w:sz w:val="24"/>
                <w:szCs w:val="24"/>
              </w:rPr>
            </w:pPr>
            <w:r w:rsidRPr="008412E3">
              <w:rPr>
                <w:rFonts w:ascii="Garamond" w:hAnsi="Garamond"/>
                <w:sz w:val="24"/>
                <w:szCs w:val="24"/>
              </w:rPr>
              <w:t>BI</w:t>
            </w:r>
          </w:p>
        </w:tc>
      </w:tr>
      <w:tr w:rsidR="00F02196" w:rsidRPr="008412E3" w14:paraId="2914AD46" w14:textId="77777777" w:rsidTr="00BF0D3C">
        <w:trPr>
          <w:trHeight w:val="850"/>
        </w:trPr>
        <w:tc>
          <w:tcPr>
            <w:tcW w:w="993" w:type="dxa"/>
            <w:tcBorders>
              <w:top w:val="single" w:sz="4" w:space="0" w:color="000000"/>
              <w:left w:val="single" w:sz="4" w:space="0" w:color="000000"/>
              <w:bottom w:val="single" w:sz="4" w:space="0" w:color="000000"/>
              <w:right w:val="single" w:sz="4" w:space="0" w:color="000000"/>
            </w:tcBorders>
          </w:tcPr>
          <w:p w14:paraId="3D9B0A7B" w14:textId="4539027F"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531EF95A"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b)</w:t>
            </w:r>
            <w:r w:rsidRPr="008412E3">
              <w:rPr>
                <w:rFonts w:ascii="Garamond" w:eastAsia="Arial" w:hAnsi="Garamond" w:cs="Arial"/>
                <w:sz w:val="24"/>
                <w:szCs w:val="24"/>
              </w:rPr>
              <w:t xml:space="preserve"> </w:t>
            </w:r>
            <w:r w:rsidRPr="008412E3">
              <w:rPr>
                <w:rFonts w:ascii="Garamond" w:hAnsi="Garamond"/>
                <w:sz w:val="24"/>
                <w:szCs w:val="24"/>
              </w:rPr>
              <w:t xml:space="preserve">Nybyggnad eller tillbyggnad inom detaljplan för handel, kontor, hantverk eller industri  </w:t>
            </w:r>
          </w:p>
          <w:p w14:paraId="7FEDEF3D" w14:textId="7E5662F3"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6A7CE8A" w14:textId="79B9497B"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0154D716"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6000034" w14:textId="2ECC0BEF"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3E1B5534" w14:textId="77777777" w:rsidTr="00BF0D3C">
        <w:trPr>
          <w:trHeight w:val="1384"/>
        </w:trPr>
        <w:tc>
          <w:tcPr>
            <w:tcW w:w="993" w:type="dxa"/>
            <w:tcBorders>
              <w:top w:val="single" w:sz="4" w:space="0" w:color="000000"/>
              <w:left w:val="single" w:sz="4" w:space="0" w:color="000000"/>
              <w:bottom w:val="single" w:sz="4" w:space="0" w:color="000000"/>
              <w:right w:val="single" w:sz="4" w:space="0" w:color="000000"/>
            </w:tcBorders>
          </w:tcPr>
          <w:p w14:paraId="19481CDD" w14:textId="1FE811CE"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7E881A3B"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c)</w:t>
            </w:r>
            <w:r w:rsidRPr="008412E3">
              <w:rPr>
                <w:rFonts w:ascii="Garamond" w:eastAsia="Arial" w:hAnsi="Garamond" w:cs="Arial"/>
                <w:sz w:val="24"/>
                <w:szCs w:val="24"/>
              </w:rPr>
              <w:t xml:space="preserve"> </w:t>
            </w:r>
            <w:r w:rsidRPr="008412E3">
              <w:rPr>
                <w:rFonts w:ascii="Garamond" w:hAnsi="Garamond"/>
                <w:sz w:val="24"/>
                <w:szCs w:val="24"/>
              </w:rPr>
              <w:t xml:space="preserve">Nybyggnad inom detaljplan av en- eller tvåbostadshus som </w:t>
            </w:r>
          </w:p>
          <w:p w14:paraId="466EC37E" w14:textId="77777777" w:rsidR="00772042" w:rsidRPr="008412E3" w:rsidRDefault="00772042" w:rsidP="00B942D5">
            <w:pPr>
              <w:ind w:left="360"/>
              <w:rPr>
                <w:rFonts w:ascii="Garamond" w:hAnsi="Garamond"/>
                <w:sz w:val="24"/>
                <w:szCs w:val="24"/>
              </w:rPr>
            </w:pPr>
            <w:r w:rsidRPr="008412E3">
              <w:rPr>
                <w:rFonts w:ascii="Garamond" w:hAnsi="Garamond"/>
                <w:sz w:val="24"/>
                <w:szCs w:val="24"/>
              </w:rPr>
              <w:t xml:space="preserve">inte hänför sig till rad- eller kedjehusbebyggelse </w:t>
            </w:r>
          </w:p>
          <w:p w14:paraId="4663425E" w14:textId="6650D7AC" w:rsidR="006C74C6" w:rsidRPr="008412E3" w:rsidRDefault="006C74C6" w:rsidP="00B942D5">
            <w:pPr>
              <w:ind w:left="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BC5D338" w14:textId="2C56AD40"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49CBB9CE"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8F5F094" w14:textId="27A3F4CC"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4AF85FFE" w14:textId="77777777" w:rsidTr="00BF0D3C">
        <w:trPr>
          <w:trHeight w:val="502"/>
        </w:trPr>
        <w:tc>
          <w:tcPr>
            <w:tcW w:w="993" w:type="dxa"/>
            <w:tcBorders>
              <w:top w:val="single" w:sz="4" w:space="0" w:color="000000"/>
              <w:left w:val="single" w:sz="4" w:space="0" w:color="000000"/>
              <w:bottom w:val="single" w:sz="4" w:space="0" w:color="000000"/>
              <w:right w:val="single" w:sz="4" w:space="0" w:color="000000"/>
            </w:tcBorders>
          </w:tcPr>
          <w:p w14:paraId="39A073E6" w14:textId="03DC6069"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38F9FE20"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d)</w:t>
            </w:r>
            <w:r w:rsidRPr="008412E3">
              <w:rPr>
                <w:rFonts w:ascii="Garamond" w:eastAsia="Arial" w:hAnsi="Garamond" w:cs="Arial"/>
                <w:sz w:val="24"/>
                <w:szCs w:val="24"/>
              </w:rPr>
              <w:t xml:space="preserve"> </w:t>
            </w:r>
            <w:r w:rsidRPr="008412E3">
              <w:rPr>
                <w:rFonts w:ascii="Garamond" w:hAnsi="Garamond"/>
                <w:sz w:val="24"/>
                <w:szCs w:val="24"/>
              </w:rPr>
              <w:t xml:space="preserve">Tillbyggnad av en- eller tvåbostadshus </w:t>
            </w:r>
          </w:p>
          <w:p w14:paraId="5B8B0762" w14:textId="224E82BB"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2C27A9C" w14:textId="2989444C"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1D372E52"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FA729B7" w14:textId="68F8CB3D"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2BE5B774" w14:textId="77777777" w:rsidTr="00BF0D3C">
        <w:trPr>
          <w:trHeight w:val="623"/>
        </w:trPr>
        <w:tc>
          <w:tcPr>
            <w:tcW w:w="993" w:type="dxa"/>
            <w:tcBorders>
              <w:top w:val="single" w:sz="4" w:space="0" w:color="000000"/>
              <w:left w:val="single" w:sz="4" w:space="0" w:color="000000"/>
              <w:bottom w:val="single" w:sz="4" w:space="0" w:color="000000"/>
              <w:right w:val="single" w:sz="4" w:space="0" w:color="000000"/>
            </w:tcBorders>
          </w:tcPr>
          <w:p w14:paraId="35877FB2" w14:textId="05847356"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5C7555AE"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e)</w:t>
            </w:r>
            <w:r w:rsidRPr="008412E3">
              <w:rPr>
                <w:rFonts w:ascii="Garamond" w:eastAsia="Arial" w:hAnsi="Garamond" w:cs="Arial"/>
                <w:sz w:val="24"/>
                <w:szCs w:val="24"/>
              </w:rPr>
              <w:t xml:space="preserve"> </w:t>
            </w:r>
            <w:r w:rsidRPr="008412E3">
              <w:rPr>
                <w:rFonts w:ascii="Garamond" w:hAnsi="Garamond"/>
                <w:sz w:val="24"/>
                <w:szCs w:val="24"/>
              </w:rPr>
              <w:t xml:space="preserve">Ny- eller tillbyggnad av komplementbyggnad  </w:t>
            </w:r>
          </w:p>
          <w:p w14:paraId="2A3AA323" w14:textId="6996E252"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76DCB88" w14:textId="0C9B13FF"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4932DE47"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26913688" w14:textId="3F861CD0"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736798B6" w14:textId="77777777" w:rsidTr="00BF0D3C">
        <w:trPr>
          <w:trHeight w:val="1069"/>
        </w:trPr>
        <w:tc>
          <w:tcPr>
            <w:tcW w:w="993" w:type="dxa"/>
            <w:tcBorders>
              <w:top w:val="single" w:sz="4" w:space="0" w:color="000000"/>
              <w:left w:val="single" w:sz="4" w:space="0" w:color="000000"/>
              <w:bottom w:val="single" w:sz="4" w:space="0" w:color="000000"/>
              <w:right w:val="single" w:sz="4" w:space="0" w:color="000000"/>
            </w:tcBorders>
          </w:tcPr>
          <w:p w14:paraId="26BBB1E3" w14:textId="2C85D788" w:rsidR="00772042" w:rsidRPr="008412E3" w:rsidRDefault="00772042" w:rsidP="00B942D5">
            <w:pPr>
              <w:rPr>
                <w:rFonts w:ascii="Garamond" w:hAnsi="Garamond"/>
                <w:sz w:val="24"/>
                <w:szCs w:val="24"/>
              </w:rPr>
            </w:pPr>
            <w:r w:rsidRPr="008412E3">
              <w:rPr>
                <w:rFonts w:ascii="Garamond" w:hAnsi="Garamond"/>
                <w:sz w:val="24"/>
                <w:szCs w:val="24"/>
              </w:rPr>
              <w:t xml:space="preserve"> </w:t>
            </w:r>
            <w:r w:rsidR="00751D8B" w:rsidRPr="008412E3">
              <w:rPr>
                <w:rFonts w:ascii="Garamond" w:hAnsi="Garamond"/>
                <w:sz w:val="24"/>
                <w:szCs w:val="24"/>
              </w:rPr>
              <w:t>B1.</w:t>
            </w:r>
            <w:r w:rsidR="007760A8" w:rsidRPr="008412E3">
              <w:rPr>
                <w:rFonts w:ascii="Garamond" w:hAnsi="Garamond"/>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14:paraId="62CB942F"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f)</w:t>
            </w:r>
            <w:r w:rsidRPr="008412E3">
              <w:rPr>
                <w:rFonts w:ascii="Garamond" w:eastAsia="Arial" w:hAnsi="Garamond" w:cs="Arial"/>
                <w:sz w:val="24"/>
                <w:szCs w:val="24"/>
              </w:rPr>
              <w:t xml:space="preserve"> </w:t>
            </w:r>
            <w:r w:rsidRPr="008412E3">
              <w:rPr>
                <w:rFonts w:ascii="Garamond" w:hAnsi="Garamond"/>
                <w:sz w:val="24"/>
                <w:szCs w:val="24"/>
              </w:rPr>
              <w:t xml:space="preserve">Ny- eller tillbyggnad av kiosk, avloppspumpstation eller därmed jämförliga byggnader  </w:t>
            </w:r>
          </w:p>
          <w:p w14:paraId="09A415A7" w14:textId="1C64D1A6"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BF8ABD6" w14:textId="213310BC" w:rsidR="00772042" w:rsidRPr="008412E3" w:rsidRDefault="0051297F" w:rsidP="00B942D5">
            <w:pPr>
              <w:rPr>
                <w:rFonts w:ascii="Garamond" w:hAnsi="Garamond"/>
                <w:sz w:val="24"/>
                <w:szCs w:val="24"/>
              </w:rPr>
            </w:pPr>
            <w:r w:rsidRPr="008412E3">
              <w:rPr>
                <w:rFonts w:ascii="Garamond" w:hAnsi="Garamond"/>
                <w:sz w:val="24"/>
                <w:szCs w:val="24"/>
              </w:rPr>
              <w:t>PBL 9 kap. 2 § första stycket 1 och 2</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4B4B7D0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6DF6661" w14:textId="2A07FB50"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236A2044" w14:textId="77777777" w:rsidTr="00BF0D3C">
        <w:trPr>
          <w:trHeight w:val="804"/>
        </w:trPr>
        <w:tc>
          <w:tcPr>
            <w:tcW w:w="993" w:type="dxa"/>
            <w:tcBorders>
              <w:top w:val="single" w:sz="4" w:space="0" w:color="000000"/>
              <w:left w:val="single" w:sz="4" w:space="0" w:color="000000"/>
              <w:bottom w:val="single" w:sz="4" w:space="0" w:color="000000"/>
              <w:right w:val="single" w:sz="4" w:space="0" w:color="000000"/>
            </w:tcBorders>
          </w:tcPr>
          <w:p w14:paraId="685A7986" w14:textId="112912AB" w:rsidR="00772042" w:rsidRPr="008412E3" w:rsidRDefault="00751D8B" w:rsidP="00B942D5">
            <w:pPr>
              <w:rPr>
                <w:rFonts w:ascii="Garamond" w:hAnsi="Garamond"/>
                <w:sz w:val="24"/>
                <w:szCs w:val="24"/>
              </w:rPr>
            </w:pPr>
            <w:r w:rsidRPr="008412E3">
              <w:rPr>
                <w:rFonts w:ascii="Garamond" w:hAnsi="Garamond"/>
                <w:sz w:val="24"/>
                <w:szCs w:val="24"/>
              </w:rPr>
              <w:t>B1.</w:t>
            </w:r>
            <w:r w:rsidR="007760A8" w:rsidRPr="008412E3">
              <w:rPr>
                <w:rFonts w:ascii="Garamond" w:hAnsi="Garamond"/>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14:paraId="34257396" w14:textId="77777777" w:rsidR="00772042" w:rsidRPr="008412E3" w:rsidRDefault="00772042" w:rsidP="00B942D5">
            <w:pPr>
              <w:ind w:left="360" w:hanging="360"/>
              <w:rPr>
                <w:rFonts w:ascii="Garamond" w:hAnsi="Garamond"/>
                <w:sz w:val="24"/>
                <w:szCs w:val="24"/>
              </w:rPr>
            </w:pPr>
            <w:r w:rsidRPr="008412E3">
              <w:rPr>
                <w:rFonts w:ascii="Garamond" w:hAnsi="Garamond"/>
                <w:sz w:val="24"/>
                <w:szCs w:val="24"/>
              </w:rPr>
              <w:t>g)</w:t>
            </w:r>
            <w:r w:rsidRPr="008412E3">
              <w:rPr>
                <w:rFonts w:ascii="Garamond" w:eastAsia="Arial" w:hAnsi="Garamond" w:cs="Arial"/>
                <w:sz w:val="24"/>
                <w:szCs w:val="24"/>
              </w:rPr>
              <w:t xml:space="preserve"> </w:t>
            </w:r>
            <w:r w:rsidRPr="008412E3">
              <w:rPr>
                <w:rFonts w:ascii="Garamond" w:hAnsi="Garamond"/>
                <w:sz w:val="24"/>
                <w:szCs w:val="24"/>
              </w:rPr>
              <w:t xml:space="preserve">Ta i anspråk eller inreda byggnad helt eller delvis för väsentligen annat ändamål </w:t>
            </w:r>
          </w:p>
          <w:p w14:paraId="71F4E9CF" w14:textId="3700C8D5" w:rsidR="006C74C6" w:rsidRPr="008412E3" w:rsidRDefault="006C74C6" w:rsidP="00B942D5">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8B0F254" w14:textId="797A6EC2" w:rsidR="00772042" w:rsidRPr="008412E3" w:rsidRDefault="00751D8B" w:rsidP="00B942D5">
            <w:pPr>
              <w:rPr>
                <w:rFonts w:ascii="Garamond" w:hAnsi="Garamond"/>
                <w:sz w:val="24"/>
                <w:szCs w:val="24"/>
              </w:rPr>
            </w:pPr>
            <w:r w:rsidRPr="008412E3">
              <w:rPr>
                <w:rFonts w:ascii="Garamond" w:hAnsi="Garamond"/>
                <w:sz w:val="24"/>
                <w:szCs w:val="24"/>
              </w:rPr>
              <w:t>PBL 9 kap. 2 § första stycket 3a)</w:t>
            </w:r>
            <w:r w:rsidR="00CE6636" w:rsidRPr="008412E3">
              <w:rPr>
                <w:rFonts w:ascii="Garamond" w:hAnsi="Garamond"/>
                <w:sz w:val="24"/>
                <w:szCs w:val="24"/>
              </w:rPr>
              <w:t>, PBL 9 kap 30-32 a §</w:t>
            </w:r>
          </w:p>
        </w:tc>
        <w:tc>
          <w:tcPr>
            <w:tcW w:w="1134" w:type="dxa"/>
            <w:tcBorders>
              <w:top w:val="single" w:sz="4" w:space="0" w:color="000000"/>
              <w:left w:val="single" w:sz="4" w:space="0" w:color="000000"/>
              <w:bottom w:val="single" w:sz="4" w:space="0" w:color="000000"/>
              <w:right w:val="single" w:sz="4" w:space="0" w:color="000000"/>
            </w:tcBorders>
          </w:tcPr>
          <w:p w14:paraId="4C78217F"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BBAAC20" w14:textId="37A9D503" w:rsidR="00772042"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4596DB80" w14:textId="77777777" w:rsidTr="00BF0D3C">
        <w:tblPrEx>
          <w:tblCellMar>
            <w:right w:w="62" w:type="dxa"/>
          </w:tblCellMar>
        </w:tblPrEx>
        <w:trPr>
          <w:trHeight w:val="1062"/>
        </w:trPr>
        <w:tc>
          <w:tcPr>
            <w:tcW w:w="993" w:type="dxa"/>
            <w:tcBorders>
              <w:top w:val="single" w:sz="4" w:space="0" w:color="000000"/>
              <w:left w:val="single" w:sz="4" w:space="0" w:color="000000"/>
              <w:bottom w:val="single" w:sz="4" w:space="0" w:color="000000"/>
              <w:right w:val="single" w:sz="4" w:space="0" w:color="000000"/>
            </w:tcBorders>
          </w:tcPr>
          <w:p w14:paraId="06AE25AC" w14:textId="1882497A" w:rsidR="00751D8B" w:rsidRPr="008412E3" w:rsidRDefault="00545E0F" w:rsidP="00751D8B">
            <w:pPr>
              <w:rPr>
                <w:rFonts w:ascii="Garamond" w:hAnsi="Garamond"/>
                <w:sz w:val="24"/>
                <w:szCs w:val="24"/>
              </w:rPr>
            </w:pPr>
            <w:r w:rsidRPr="008412E3">
              <w:rPr>
                <w:rFonts w:ascii="Garamond" w:hAnsi="Garamond"/>
                <w:sz w:val="24"/>
                <w:szCs w:val="24"/>
              </w:rPr>
              <w:t>B1.</w:t>
            </w:r>
            <w:r w:rsidR="007760A8" w:rsidRPr="008412E3">
              <w:rPr>
                <w:rFonts w:ascii="Garamond" w:hAnsi="Garamond"/>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14:paraId="783B83C7"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h)</w:t>
            </w:r>
            <w:r w:rsidRPr="008412E3">
              <w:rPr>
                <w:rFonts w:ascii="Garamond" w:eastAsia="Arial" w:hAnsi="Garamond" w:cs="Arial"/>
                <w:sz w:val="24"/>
                <w:szCs w:val="24"/>
              </w:rPr>
              <w:t xml:space="preserve"> </w:t>
            </w:r>
            <w:r w:rsidRPr="008412E3">
              <w:rPr>
                <w:rFonts w:ascii="Garamond" w:hAnsi="Garamond"/>
                <w:sz w:val="24"/>
                <w:szCs w:val="24"/>
              </w:rPr>
              <w:t xml:space="preserve">Inredande av någon ytterligare bostad eller någon ytterligare lokal för handel, hantverk eller industri </w:t>
            </w:r>
          </w:p>
          <w:p w14:paraId="61E7FA65" w14:textId="55BABEEE" w:rsidR="006C74C6" w:rsidRPr="008412E3" w:rsidRDefault="006C74C6" w:rsidP="00751D8B">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507F94F" w14:textId="577C8FC0" w:rsidR="00751D8B" w:rsidRPr="008412E3" w:rsidRDefault="00751D8B" w:rsidP="00751D8B">
            <w:pPr>
              <w:rPr>
                <w:rFonts w:ascii="Garamond" w:hAnsi="Garamond"/>
                <w:sz w:val="24"/>
                <w:szCs w:val="24"/>
              </w:rPr>
            </w:pPr>
            <w:r w:rsidRPr="008412E3">
              <w:rPr>
                <w:rFonts w:ascii="Garamond" w:hAnsi="Garamond"/>
                <w:sz w:val="24"/>
                <w:szCs w:val="24"/>
              </w:rPr>
              <w:t xml:space="preserve">PBL 9 kap. 2 § första stycket 3b) </w:t>
            </w:r>
          </w:p>
        </w:tc>
        <w:tc>
          <w:tcPr>
            <w:tcW w:w="1134" w:type="dxa"/>
            <w:tcBorders>
              <w:top w:val="single" w:sz="4" w:space="0" w:color="000000"/>
              <w:left w:val="single" w:sz="4" w:space="0" w:color="000000"/>
              <w:bottom w:val="single" w:sz="4" w:space="0" w:color="000000"/>
              <w:right w:val="single" w:sz="4" w:space="0" w:color="000000"/>
            </w:tcBorders>
          </w:tcPr>
          <w:p w14:paraId="67C42DB4"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B7DD667" w14:textId="6C1A3B83"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4EE17A16" w14:textId="77777777" w:rsidTr="00BF0D3C">
        <w:tblPrEx>
          <w:tblCellMar>
            <w:right w:w="62" w:type="dxa"/>
          </w:tblCellMar>
        </w:tblPrEx>
        <w:trPr>
          <w:trHeight w:val="1414"/>
        </w:trPr>
        <w:tc>
          <w:tcPr>
            <w:tcW w:w="993" w:type="dxa"/>
            <w:tcBorders>
              <w:top w:val="single" w:sz="4" w:space="0" w:color="000000"/>
              <w:left w:val="single" w:sz="4" w:space="0" w:color="000000"/>
              <w:bottom w:val="single" w:sz="4" w:space="0" w:color="000000"/>
              <w:right w:val="single" w:sz="4" w:space="0" w:color="000000"/>
            </w:tcBorders>
          </w:tcPr>
          <w:p w14:paraId="476F8C2D" w14:textId="2B742057" w:rsidR="00751D8B" w:rsidRPr="008412E3" w:rsidRDefault="00545E0F" w:rsidP="00751D8B">
            <w:pPr>
              <w:rPr>
                <w:rFonts w:ascii="Garamond" w:hAnsi="Garamond"/>
                <w:sz w:val="24"/>
                <w:szCs w:val="24"/>
              </w:rPr>
            </w:pPr>
            <w:r w:rsidRPr="008412E3">
              <w:rPr>
                <w:rFonts w:ascii="Garamond" w:hAnsi="Garamond"/>
                <w:sz w:val="24"/>
                <w:szCs w:val="24"/>
              </w:rPr>
              <w:t>B1.</w:t>
            </w:r>
            <w:r w:rsidR="007760A8" w:rsidRPr="008412E3">
              <w:rPr>
                <w:rFonts w:ascii="Garamond" w:hAnsi="Garamond"/>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14:paraId="6833FFEA"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i)</w:t>
            </w:r>
            <w:r w:rsidRPr="008412E3">
              <w:rPr>
                <w:rFonts w:ascii="Garamond" w:eastAsia="Arial" w:hAnsi="Garamond" w:cs="Arial"/>
                <w:sz w:val="24"/>
                <w:szCs w:val="24"/>
              </w:rPr>
              <w:t xml:space="preserve"> </w:t>
            </w:r>
            <w:r w:rsidRPr="008412E3">
              <w:rPr>
                <w:rFonts w:ascii="Garamond" w:hAnsi="Garamond"/>
                <w:sz w:val="24"/>
                <w:szCs w:val="24"/>
              </w:rPr>
              <w:t xml:space="preserve">Byte av färg, fasadbeklädnad, taktäckningsmaterial eller andra åtgärder som avsevärt påverkar byggnadens yttre utseende </w:t>
            </w:r>
          </w:p>
          <w:p w14:paraId="1D61698D" w14:textId="1E3B68E6" w:rsidR="006C74C6" w:rsidRPr="008412E3" w:rsidRDefault="006C74C6" w:rsidP="00751D8B">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648FF3B" w14:textId="6156DB55" w:rsidR="00751D8B" w:rsidRPr="008412E3" w:rsidRDefault="00751D8B" w:rsidP="00751D8B">
            <w:pPr>
              <w:rPr>
                <w:rFonts w:ascii="Garamond" w:hAnsi="Garamond"/>
                <w:sz w:val="24"/>
                <w:szCs w:val="24"/>
              </w:rPr>
            </w:pPr>
            <w:r w:rsidRPr="008412E3">
              <w:rPr>
                <w:rFonts w:ascii="Garamond" w:hAnsi="Garamond"/>
                <w:sz w:val="24"/>
                <w:szCs w:val="24"/>
              </w:rPr>
              <w:t xml:space="preserve">PBL 9 kap. 2 § första stycket 3c) och 8 § första stycket 2c) </w:t>
            </w:r>
          </w:p>
        </w:tc>
        <w:tc>
          <w:tcPr>
            <w:tcW w:w="1134" w:type="dxa"/>
            <w:tcBorders>
              <w:top w:val="single" w:sz="4" w:space="0" w:color="000000"/>
              <w:left w:val="single" w:sz="4" w:space="0" w:color="000000"/>
              <w:bottom w:val="single" w:sz="4" w:space="0" w:color="000000"/>
              <w:right w:val="single" w:sz="4" w:space="0" w:color="000000"/>
            </w:tcBorders>
          </w:tcPr>
          <w:p w14:paraId="102A380C"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3D1AF979" w14:textId="3EB4D9DC"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7B179A42" w14:textId="77777777" w:rsidTr="00BF0D3C">
        <w:tblPrEx>
          <w:tblCellMar>
            <w:right w:w="62" w:type="dxa"/>
          </w:tblCellMar>
        </w:tblPrEx>
        <w:trPr>
          <w:trHeight w:val="1648"/>
        </w:trPr>
        <w:tc>
          <w:tcPr>
            <w:tcW w:w="993" w:type="dxa"/>
            <w:tcBorders>
              <w:top w:val="single" w:sz="4" w:space="0" w:color="000000"/>
              <w:left w:val="single" w:sz="4" w:space="0" w:color="000000"/>
              <w:bottom w:val="single" w:sz="4" w:space="0" w:color="000000"/>
              <w:right w:val="single" w:sz="4" w:space="0" w:color="000000"/>
            </w:tcBorders>
          </w:tcPr>
          <w:p w14:paraId="436C037D" w14:textId="044106E2" w:rsidR="00751D8B" w:rsidRPr="008412E3" w:rsidRDefault="00545E0F" w:rsidP="00751D8B">
            <w:pPr>
              <w:rPr>
                <w:rFonts w:ascii="Garamond" w:hAnsi="Garamond"/>
                <w:sz w:val="24"/>
                <w:szCs w:val="24"/>
              </w:rPr>
            </w:pPr>
            <w:r w:rsidRPr="008412E3">
              <w:rPr>
                <w:rFonts w:ascii="Garamond" w:hAnsi="Garamond"/>
                <w:sz w:val="24"/>
                <w:szCs w:val="24"/>
              </w:rPr>
              <w:lastRenderedPageBreak/>
              <w:t>B1.1</w:t>
            </w:r>
            <w:r w:rsidR="007760A8" w:rsidRPr="008412E3">
              <w:rPr>
                <w:rFonts w:ascii="Garamond" w:hAnsi="Garamond"/>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14:paraId="3EF537F3" w14:textId="77777777" w:rsidR="006C74C6" w:rsidRPr="008412E3" w:rsidRDefault="00751D8B" w:rsidP="00751D8B">
            <w:pPr>
              <w:ind w:left="360" w:right="3" w:hanging="360"/>
              <w:rPr>
                <w:rFonts w:ascii="Garamond" w:hAnsi="Garamond"/>
                <w:sz w:val="24"/>
                <w:szCs w:val="24"/>
              </w:rPr>
            </w:pPr>
            <w:r w:rsidRPr="008412E3">
              <w:rPr>
                <w:rFonts w:ascii="Garamond" w:hAnsi="Garamond"/>
                <w:sz w:val="24"/>
                <w:szCs w:val="24"/>
              </w:rPr>
              <w:t>j)</w:t>
            </w:r>
            <w:r w:rsidRPr="008412E3">
              <w:rPr>
                <w:rFonts w:ascii="Garamond" w:eastAsia="Arial" w:hAnsi="Garamond" w:cs="Arial"/>
                <w:sz w:val="24"/>
                <w:szCs w:val="24"/>
              </w:rPr>
              <w:t xml:space="preserve"> </w:t>
            </w:r>
            <w:r w:rsidRPr="008412E3">
              <w:rPr>
                <w:rFonts w:ascii="Garamond" w:hAnsi="Garamond"/>
                <w:sz w:val="24"/>
                <w:szCs w:val="24"/>
              </w:rPr>
              <w:t>Ärende om att i område av värdefull miljö underhålla ett byggnadsverk eller ett bebyggelseområde som avses i 8 kap. 13 § PBL i den utsträckning som framgår av detaljplan eller områdesbestämmelser</w:t>
            </w:r>
          </w:p>
          <w:p w14:paraId="21CEA8BB" w14:textId="3E863D94" w:rsidR="00751D8B" w:rsidRPr="008412E3" w:rsidRDefault="00751D8B" w:rsidP="00751D8B">
            <w:pPr>
              <w:ind w:left="360" w:right="3" w:hanging="360"/>
              <w:rPr>
                <w:rFonts w:ascii="Garamond" w:hAnsi="Garamond"/>
                <w:sz w:val="24"/>
                <w:szCs w:val="24"/>
              </w:rPr>
            </w:pP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BE59978" w14:textId="77777777" w:rsidR="00751D8B" w:rsidRPr="008412E3" w:rsidRDefault="00751D8B" w:rsidP="00751D8B">
            <w:pPr>
              <w:spacing w:after="120"/>
              <w:rPr>
                <w:rFonts w:ascii="Garamond" w:hAnsi="Garamond"/>
                <w:sz w:val="24"/>
                <w:szCs w:val="24"/>
              </w:rPr>
            </w:pPr>
            <w:r w:rsidRPr="008412E3">
              <w:rPr>
                <w:rFonts w:ascii="Garamond" w:hAnsi="Garamond"/>
                <w:sz w:val="24"/>
                <w:szCs w:val="24"/>
              </w:rPr>
              <w:t xml:space="preserve">PBL 9 kap. 8 § första stycket 2b)  </w:t>
            </w:r>
          </w:p>
          <w:p w14:paraId="11FF4E81" w14:textId="523D578D" w:rsidR="00751D8B" w:rsidRPr="008412E3" w:rsidRDefault="00751D8B" w:rsidP="00751D8B">
            <w:pPr>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422CF1"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02BCB01" w14:textId="1EC31842"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02779F8D" w14:textId="77777777" w:rsidTr="00BF0D3C">
        <w:tblPrEx>
          <w:tblCellMar>
            <w:right w:w="62" w:type="dxa"/>
          </w:tblCellMar>
        </w:tblPrEx>
        <w:trPr>
          <w:trHeight w:val="1363"/>
        </w:trPr>
        <w:tc>
          <w:tcPr>
            <w:tcW w:w="993" w:type="dxa"/>
            <w:tcBorders>
              <w:top w:val="single" w:sz="4" w:space="0" w:color="000000"/>
              <w:left w:val="single" w:sz="4" w:space="0" w:color="000000"/>
              <w:bottom w:val="single" w:sz="4" w:space="0" w:color="000000"/>
              <w:right w:val="single" w:sz="4" w:space="0" w:color="000000"/>
            </w:tcBorders>
          </w:tcPr>
          <w:p w14:paraId="5385DF52" w14:textId="38BE8F0A" w:rsidR="00751D8B" w:rsidRPr="008412E3" w:rsidRDefault="00545E0F" w:rsidP="00751D8B">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4AD3AEDC" w14:textId="77777777" w:rsidR="00751D8B" w:rsidRPr="008412E3" w:rsidRDefault="00751D8B" w:rsidP="006C74C6">
            <w:pPr>
              <w:ind w:left="360" w:hanging="360"/>
              <w:rPr>
                <w:rFonts w:ascii="Garamond" w:hAnsi="Garamond"/>
                <w:sz w:val="24"/>
                <w:szCs w:val="24"/>
              </w:rPr>
            </w:pPr>
            <w:r w:rsidRPr="008412E3">
              <w:rPr>
                <w:rFonts w:ascii="Garamond" w:hAnsi="Garamond"/>
                <w:sz w:val="24"/>
                <w:szCs w:val="24"/>
              </w:rPr>
              <w:t>k)</w:t>
            </w:r>
            <w:r w:rsidRPr="008412E3">
              <w:rPr>
                <w:rFonts w:ascii="Garamond" w:eastAsia="Arial" w:hAnsi="Garamond" w:cs="Arial"/>
                <w:sz w:val="24"/>
                <w:szCs w:val="24"/>
              </w:rPr>
              <w:t xml:space="preserve"> </w:t>
            </w:r>
            <w:r w:rsidRPr="008412E3">
              <w:rPr>
                <w:rFonts w:ascii="Garamond" w:hAnsi="Garamond"/>
                <w:sz w:val="24"/>
                <w:szCs w:val="24"/>
              </w:rPr>
              <w:t xml:space="preserve">Nybyggnad eller väsentlig ändring av upplag eller materialgårdar (p. 2) fasta cisterner (p. 4), murar och plank (p. 7) samt transformatorstationer (p.10) </w:t>
            </w:r>
          </w:p>
          <w:p w14:paraId="78ED0385" w14:textId="60702F4E" w:rsidR="006C74C6" w:rsidRPr="008412E3" w:rsidRDefault="006C74C6" w:rsidP="006C74C6">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A583A5B" w14:textId="2FF78BF6" w:rsidR="00751D8B" w:rsidRPr="008412E3" w:rsidRDefault="00751D8B" w:rsidP="00751D8B">
            <w:pPr>
              <w:rPr>
                <w:rFonts w:ascii="Garamond" w:hAnsi="Garamond"/>
                <w:sz w:val="24"/>
                <w:szCs w:val="24"/>
              </w:rPr>
            </w:pPr>
            <w:r w:rsidRPr="008412E3">
              <w:rPr>
                <w:rFonts w:ascii="Garamond" w:hAnsi="Garamond"/>
                <w:sz w:val="24"/>
                <w:szCs w:val="24"/>
              </w:rPr>
              <w:t xml:space="preserve">PBL 9 kap. 8 § första stycket 1 och 16 kap. 7 § samt PBF 6 kap. 1–2 §§ </w:t>
            </w:r>
          </w:p>
        </w:tc>
        <w:tc>
          <w:tcPr>
            <w:tcW w:w="1134" w:type="dxa"/>
            <w:tcBorders>
              <w:top w:val="single" w:sz="4" w:space="0" w:color="000000"/>
              <w:left w:val="single" w:sz="4" w:space="0" w:color="000000"/>
              <w:bottom w:val="single" w:sz="4" w:space="0" w:color="000000"/>
              <w:right w:val="single" w:sz="4" w:space="0" w:color="000000"/>
            </w:tcBorders>
          </w:tcPr>
          <w:p w14:paraId="6588DC77"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37ACFD21" w14:textId="4E7EAA34"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5B53C747" w14:textId="77777777" w:rsidTr="00BF0D3C">
        <w:tblPrEx>
          <w:tblCellMar>
            <w:right w:w="62" w:type="dxa"/>
          </w:tblCellMar>
        </w:tblPrEx>
        <w:trPr>
          <w:trHeight w:val="947"/>
        </w:trPr>
        <w:tc>
          <w:tcPr>
            <w:tcW w:w="993" w:type="dxa"/>
            <w:tcBorders>
              <w:top w:val="single" w:sz="4" w:space="0" w:color="000000"/>
              <w:left w:val="single" w:sz="4" w:space="0" w:color="000000"/>
              <w:bottom w:val="single" w:sz="4" w:space="0" w:color="000000"/>
              <w:right w:val="single" w:sz="4" w:space="0" w:color="000000"/>
            </w:tcBorders>
          </w:tcPr>
          <w:p w14:paraId="42309F6B" w14:textId="7E0497E7" w:rsidR="00751D8B" w:rsidRPr="008412E3" w:rsidRDefault="00545E0F" w:rsidP="00751D8B">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1F81CC68"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l)</w:t>
            </w:r>
            <w:r w:rsidRPr="008412E3">
              <w:rPr>
                <w:rFonts w:ascii="Garamond" w:eastAsia="Arial" w:hAnsi="Garamond" w:cs="Arial"/>
                <w:sz w:val="24"/>
                <w:szCs w:val="24"/>
              </w:rPr>
              <w:t xml:space="preserve"> </w:t>
            </w:r>
            <w:r w:rsidRPr="008412E3">
              <w:rPr>
                <w:rFonts w:ascii="Garamond" w:hAnsi="Garamond"/>
                <w:sz w:val="24"/>
                <w:szCs w:val="24"/>
              </w:rPr>
              <w:t xml:space="preserve">Uppsättande eller väsentlig ändring av skyltar eller ljusanordningar </w:t>
            </w:r>
          </w:p>
          <w:p w14:paraId="5E609261" w14:textId="35E7FA80" w:rsidR="006C74C6" w:rsidRPr="008412E3" w:rsidRDefault="006C74C6" w:rsidP="00751D8B">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2915855" w14:textId="43633BBA" w:rsidR="00751D8B" w:rsidRPr="008412E3" w:rsidRDefault="00751D8B" w:rsidP="00751D8B">
            <w:pPr>
              <w:rPr>
                <w:rFonts w:ascii="Garamond" w:hAnsi="Garamond"/>
                <w:sz w:val="24"/>
                <w:szCs w:val="24"/>
              </w:rPr>
            </w:pPr>
            <w:r w:rsidRPr="008412E3">
              <w:rPr>
                <w:rFonts w:ascii="Garamond" w:hAnsi="Garamond"/>
                <w:sz w:val="24"/>
                <w:szCs w:val="24"/>
              </w:rPr>
              <w:t xml:space="preserve">PBL 9 kap. 8 § första stycket 1 och 16 kap. 7 § samt PBF 6 kap. 3–4 §§ </w:t>
            </w:r>
          </w:p>
        </w:tc>
        <w:tc>
          <w:tcPr>
            <w:tcW w:w="1134" w:type="dxa"/>
            <w:tcBorders>
              <w:top w:val="single" w:sz="4" w:space="0" w:color="000000"/>
              <w:left w:val="single" w:sz="4" w:space="0" w:color="000000"/>
              <w:bottom w:val="single" w:sz="4" w:space="0" w:color="000000"/>
              <w:right w:val="single" w:sz="4" w:space="0" w:color="000000"/>
            </w:tcBorders>
          </w:tcPr>
          <w:p w14:paraId="7FB625EB"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39DC8129" w14:textId="09D99BFD"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21AC7ED5" w14:textId="77777777" w:rsidTr="00BF0D3C">
        <w:tblPrEx>
          <w:tblCellMar>
            <w:right w:w="62" w:type="dxa"/>
          </w:tblCellMar>
        </w:tblPrEx>
        <w:trPr>
          <w:trHeight w:val="2351"/>
        </w:trPr>
        <w:tc>
          <w:tcPr>
            <w:tcW w:w="993" w:type="dxa"/>
            <w:tcBorders>
              <w:top w:val="single" w:sz="4" w:space="0" w:color="000000"/>
              <w:left w:val="single" w:sz="4" w:space="0" w:color="000000"/>
              <w:bottom w:val="single" w:sz="4" w:space="0" w:color="000000"/>
              <w:right w:val="single" w:sz="4" w:space="0" w:color="000000"/>
            </w:tcBorders>
          </w:tcPr>
          <w:p w14:paraId="3810D047" w14:textId="0A1E409B" w:rsidR="00751D8B" w:rsidRPr="008412E3" w:rsidRDefault="00545E0F" w:rsidP="00751D8B">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7812F354"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Beslut om rivningslov inom ramen</w:t>
            </w:r>
          </w:p>
          <w:p w14:paraId="0A0DDEEC"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för de föreskrifter som anges i 9</w:t>
            </w:r>
          </w:p>
          <w:p w14:paraId="512DAB85"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kap. 34 § PBL, dock ej rivning av</w:t>
            </w:r>
          </w:p>
          <w:p w14:paraId="6019F876"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byggnad som ur historisk,</w:t>
            </w:r>
          </w:p>
          <w:p w14:paraId="5F5DBD54"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kulturhistorisk, miljömässig eller</w:t>
            </w:r>
          </w:p>
          <w:p w14:paraId="2A352006"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konstnärlig synpunkt har större</w:t>
            </w:r>
          </w:p>
          <w:p w14:paraId="531A5E38" w14:textId="77777777" w:rsidR="00751D8B" w:rsidRPr="008412E3" w:rsidRDefault="00751D8B" w:rsidP="00751D8B">
            <w:pPr>
              <w:ind w:left="360" w:hanging="360"/>
              <w:rPr>
                <w:rFonts w:ascii="Garamond" w:hAnsi="Garamond"/>
                <w:sz w:val="24"/>
                <w:szCs w:val="24"/>
              </w:rPr>
            </w:pPr>
            <w:r w:rsidRPr="008412E3">
              <w:rPr>
                <w:rFonts w:ascii="Garamond" w:hAnsi="Garamond"/>
                <w:sz w:val="24"/>
                <w:szCs w:val="24"/>
              </w:rPr>
              <w:t>värde eller rivning som kräver</w:t>
            </w:r>
          </w:p>
          <w:p w14:paraId="739441CB" w14:textId="77777777" w:rsidR="006C74C6" w:rsidRPr="008412E3" w:rsidRDefault="00751D8B" w:rsidP="006C74C6">
            <w:pPr>
              <w:ind w:left="360" w:hanging="360"/>
              <w:rPr>
                <w:rFonts w:ascii="Garamond" w:hAnsi="Garamond"/>
                <w:sz w:val="24"/>
                <w:szCs w:val="24"/>
              </w:rPr>
            </w:pPr>
            <w:r w:rsidRPr="008412E3">
              <w:rPr>
                <w:rFonts w:ascii="Garamond" w:hAnsi="Garamond"/>
                <w:sz w:val="24"/>
                <w:szCs w:val="24"/>
              </w:rPr>
              <w:t>beslut enligt annan författning</w:t>
            </w:r>
          </w:p>
          <w:p w14:paraId="359D7498" w14:textId="48C61EB1" w:rsidR="006C74C6" w:rsidRPr="008412E3" w:rsidRDefault="006C74C6" w:rsidP="006C74C6">
            <w:pPr>
              <w:ind w:left="360" w:hanging="36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9D3BA42" w14:textId="108B42F9" w:rsidR="00751D8B" w:rsidRPr="008412E3" w:rsidRDefault="00751D8B" w:rsidP="00751D8B">
            <w:pPr>
              <w:rPr>
                <w:rFonts w:ascii="Garamond" w:hAnsi="Garamond"/>
                <w:sz w:val="24"/>
                <w:szCs w:val="24"/>
              </w:rPr>
            </w:pPr>
            <w:r w:rsidRPr="008412E3">
              <w:rPr>
                <w:rFonts w:ascii="Garamond" w:hAnsi="Garamond"/>
                <w:sz w:val="24"/>
                <w:szCs w:val="24"/>
              </w:rPr>
              <w:t>PBL 9 kap. 10 §</w:t>
            </w:r>
          </w:p>
        </w:tc>
        <w:tc>
          <w:tcPr>
            <w:tcW w:w="1134" w:type="dxa"/>
            <w:tcBorders>
              <w:top w:val="single" w:sz="4" w:space="0" w:color="000000"/>
              <w:left w:val="single" w:sz="4" w:space="0" w:color="000000"/>
              <w:bottom w:val="single" w:sz="4" w:space="0" w:color="000000"/>
              <w:right w:val="single" w:sz="4" w:space="0" w:color="000000"/>
            </w:tcBorders>
          </w:tcPr>
          <w:p w14:paraId="09A8D189"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48EB46C" w14:textId="2C7B2673"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0339A835"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718A84EC" w14:textId="51750010" w:rsidR="00751D8B" w:rsidRPr="008412E3" w:rsidRDefault="00545E0F" w:rsidP="00751D8B">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6A1A3FE0" w14:textId="77777777" w:rsidR="00751D8B" w:rsidRPr="008412E3" w:rsidRDefault="00751D8B" w:rsidP="00751D8B">
            <w:pPr>
              <w:rPr>
                <w:rFonts w:ascii="Garamond" w:hAnsi="Garamond"/>
                <w:sz w:val="24"/>
                <w:szCs w:val="24"/>
              </w:rPr>
            </w:pPr>
            <w:r w:rsidRPr="008412E3">
              <w:rPr>
                <w:rFonts w:ascii="Garamond" w:hAnsi="Garamond"/>
                <w:sz w:val="24"/>
                <w:szCs w:val="24"/>
              </w:rPr>
              <w:t xml:space="preserve">Beslut om marklov inom ramen </w:t>
            </w:r>
          </w:p>
          <w:p w14:paraId="053D921E" w14:textId="19ACEC41" w:rsidR="00751D8B" w:rsidRPr="008412E3" w:rsidRDefault="00751D8B" w:rsidP="00751D8B">
            <w:pPr>
              <w:ind w:right="45"/>
              <w:rPr>
                <w:rFonts w:ascii="Garamond" w:hAnsi="Garamond"/>
                <w:sz w:val="24"/>
                <w:szCs w:val="24"/>
              </w:rPr>
            </w:pPr>
            <w:r w:rsidRPr="008412E3">
              <w:rPr>
                <w:rFonts w:ascii="Garamond" w:hAnsi="Garamond"/>
                <w:sz w:val="24"/>
                <w:szCs w:val="24"/>
              </w:rPr>
              <w:t xml:space="preserve">för föreskrifterna i 9 kap 35 § PBL  </w:t>
            </w:r>
          </w:p>
          <w:p w14:paraId="0C11752E" w14:textId="39C2E7A6" w:rsidR="006C74C6" w:rsidRPr="008412E3" w:rsidRDefault="006C74C6" w:rsidP="00751D8B">
            <w:pPr>
              <w:ind w:right="45"/>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EBE659A" w14:textId="2F62F2C3" w:rsidR="00751D8B" w:rsidRPr="008412E3" w:rsidRDefault="00751D8B" w:rsidP="00751D8B">
            <w:pPr>
              <w:rPr>
                <w:rFonts w:ascii="Garamond" w:hAnsi="Garamond"/>
                <w:sz w:val="24"/>
                <w:szCs w:val="24"/>
              </w:rPr>
            </w:pPr>
            <w:r w:rsidRPr="008412E3">
              <w:rPr>
                <w:rFonts w:ascii="Garamond" w:hAnsi="Garamond"/>
                <w:sz w:val="24"/>
                <w:szCs w:val="24"/>
              </w:rPr>
              <w:t xml:space="preserve">PBL 9 kap. 11–13 §§ </w:t>
            </w:r>
          </w:p>
        </w:tc>
        <w:tc>
          <w:tcPr>
            <w:tcW w:w="1134" w:type="dxa"/>
            <w:tcBorders>
              <w:top w:val="single" w:sz="4" w:space="0" w:color="000000"/>
              <w:left w:val="single" w:sz="4" w:space="0" w:color="000000"/>
              <w:bottom w:val="single" w:sz="4" w:space="0" w:color="000000"/>
              <w:right w:val="single" w:sz="4" w:space="0" w:color="000000"/>
            </w:tcBorders>
          </w:tcPr>
          <w:p w14:paraId="1AA4BBF7"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4C92268" w14:textId="3CCBB7F7" w:rsidR="00751D8B"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1D01E5DE"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6C512FC8" w14:textId="0C30F573" w:rsidR="00F02196" w:rsidRPr="008412E3" w:rsidRDefault="00F02196" w:rsidP="00F02196">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2205336F" w14:textId="77777777" w:rsidR="00F02196" w:rsidRPr="008412E3" w:rsidRDefault="00F02196" w:rsidP="00F02196">
            <w:pPr>
              <w:rPr>
                <w:rFonts w:ascii="Garamond" w:hAnsi="Garamond"/>
                <w:sz w:val="24"/>
                <w:szCs w:val="24"/>
              </w:rPr>
            </w:pPr>
            <w:r w:rsidRPr="008412E3">
              <w:rPr>
                <w:rFonts w:ascii="Garamond" w:hAnsi="Garamond"/>
                <w:sz w:val="24"/>
                <w:szCs w:val="24"/>
              </w:rPr>
              <w:t>Bygglov för åtgärder som inte kräver lov</w:t>
            </w:r>
          </w:p>
          <w:p w14:paraId="01A2F41C" w14:textId="3C92E617" w:rsidR="00F02196" w:rsidRPr="008412E3" w:rsidRDefault="00F02196" w:rsidP="00F02196">
            <w:pPr>
              <w:rPr>
                <w:rFonts w:ascii="Garamond" w:hAnsi="Garamond"/>
                <w:sz w:val="24"/>
                <w:szCs w:val="24"/>
              </w:rPr>
            </w:pP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37B91BD" w14:textId="110B273C" w:rsidR="00F02196" w:rsidRPr="008412E3" w:rsidRDefault="00F02196" w:rsidP="00F02196">
            <w:pPr>
              <w:rPr>
                <w:rFonts w:ascii="Garamond" w:hAnsi="Garamond"/>
                <w:sz w:val="24"/>
                <w:szCs w:val="24"/>
              </w:rPr>
            </w:pPr>
            <w:r w:rsidRPr="008412E3">
              <w:rPr>
                <w:rFonts w:ascii="Garamond" w:hAnsi="Garamond"/>
                <w:sz w:val="24"/>
                <w:szCs w:val="24"/>
              </w:rPr>
              <w:t xml:space="preserve">PBL 9 kap. 14 § </w:t>
            </w:r>
          </w:p>
        </w:tc>
        <w:tc>
          <w:tcPr>
            <w:tcW w:w="1134" w:type="dxa"/>
            <w:tcBorders>
              <w:top w:val="single" w:sz="4" w:space="0" w:color="000000"/>
              <w:left w:val="single" w:sz="4" w:space="0" w:color="000000"/>
              <w:bottom w:val="single" w:sz="4" w:space="0" w:color="000000"/>
              <w:right w:val="single" w:sz="4" w:space="0" w:color="000000"/>
            </w:tcBorders>
          </w:tcPr>
          <w:p w14:paraId="0D2A3594"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692E903" w14:textId="275622D8" w:rsidR="00F02196" w:rsidRPr="008412E3" w:rsidRDefault="00180561" w:rsidP="00180561">
            <w:pPr>
              <w:rPr>
                <w:rFonts w:ascii="Garamond" w:hAnsi="Garamond"/>
                <w:sz w:val="24"/>
                <w:szCs w:val="24"/>
              </w:rPr>
            </w:pPr>
            <w:r w:rsidRPr="008412E3">
              <w:rPr>
                <w:rFonts w:ascii="Garamond" w:hAnsi="Garamond"/>
                <w:sz w:val="24"/>
                <w:szCs w:val="24"/>
              </w:rPr>
              <w:t>BI</w:t>
            </w:r>
          </w:p>
        </w:tc>
      </w:tr>
      <w:tr w:rsidR="00F02196" w:rsidRPr="008412E3" w14:paraId="39C7E771"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7B47A266" w14:textId="6BB5BD45" w:rsidR="00F02196" w:rsidRPr="008412E3" w:rsidRDefault="00F02196" w:rsidP="00F02196">
            <w:pPr>
              <w:rPr>
                <w:rFonts w:ascii="Garamond" w:hAnsi="Garamond"/>
                <w:sz w:val="24"/>
                <w:szCs w:val="24"/>
              </w:rPr>
            </w:pPr>
            <w:r w:rsidRPr="008412E3">
              <w:rPr>
                <w:rFonts w:ascii="Garamond" w:hAnsi="Garamond"/>
                <w:sz w:val="24"/>
                <w:szCs w:val="24"/>
              </w:rPr>
              <w:t>B1.1</w:t>
            </w:r>
            <w:r w:rsidR="007760A8" w:rsidRPr="008412E3">
              <w:rPr>
                <w:rFonts w:ascii="Garamond" w:hAnsi="Garamond"/>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14:paraId="7A358D45" w14:textId="77777777" w:rsidR="00F02196" w:rsidRPr="008412E3" w:rsidRDefault="00F02196" w:rsidP="00F02196">
            <w:pPr>
              <w:ind w:right="48"/>
              <w:rPr>
                <w:rFonts w:ascii="Garamond" w:hAnsi="Garamond"/>
                <w:sz w:val="24"/>
                <w:szCs w:val="24"/>
                <w:shd w:val="clear" w:color="auto" w:fill="FFFFFF"/>
              </w:rPr>
            </w:pPr>
            <w:r w:rsidRPr="008412E3">
              <w:rPr>
                <w:rFonts w:ascii="Garamond" w:hAnsi="Garamond"/>
                <w:sz w:val="24"/>
                <w:szCs w:val="24"/>
                <w:shd w:val="clear" w:color="auto" w:fill="FFFFFF"/>
              </w:rPr>
              <w:t>Om den som avser att vidta en bygglovspliktig åtgärd begär det, ska byggnadsnämnden ge ett förhandsbesked i fråga om åtgärden kan tillåtas på den avsedda platsen.</w:t>
            </w:r>
          </w:p>
          <w:p w14:paraId="062E2FB3" w14:textId="77777777" w:rsidR="00F02196" w:rsidRPr="008412E3" w:rsidRDefault="00F02196" w:rsidP="00F02196">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4E89742" w14:textId="73ECD29B" w:rsidR="00F02196" w:rsidRPr="008412E3" w:rsidRDefault="00F02196" w:rsidP="00F02196">
            <w:pPr>
              <w:rPr>
                <w:rFonts w:ascii="Garamond" w:hAnsi="Garamond"/>
                <w:sz w:val="24"/>
                <w:szCs w:val="24"/>
              </w:rPr>
            </w:pPr>
            <w:r w:rsidRPr="008412E3">
              <w:rPr>
                <w:rFonts w:ascii="Garamond" w:hAnsi="Garamond"/>
                <w:sz w:val="24"/>
                <w:szCs w:val="24"/>
              </w:rPr>
              <w:t>PBL 9 kap. 17 § PBL (2010:900)</w:t>
            </w:r>
          </w:p>
        </w:tc>
        <w:tc>
          <w:tcPr>
            <w:tcW w:w="1134" w:type="dxa"/>
            <w:tcBorders>
              <w:top w:val="single" w:sz="4" w:space="0" w:color="000000"/>
              <w:left w:val="single" w:sz="4" w:space="0" w:color="000000"/>
              <w:bottom w:val="single" w:sz="4" w:space="0" w:color="000000"/>
              <w:right w:val="single" w:sz="4" w:space="0" w:color="000000"/>
            </w:tcBorders>
          </w:tcPr>
          <w:p w14:paraId="043284AF"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9FF7F6A" w14:textId="2118D86F" w:rsidR="00D81720" w:rsidRPr="008412E3" w:rsidRDefault="00180561" w:rsidP="00180561">
            <w:pPr>
              <w:rPr>
                <w:rFonts w:ascii="Garamond" w:hAnsi="Garamond"/>
                <w:strike/>
                <w:sz w:val="24"/>
                <w:szCs w:val="24"/>
              </w:rPr>
            </w:pPr>
            <w:r w:rsidRPr="008412E3">
              <w:rPr>
                <w:rFonts w:ascii="Garamond" w:hAnsi="Garamond"/>
                <w:sz w:val="24"/>
                <w:szCs w:val="24"/>
              </w:rPr>
              <w:t>BI</w:t>
            </w:r>
          </w:p>
        </w:tc>
      </w:tr>
      <w:tr w:rsidR="00F02196" w:rsidRPr="008412E3" w14:paraId="25391EE2"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160D504C" w14:textId="444E736B" w:rsidR="00F02196" w:rsidRPr="008412E3" w:rsidRDefault="00F02196" w:rsidP="00F02196">
            <w:pPr>
              <w:rPr>
                <w:rFonts w:ascii="Garamond" w:hAnsi="Garamond"/>
                <w:sz w:val="24"/>
                <w:szCs w:val="24"/>
              </w:rPr>
            </w:pPr>
            <w:r w:rsidRPr="008412E3">
              <w:rPr>
                <w:rFonts w:ascii="Garamond" w:hAnsi="Garamond"/>
                <w:sz w:val="24"/>
                <w:szCs w:val="24"/>
              </w:rPr>
              <w:t>B1.</w:t>
            </w:r>
            <w:r w:rsidR="00B413F9" w:rsidRPr="008412E3">
              <w:rPr>
                <w:rFonts w:ascii="Garamond" w:hAnsi="Garamond"/>
                <w:sz w:val="24"/>
                <w:szCs w:val="24"/>
              </w:rPr>
              <w:t>19</w:t>
            </w:r>
          </w:p>
        </w:tc>
        <w:tc>
          <w:tcPr>
            <w:tcW w:w="4536" w:type="dxa"/>
            <w:tcBorders>
              <w:top w:val="single" w:sz="4" w:space="0" w:color="000000"/>
              <w:left w:val="single" w:sz="4" w:space="0" w:color="000000"/>
              <w:bottom w:val="single" w:sz="4" w:space="0" w:color="000000"/>
              <w:right w:val="single" w:sz="4" w:space="0" w:color="000000"/>
            </w:tcBorders>
          </w:tcPr>
          <w:p w14:paraId="19195ED2" w14:textId="77777777" w:rsidR="00F02196" w:rsidRPr="008412E3" w:rsidRDefault="00F02196" w:rsidP="00F02196">
            <w:pPr>
              <w:ind w:right="48"/>
              <w:rPr>
                <w:rFonts w:ascii="Garamond" w:hAnsi="Garamond"/>
                <w:sz w:val="24"/>
                <w:szCs w:val="24"/>
              </w:rPr>
            </w:pPr>
            <w:r w:rsidRPr="008412E3">
              <w:rPr>
                <w:rFonts w:ascii="Garamond" w:hAnsi="Garamond"/>
                <w:sz w:val="24"/>
                <w:szCs w:val="24"/>
              </w:rPr>
              <w:t xml:space="preserve">Beslut om villkorsbesked inom ramen för föreskrifterna i 9 kap 19 § </w:t>
            </w:r>
          </w:p>
          <w:p w14:paraId="17CE38C5" w14:textId="77777777" w:rsidR="00F02196" w:rsidRPr="008412E3" w:rsidRDefault="00F02196" w:rsidP="00F02196">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D64AA24" w14:textId="5F586BC8" w:rsidR="00F02196" w:rsidRPr="008412E3" w:rsidRDefault="00F02196" w:rsidP="00F02196">
            <w:pPr>
              <w:rPr>
                <w:rFonts w:ascii="Garamond" w:hAnsi="Garamond"/>
                <w:sz w:val="24"/>
                <w:szCs w:val="24"/>
              </w:rPr>
            </w:pPr>
            <w:r w:rsidRPr="008412E3">
              <w:rPr>
                <w:rFonts w:ascii="Garamond" w:hAnsi="Garamond"/>
                <w:sz w:val="24"/>
                <w:szCs w:val="24"/>
              </w:rPr>
              <w:t xml:space="preserve">PBL 9 kap. 19 § </w:t>
            </w:r>
          </w:p>
        </w:tc>
        <w:tc>
          <w:tcPr>
            <w:tcW w:w="1134" w:type="dxa"/>
            <w:tcBorders>
              <w:top w:val="single" w:sz="4" w:space="0" w:color="000000"/>
              <w:left w:val="single" w:sz="4" w:space="0" w:color="000000"/>
              <w:bottom w:val="single" w:sz="4" w:space="0" w:color="000000"/>
              <w:right w:val="single" w:sz="4" w:space="0" w:color="000000"/>
            </w:tcBorders>
          </w:tcPr>
          <w:p w14:paraId="048FCBCE"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9E01957" w14:textId="1B8A40C1" w:rsidR="00F02196" w:rsidRPr="008412E3" w:rsidRDefault="00180561" w:rsidP="00180561">
            <w:pPr>
              <w:rPr>
                <w:rFonts w:ascii="Garamond" w:hAnsi="Garamond"/>
                <w:sz w:val="24"/>
                <w:szCs w:val="24"/>
              </w:rPr>
            </w:pPr>
            <w:r w:rsidRPr="008412E3">
              <w:rPr>
                <w:rFonts w:ascii="Garamond" w:hAnsi="Garamond"/>
                <w:sz w:val="24"/>
                <w:szCs w:val="24"/>
              </w:rPr>
              <w:t>BI</w:t>
            </w:r>
          </w:p>
        </w:tc>
      </w:tr>
      <w:tr w:rsidR="002533ED" w:rsidRPr="008412E3" w14:paraId="6E033B57"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4B399720" w14:textId="19D68417" w:rsidR="002533ED" w:rsidRPr="008412E3" w:rsidRDefault="007760A8" w:rsidP="00F02196">
            <w:pPr>
              <w:rPr>
                <w:rFonts w:ascii="Garamond" w:hAnsi="Garamond"/>
                <w:sz w:val="24"/>
                <w:szCs w:val="24"/>
              </w:rPr>
            </w:pPr>
            <w:r w:rsidRPr="008412E3">
              <w:rPr>
                <w:rFonts w:ascii="Garamond" w:hAnsi="Garamond"/>
                <w:sz w:val="24"/>
                <w:szCs w:val="24"/>
              </w:rPr>
              <w:t>B1.2</w:t>
            </w:r>
            <w:r w:rsidR="00B413F9" w:rsidRPr="008412E3">
              <w:rPr>
                <w:rFonts w:ascii="Garamond" w:hAnsi="Garamond"/>
                <w:sz w:val="24"/>
                <w:szCs w:val="24"/>
              </w:rPr>
              <w:t>0</w:t>
            </w:r>
          </w:p>
        </w:tc>
        <w:tc>
          <w:tcPr>
            <w:tcW w:w="4536" w:type="dxa"/>
            <w:tcBorders>
              <w:top w:val="single" w:sz="4" w:space="0" w:color="000000"/>
              <w:left w:val="single" w:sz="4" w:space="0" w:color="000000"/>
              <w:bottom w:val="single" w:sz="4" w:space="0" w:color="000000"/>
              <w:right w:val="single" w:sz="4" w:space="0" w:color="000000"/>
            </w:tcBorders>
          </w:tcPr>
          <w:p w14:paraId="7B67828F" w14:textId="7AB8F01B" w:rsidR="002533ED" w:rsidRPr="008412E3" w:rsidRDefault="002533ED" w:rsidP="00F02196">
            <w:pPr>
              <w:rPr>
                <w:rFonts w:ascii="Garamond" w:hAnsi="Garamond"/>
                <w:sz w:val="24"/>
                <w:szCs w:val="24"/>
              </w:rPr>
            </w:pPr>
            <w:r w:rsidRPr="008412E3">
              <w:rPr>
                <w:rFonts w:ascii="Garamond" w:hAnsi="Garamond"/>
                <w:sz w:val="24"/>
                <w:szCs w:val="24"/>
              </w:rPr>
              <w:t>Föreläggande om att avhjälpa brist i ansökan om lov, förhandsbesked eller anmälan</w:t>
            </w:r>
          </w:p>
        </w:tc>
        <w:tc>
          <w:tcPr>
            <w:tcW w:w="2551" w:type="dxa"/>
            <w:tcBorders>
              <w:top w:val="single" w:sz="4" w:space="0" w:color="000000"/>
              <w:left w:val="single" w:sz="4" w:space="0" w:color="000000"/>
              <w:bottom w:val="single" w:sz="4" w:space="0" w:color="000000"/>
              <w:right w:val="single" w:sz="4" w:space="0" w:color="000000"/>
            </w:tcBorders>
          </w:tcPr>
          <w:p w14:paraId="4D08A348" w14:textId="5F86C3F1" w:rsidR="002533ED" w:rsidRPr="008412E3" w:rsidRDefault="002533ED" w:rsidP="00F02196">
            <w:pPr>
              <w:rPr>
                <w:rFonts w:ascii="Garamond" w:hAnsi="Garamond"/>
                <w:sz w:val="24"/>
                <w:szCs w:val="24"/>
              </w:rPr>
            </w:pPr>
            <w:r w:rsidRPr="008412E3">
              <w:rPr>
                <w:rFonts w:ascii="Garamond" w:hAnsi="Garamond"/>
                <w:sz w:val="24"/>
                <w:szCs w:val="24"/>
              </w:rPr>
              <w:t>PBL 9 kap. 22 § första stycket PBL 9 kap 46 PBL</w:t>
            </w:r>
          </w:p>
        </w:tc>
        <w:tc>
          <w:tcPr>
            <w:tcW w:w="1134" w:type="dxa"/>
            <w:tcBorders>
              <w:top w:val="single" w:sz="4" w:space="0" w:color="000000"/>
              <w:left w:val="single" w:sz="4" w:space="0" w:color="000000"/>
              <w:bottom w:val="single" w:sz="4" w:space="0" w:color="000000"/>
              <w:right w:val="single" w:sz="4" w:space="0" w:color="000000"/>
            </w:tcBorders>
          </w:tcPr>
          <w:p w14:paraId="1B5D0ADA"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F6CDA65" w14:textId="5B76155A" w:rsidR="002533ED" w:rsidRPr="008412E3" w:rsidRDefault="00180561" w:rsidP="00180561">
            <w:pPr>
              <w:rPr>
                <w:rFonts w:ascii="Garamond" w:hAnsi="Garamond"/>
                <w:sz w:val="24"/>
                <w:szCs w:val="24"/>
              </w:rPr>
            </w:pPr>
            <w:r w:rsidRPr="008412E3">
              <w:rPr>
                <w:rFonts w:ascii="Garamond" w:hAnsi="Garamond"/>
                <w:sz w:val="24"/>
                <w:szCs w:val="24"/>
              </w:rPr>
              <w:t>BI</w:t>
            </w:r>
          </w:p>
        </w:tc>
      </w:tr>
      <w:tr w:rsidR="00B24F31" w:rsidRPr="008412E3" w14:paraId="075A7A76"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7200A7A7" w14:textId="7D1E92E1" w:rsidR="00B24F31" w:rsidRPr="008412E3" w:rsidRDefault="007760A8" w:rsidP="00B24F31">
            <w:pPr>
              <w:rPr>
                <w:rFonts w:ascii="Garamond" w:hAnsi="Garamond"/>
                <w:sz w:val="24"/>
                <w:szCs w:val="24"/>
              </w:rPr>
            </w:pPr>
            <w:r w:rsidRPr="008412E3">
              <w:rPr>
                <w:rFonts w:ascii="Garamond" w:hAnsi="Garamond"/>
                <w:sz w:val="24"/>
                <w:szCs w:val="24"/>
              </w:rPr>
              <w:t>B1.2</w:t>
            </w:r>
            <w:r w:rsidR="00B413F9" w:rsidRPr="008412E3">
              <w:rPr>
                <w:rFonts w:ascii="Garamond" w:hAnsi="Garamond"/>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14:paraId="1E2CA762" w14:textId="7B432F54" w:rsidR="00B24F31" w:rsidRPr="008412E3" w:rsidRDefault="00B24F31" w:rsidP="00B24F31">
            <w:pPr>
              <w:rPr>
                <w:rFonts w:ascii="Garamond" w:hAnsi="Garamond"/>
                <w:sz w:val="24"/>
                <w:szCs w:val="24"/>
              </w:rPr>
            </w:pPr>
            <w:r w:rsidRPr="008412E3">
              <w:rPr>
                <w:rFonts w:ascii="Garamond" w:hAnsi="Garamond"/>
                <w:sz w:val="24"/>
                <w:szCs w:val="24"/>
              </w:rPr>
              <w:t>Avvisning av ansökan eller anmälan när föreläggande om komplettering inte åtlytts</w:t>
            </w:r>
            <w:r w:rsidR="00F5761D" w:rsidRPr="008412E3">
              <w:rPr>
                <w:rFonts w:ascii="Garamond" w:hAnsi="Garamond"/>
                <w:sz w:val="24"/>
                <w:szCs w:val="24"/>
              </w:rPr>
              <w:t xml:space="preserve"> eller avgöra ärendet i befintligt skick</w:t>
            </w:r>
          </w:p>
        </w:tc>
        <w:tc>
          <w:tcPr>
            <w:tcW w:w="2551" w:type="dxa"/>
            <w:tcBorders>
              <w:top w:val="single" w:sz="4" w:space="0" w:color="000000"/>
              <w:left w:val="single" w:sz="4" w:space="0" w:color="000000"/>
              <w:bottom w:val="single" w:sz="4" w:space="0" w:color="000000"/>
              <w:right w:val="single" w:sz="4" w:space="0" w:color="000000"/>
            </w:tcBorders>
          </w:tcPr>
          <w:p w14:paraId="321E1BDE" w14:textId="3380C49F" w:rsidR="00B24F31" w:rsidRPr="008412E3" w:rsidRDefault="00B24F31" w:rsidP="00B24F31">
            <w:pPr>
              <w:rPr>
                <w:rFonts w:ascii="Garamond" w:hAnsi="Garamond"/>
                <w:sz w:val="24"/>
                <w:szCs w:val="24"/>
              </w:rPr>
            </w:pPr>
            <w:r w:rsidRPr="008412E3">
              <w:rPr>
                <w:rFonts w:ascii="Garamond" w:hAnsi="Garamond"/>
                <w:sz w:val="24"/>
                <w:szCs w:val="24"/>
              </w:rPr>
              <w:t>PBL 9 kap. 22 § första stycket PBL 9 kap 46 PBL</w:t>
            </w:r>
          </w:p>
        </w:tc>
        <w:tc>
          <w:tcPr>
            <w:tcW w:w="1134" w:type="dxa"/>
            <w:tcBorders>
              <w:top w:val="single" w:sz="4" w:space="0" w:color="000000"/>
              <w:left w:val="single" w:sz="4" w:space="0" w:color="000000"/>
              <w:bottom w:val="single" w:sz="4" w:space="0" w:color="000000"/>
              <w:right w:val="single" w:sz="4" w:space="0" w:color="000000"/>
            </w:tcBorders>
          </w:tcPr>
          <w:p w14:paraId="043839BF"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81FCF24" w14:textId="7C0C16EB" w:rsidR="00B24F3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03F38852"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2C2F115A" w14:textId="27B0A5C7" w:rsidR="00E30741" w:rsidRPr="008412E3" w:rsidRDefault="007760A8" w:rsidP="00E30741">
            <w:pPr>
              <w:rPr>
                <w:rFonts w:ascii="Garamond" w:hAnsi="Garamond"/>
                <w:sz w:val="24"/>
                <w:szCs w:val="24"/>
              </w:rPr>
            </w:pPr>
            <w:r w:rsidRPr="008412E3">
              <w:rPr>
                <w:rFonts w:ascii="Garamond" w:hAnsi="Garamond"/>
                <w:sz w:val="24"/>
                <w:szCs w:val="24"/>
              </w:rPr>
              <w:t>B1.2</w:t>
            </w:r>
            <w:r w:rsidR="00B413F9" w:rsidRPr="008412E3">
              <w:rPr>
                <w:rFonts w:ascii="Garamond" w:hAnsi="Garamond"/>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14:paraId="24B984A9" w14:textId="00F72439" w:rsidR="00E30741" w:rsidRPr="008412E3" w:rsidRDefault="00E30741" w:rsidP="00E30741">
            <w:pPr>
              <w:rPr>
                <w:rFonts w:ascii="Garamond" w:hAnsi="Garamond"/>
                <w:sz w:val="24"/>
                <w:szCs w:val="24"/>
              </w:rPr>
            </w:pPr>
            <w:r w:rsidRPr="008412E3">
              <w:rPr>
                <w:rFonts w:ascii="Garamond" w:hAnsi="Garamond"/>
                <w:sz w:val="24"/>
                <w:szCs w:val="24"/>
              </w:rPr>
              <w:t>Begäran om att en ansökan om lov, förhandsbesked eller anmälan och andra sådana handlingar som avses i 9 kap 1 § PBL ska vara utförda att de är lämpliga för arkivering</w:t>
            </w:r>
          </w:p>
        </w:tc>
        <w:tc>
          <w:tcPr>
            <w:tcW w:w="2551" w:type="dxa"/>
            <w:tcBorders>
              <w:top w:val="single" w:sz="4" w:space="0" w:color="000000"/>
              <w:left w:val="single" w:sz="4" w:space="0" w:color="000000"/>
              <w:bottom w:val="single" w:sz="4" w:space="0" w:color="000000"/>
              <w:right w:val="single" w:sz="4" w:space="0" w:color="000000"/>
            </w:tcBorders>
          </w:tcPr>
          <w:p w14:paraId="7C230E80" w14:textId="188C3758" w:rsidR="00E30741" w:rsidRPr="008412E3" w:rsidRDefault="00E30741" w:rsidP="00E30741">
            <w:pPr>
              <w:rPr>
                <w:rFonts w:ascii="Garamond" w:hAnsi="Garamond"/>
                <w:sz w:val="24"/>
                <w:szCs w:val="24"/>
              </w:rPr>
            </w:pPr>
            <w:r w:rsidRPr="008412E3">
              <w:rPr>
                <w:rFonts w:ascii="Garamond" w:hAnsi="Garamond"/>
                <w:sz w:val="24"/>
                <w:szCs w:val="24"/>
              </w:rPr>
              <w:t>PBF 6 kap 9 §</w:t>
            </w:r>
          </w:p>
        </w:tc>
        <w:tc>
          <w:tcPr>
            <w:tcW w:w="1134" w:type="dxa"/>
            <w:tcBorders>
              <w:top w:val="single" w:sz="4" w:space="0" w:color="000000"/>
              <w:left w:val="single" w:sz="4" w:space="0" w:color="000000"/>
              <w:bottom w:val="single" w:sz="4" w:space="0" w:color="000000"/>
              <w:right w:val="single" w:sz="4" w:space="0" w:color="000000"/>
            </w:tcBorders>
          </w:tcPr>
          <w:p w14:paraId="6141067D"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7F02CCC" w14:textId="16A2E39F"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0DF5C18D"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1B629CBF" w14:textId="7CE21B6D" w:rsidR="00E30741" w:rsidRPr="008412E3" w:rsidRDefault="00E30741" w:rsidP="00E30741">
            <w:pPr>
              <w:rPr>
                <w:rFonts w:ascii="Garamond" w:hAnsi="Garamond"/>
                <w:sz w:val="24"/>
                <w:szCs w:val="24"/>
              </w:rPr>
            </w:pPr>
            <w:r w:rsidRPr="008412E3">
              <w:rPr>
                <w:rFonts w:ascii="Garamond" w:hAnsi="Garamond"/>
                <w:sz w:val="24"/>
                <w:szCs w:val="24"/>
              </w:rPr>
              <w:lastRenderedPageBreak/>
              <w:t>B1.</w:t>
            </w:r>
            <w:r w:rsidR="007760A8" w:rsidRPr="008412E3">
              <w:rPr>
                <w:rFonts w:ascii="Garamond" w:hAnsi="Garamond"/>
                <w:sz w:val="24"/>
                <w:szCs w:val="24"/>
              </w:rPr>
              <w:t>2</w:t>
            </w:r>
            <w:r w:rsidR="00B413F9"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3123FA4B" w14:textId="7A2F366B" w:rsidR="00E30741" w:rsidRPr="008412E3" w:rsidRDefault="00E30741" w:rsidP="00E30741">
            <w:pPr>
              <w:rPr>
                <w:rFonts w:ascii="Garamond" w:hAnsi="Garamond"/>
                <w:sz w:val="24"/>
                <w:szCs w:val="24"/>
              </w:rPr>
            </w:pPr>
            <w:r w:rsidRPr="008412E3">
              <w:rPr>
                <w:rFonts w:ascii="Garamond" w:hAnsi="Garamond"/>
                <w:sz w:val="24"/>
                <w:szCs w:val="24"/>
              </w:rPr>
              <w:t xml:space="preserve">Beslut om att förlänga handläggningstiden för ärende om lov eller förhandsbesked i högst tio veckor utöver de ursprungliga tio veckorna </w:t>
            </w:r>
            <w:r w:rsidRPr="008412E3">
              <w:rPr>
                <w:rFonts w:ascii="Garamond" w:hAnsi="Garamond"/>
                <w:sz w:val="24"/>
                <w:szCs w:val="24"/>
              </w:rPr>
              <w:b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C45DDD8" w14:textId="5E2BD203" w:rsidR="00E30741" w:rsidRPr="008412E3" w:rsidRDefault="00E30741" w:rsidP="00E30741">
            <w:pPr>
              <w:rPr>
                <w:rFonts w:ascii="Garamond" w:hAnsi="Garamond"/>
                <w:sz w:val="24"/>
                <w:szCs w:val="24"/>
              </w:rPr>
            </w:pPr>
            <w:r w:rsidRPr="008412E3">
              <w:rPr>
                <w:rFonts w:ascii="Garamond" w:hAnsi="Garamond"/>
                <w:sz w:val="24"/>
                <w:szCs w:val="24"/>
              </w:rPr>
              <w:t xml:space="preserve">PBL 9 kap. 27 § </w:t>
            </w:r>
          </w:p>
        </w:tc>
        <w:tc>
          <w:tcPr>
            <w:tcW w:w="1134" w:type="dxa"/>
            <w:tcBorders>
              <w:top w:val="single" w:sz="4" w:space="0" w:color="000000"/>
              <w:left w:val="single" w:sz="4" w:space="0" w:color="000000"/>
              <w:bottom w:val="single" w:sz="4" w:space="0" w:color="000000"/>
              <w:right w:val="single" w:sz="4" w:space="0" w:color="000000"/>
            </w:tcBorders>
          </w:tcPr>
          <w:p w14:paraId="7D02A484" w14:textId="7DA3DEE3" w:rsidR="00E30741" w:rsidRPr="008412E3" w:rsidRDefault="00E30741" w:rsidP="00E30741">
            <w:pPr>
              <w:rPr>
                <w:rFonts w:ascii="Garamond" w:hAnsi="Garamond"/>
                <w:sz w:val="24"/>
                <w:szCs w:val="24"/>
              </w:rPr>
            </w:pPr>
            <w:r w:rsidRPr="008412E3">
              <w:rPr>
                <w:rFonts w:ascii="Garamond" w:hAnsi="Garamond"/>
                <w:sz w:val="24"/>
                <w:szCs w:val="24"/>
              </w:rPr>
              <w:t>B</w:t>
            </w:r>
            <w:r w:rsidR="00F5761D" w:rsidRPr="008412E3">
              <w:rPr>
                <w:rFonts w:ascii="Garamond" w:hAnsi="Garamond"/>
                <w:sz w:val="24"/>
                <w:szCs w:val="24"/>
              </w:rPr>
              <w:t>L</w:t>
            </w:r>
            <w:r w:rsidRPr="008412E3">
              <w:rPr>
                <w:rFonts w:ascii="Garamond" w:hAnsi="Garamond"/>
                <w:sz w:val="24"/>
                <w:szCs w:val="24"/>
              </w:rPr>
              <w:t>H</w:t>
            </w:r>
          </w:p>
          <w:p w14:paraId="2F5C9610" w14:textId="696E5F9A" w:rsidR="00E30741" w:rsidRPr="008412E3" w:rsidRDefault="00E30741" w:rsidP="00E30741">
            <w:pPr>
              <w:rPr>
                <w:rFonts w:ascii="Garamond" w:hAnsi="Garamond"/>
                <w:sz w:val="24"/>
                <w:szCs w:val="24"/>
              </w:rPr>
            </w:pPr>
            <w:r w:rsidRPr="008412E3">
              <w:rPr>
                <w:rFonts w:ascii="Garamond" w:hAnsi="Garamond"/>
                <w:sz w:val="24"/>
                <w:szCs w:val="24"/>
              </w:rPr>
              <w:t xml:space="preserve">BI </w:t>
            </w:r>
          </w:p>
        </w:tc>
      </w:tr>
      <w:tr w:rsidR="00E30741" w:rsidRPr="008412E3" w14:paraId="49624058"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446AC3BF" w14:textId="6FBC8015" w:rsidR="00E30741" w:rsidRPr="008412E3" w:rsidRDefault="00E30741" w:rsidP="00E30741">
            <w:pPr>
              <w:rPr>
                <w:rFonts w:ascii="Garamond" w:hAnsi="Garamond"/>
                <w:sz w:val="24"/>
                <w:szCs w:val="24"/>
              </w:rPr>
            </w:pPr>
            <w:r w:rsidRPr="008412E3">
              <w:rPr>
                <w:rFonts w:ascii="Garamond" w:hAnsi="Garamond"/>
                <w:sz w:val="24"/>
                <w:szCs w:val="24"/>
              </w:rPr>
              <w:t xml:space="preserve"> B1.</w:t>
            </w:r>
            <w:r w:rsidR="007760A8" w:rsidRPr="008412E3">
              <w:rPr>
                <w:rFonts w:ascii="Garamond" w:hAnsi="Garamond"/>
                <w:sz w:val="24"/>
                <w:szCs w:val="24"/>
              </w:rPr>
              <w:t>2</w:t>
            </w:r>
            <w:r w:rsidR="00B413F9"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64E0B07B"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Beslut om tidsbegränsat bygglov inom ramen för föreskrifterna i 9 kap. 33 § PBL i de fall åtgärden har stöd i en detaljplanebestämmelse om tillfällig användning av byggnad eller mark eller om åtgärden har ringa påverkan på omgivningen. </w:t>
            </w:r>
          </w:p>
          <w:p w14:paraId="4EE445BC" w14:textId="78D029CE"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ADF4736" w14:textId="77777777" w:rsidR="00E30741" w:rsidRPr="008412E3" w:rsidRDefault="00E30741" w:rsidP="00E30741">
            <w:pPr>
              <w:spacing w:after="120"/>
              <w:rPr>
                <w:rFonts w:ascii="Garamond" w:hAnsi="Garamond"/>
                <w:sz w:val="24"/>
                <w:szCs w:val="24"/>
              </w:rPr>
            </w:pPr>
            <w:r w:rsidRPr="008412E3">
              <w:rPr>
                <w:rFonts w:ascii="Garamond" w:hAnsi="Garamond"/>
                <w:sz w:val="24"/>
                <w:szCs w:val="24"/>
              </w:rPr>
              <w:t xml:space="preserve">PBL 9 kap 33 § </w:t>
            </w:r>
          </w:p>
          <w:p w14:paraId="265424DA" w14:textId="77777777" w:rsidR="00E30741" w:rsidRPr="008412E3" w:rsidRDefault="00E30741" w:rsidP="00E30741">
            <w:pP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734597F" w14:textId="12AAA08E" w:rsidR="00E30741" w:rsidRPr="008412E3" w:rsidRDefault="00E30741" w:rsidP="00E30741">
            <w:pPr>
              <w:rPr>
                <w:rFonts w:ascii="Garamond" w:hAnsi="Garamond"/>
                <w:sz w:val="24"/>
                <w:szCs w:val="24"/>
              </w:rPr>
            </w:pPr>
            <w:r w:rsidRPr="008412E3">
              <w:rPr>
                <w:rFonts w:ascii="Garamond" w:hAnsi="Garamond"/>
                <w:sz w:val="24"/>
                <w:szCs w:val="24"/>
              </w:rPr>
              <w:t>B</w:t>
            </w:r>
            <w:r w:rsidR="00F5761D" w:rsidRPr="008412E3">
              <w:rPr>
                <w:rFonts w:ascii="Garamond" w:hAnsi="Garamond"/>
                <w:sz w:val="24"/>
                <w:szCs w:val="24"/>
              </w:rPr>
              <w:t>L</w:t>
            </w:r>
            <w:r w:rsidRPr="008412E3">
              <w:rPr>
                <w:rFonts w:ascii="Garamond" w:hAnsi="Garamond"/>
                <w:sz w:val="24"/>
                <w:szCs w:val="24"/>
              </w:rPr>
              <w:t>H</w:t>
            </w:r>
          </w:p>
          <w:p w14:paraId="051673B9" w14:textId="0E5A42E5" w:rsidR="00E30741" w:rsidRPr="008412E3" w:rsidRDefault="00E30741" w:rsidP="00E30741">
            <w:pPr>
              <w:rPr>
                <w:rFonts w:ascii="Garamond" w:hAnsi="Garamond"/>
                <w:sz w:val="24"/>
                <w:szCs w:val="24"/>
              </w:rPr>
            </w:pPr>
            <w:r w:rsidRPr="008412E3">
              <w:rPr>
                <w:rFonts w:ascii="Garamond" w:hAnsi="Garamond"/>
                <w:sz w:val="24"/>
                <w:szCs w:val="24"/>
              </w:rPr>
              <w:t>BI</w:t>
            </w:r>
          </w:p>
        </w:tc>
      </w:tr>
      <w:tr w:rsidR="00E30741" w:rsidRPr="008412E3" w14:paraId="1F2D7A41"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30F515BD" w14:textId="38BB68B7" w:rsidR="00E30741" w:rsidRPr="008412E3" w:rsidRDefault="007760A8" w:rsidP="00E30741">
            <w:pPr>
              <w:rPr>
                <w:rFonts w:ascii="Garamond" w:hAnsi="Garamond"/>
                <w:sz w:val="24"/>
                <w:szCs w:val="24"/>
              </w:rPr>
            </w:pPr>
            <w:r w:rsidRPr="008412E3">
              <w:rPr>
                <w:rFonts w:ascii="Garamond" w:hAnsi="Garamond"/>
                <w:sz w:val="24"/>
                <w:szCs w:val="24"/>
              </w:rPr>
              <w:t>B1.2</w:t>
            </w:r>
            <w:r w:rsidR="00B413F9"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454FD19F" w14:textId="3ADA1B48" w:rsidR="00E30741" w:rsidRPr="008412E3" w:rsidRDefault="00E30741" w:rsidP="00E30741">
            <w:pPr>
              <w:rPr>
                <w:rFonts w:ascii="Garamond" w:hAnsi="Garamond"/>
                <w:sz w:val="24"/>
                <w:szCs w:val="24"/>
              </w:rPr>
            </w:pPr>
            <w:r w:rsidRPr="008412E3">
              <w:rPr>
                <w:rFonts w:ascii="Garamond" w:hAnsi="Garamond"/>
                <w:sz w:val="24"/>
                <w:szCs w:val="24"/>
              </w:rPr>
              <w:t>Beslut om förlängning av tidsbegränsat bygglov</w:t>
            </w:r>
          </w:p>
        </w:tc>
        <w:tc>
          <w:tcPr>
            <w:tcW w:w="2551" w:type="dxa"/>
            <w:tcBorders>
              <w:top w:val="single" w:sz="4" w:space="0" w:color="000000"/>
              <w:left w:val="single" w:sz="4" w:space="0" w:color="000000"/>
              <w:bottom w:val="single" w:sz="4" w:space="0" w:color="000000"/>
              <w:right w:val="single" w:sz="4" w:space="0" w:color="000000"/>
            </w:tcBorders>
          </w:tcPr>
          <w:p w14:paraId="22299210" w14:textId="125AB0DB" w:rsidR="00E30741" w:rsidRPr="008412E3" w:rsidRDefault="00E30741" w:rsidP="00E30741">
            <w:pPr>
              <w:spacing w:after="120"/>
              <w:rPr>
                <w:rFonts w:ascii="Garamond" w:hAnsi="Garamond"/>
                <w:sz w:val="24"/>
                <w:szCs w:val="24"/>
              </w:rPr>
            </w:pPr>
            <w:r w:rsidRPr="008412E3">
              <w:rPr>
                <w:rFonts w:ascii="Garamond" w:hAnsi="Garamond"/>
                <w:sz w:val="24"/>
                <w:szCs w:val="24"/>
              </w:rPr>
              <w:t>PBL 9 kap 33 andra stycket, PBL 9 kap 33 a § andra stycket</w:t>
            </w:r>
          </w:p>
        </w:tc>
        <w:tc>
          <w:tcPr>
            <w:tcW w:w="1134" w:type="dxa"/>
            <w:tcBorders>
              <w:top w:val="single" w:sz="4" w:space="0" w:color="000000"/>
              <w:left w:val="single" w:sz="4" w:space="0" w:color="000000"/>
              <w:bottom w:val="single" w:sz="4" w:space="0" w:color="000000"/>
              <w:right w:val="single" w:sz="4" w:space="0" w:color="000000"/>
            </w:tcBorders>
          </w:tcPr>
          <w:p w14:paraId="4958CAE4"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2FD5265D" w14:textId="6E6C6372" w:rsidR="00E30741" w:rsidRPr="008412E3" w:rsidRDefault="00180561" w:rsidP="00180561">
            <w:pPr>
              <w:rPr>
                <w:rFonts w:ascii="Garamond" w:hAnsi="Garamond"/>
                <w:sz w:val="24"/>
                <w:szCs w:val="24"/>
              </w:rPr>
            </w:pPr>
            <w:r w:rsidRPr="008412E3">
              <w:rPr>
                <w:rFonts w:ascii="Garamond" w:hAnsi="Garamond"/>
                <w:sz w:val="24"/>
                <w:szCs w:val="24"/>
              </w:rPr>
              <w:t>BI</w:t>
            </w:r>
          </w:p>
        </w:tc>
      </w:tr>
      <w:tr w:rsidR="00B733A6" w:rsidRPr="008412E3" w14:paraId="6E1BE6D0"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2366D087" w14:textId="6E707AF9" w:rsidR="00B733A6" w:rsidRPr="008412E3" w:rsidRDefault="007760A8" w:rsidP="00E30741">
            <w:pPr>
              <w:rPr>
                <w:rFonts w:ascii="Garamond" w:hAnsi="Garamond"/>
                <w:sz w:val="24"/>
                <w:szCs w:val="24"/>
              </w:rPr>
            </w:pPr>
            <w:r w:rsidRPr="008412E3">
              <w:rPr>
                <w:rFonts w:ascii="Garamond" w:hAnsi="Garamond"/>
                <w:sz w:val="24"/>
                <w:szCs w:val="24"/>
              </w:rPr>
              <w:t>B1.2</w:t>
            </w:r>
            <w:r w:rsidR="00B413F9"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3A5A9A18" w14:textId="086D9F59" w:rsidR="00B733A6" w:rsidRPr="008412E3" w:rsidRDefault="00B733A6" w:rsidP="00E30741">
            <w:pPr>
              <w:rPr>
                <w:rFonts w:ascii="Garamond" w:hAnsi="Garamond"/>
                <w:sz w:val="24"/>
                <w:szCs w:val="24"/>
              </w:rPr>
            </w:pPr>
            <w:r w:rsidRPr="008412E3">
              <w:rPr>
                <w:rFonts w:ascii="Garamond" w:hAnsi="Garamond"/>
                <w:sz w:val="24"/>
                <w:szCs w:val="24"/>
              </w:rPr>
              <w:t>Bevilja bygglov med villkor att planbeslut vinner laga kraft</w:t>
            </w:r>
          </w:p>
        </w:tc>
        <w:tc>
          <w:tcPr>
            <w:tcW w:w="2551" w:type="dxa"/>
            <w:tcBorders>
              <w:top w:val="single" w:sz="4" w:space="0" w:color="000000"/>
              <w:left w:val="single" w:sz="4" w:space="0" w:color="000000"/>
              <w:bottom w:val="single" w:sz="4" w:space="0" w:color="000000"/>
              <w:right w:val="single" w:sz="4" w:space="0" w:color="000000"/>
            </w:tcBorders>
          </w:tcPr>
          <w:p w14:paraId="40D65666" w14:textId="3CC30FA3" w:rsidR="00B733A6" w:rsidRPr="008412E3" w:rsidRDefault="00B733A6" w:rsidP="00E30741">
            <w:pPr>
              <w:spacing w:after="120"/>
              <w:rPr>
                <w:rFonts w:ascii="Garamond" w:hAnsi="Garamond"/>
                <w:sz w:val="24"/>
                <w:szCs w:val="24"/>
              </w:rPr>
            </w:pPr>
            <w:r w:rsidRPr="008412E3">
              <w:rPr>
                <w:rFonts w:ascii="Garamond" w:hAnsi="Garamond"/>
                <w:sz w:val="24"/>
                <w:szCs w:val="24"/>
              </w:rPr>
              <w:t>PBL 9 kap 36 §</w:t>
            </w:r>
          </w:p>
        </w:tc>
        <w:tc>
          <w:tcPr>
            <w:tcW w:w="1134" w:type="dxa"/>
            <w:tcBorders>
              <w:top w:val="single" w:sz="4" w:space="0" w:color="000000"/>
              <w:left w:val="single" w:sz="4" w:space="0" w:color="000000"/>
              <w:bottom w:val="single" w:sz="4" w:space="0" w:color="000000"/>
              <w:right w:val="single" w:sz="4" w:space="0" w:color="000000"/>
            </w:tcBorders>
          </w:tcPr>
          <w:p w14:paraId="7EF11748"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9BD4C0F" w14:textId="02171866" w:rsidR="00B733A6"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202F6ECC"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17336E90" w14:textId="37A4021D" w:rsidR="00E30741" w:rsidRPr="008412E3" w:rsidRDefault="007760A8" w:rsidP="00E30741">
            <w:pPr>
              <w:rPr>
                <w:rFonts w:ascii="Century Gothic" w:hAnsi="Century Gothic"/>
                <w:sz w:val="24"/>
                <w:szCs w:val="24"/>
              </w:rPr>
            </w:pPr>
            <w:r w:rsidRPr="008412E3">
              <w:rPr>
                <w:rFonts w:ascii="Garamond" w:hAnsi="Garamond"/>
                <w:sz w:val="24"/>
                <w:szCs w:val="24"/>
              </w:rPr>
              <w:t>B1.2</w:t>
            </w:r>
            <w:r w:rsidR="00B413F9"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2B2554CB" w14:textId="31779FFE" w:rsidR="00E30741" w:rsidRPr="008412E3" w:rsidRDefault="00E30741" w:rsidP="00E30741">
            <w:pPr>
              <w:rPr>
                <w:rFonts w:ascii="Century Gothic" w:hAnsi="Century Gothic"/>
                <w:sz w:val="24"/>
                <w:szCs w:val="24"/>
              </w:rPr>
            </w:pPr>
            <w:r w:rsidRPr="008412E3">
              <w:rPr>
                <w:rFonts w:ascii="Garamond" w:hAnsi="Garamond"/>
                <w:sz w:val="24"/>
                <w:szCs w:val="24"/>
              </w:rPr>
              <w:t>Beslut om att ett beslut om bygglov, rivningslov eller marklov får verkställas tidigare än fyra veckor efter att beslutet kungjorts enligt 9 kap 41 a § PBL om ett väsentlig allmänt eller enskilt intresse kräver det</w:t>
            </w:r>
          </w:p>
        </w:tc>
        <w:tc>
          <w:tcPr>
            <w:tcW w:w="2551" w:type="dxa"/>
            <w:tcBorders>
              <w:top w:val="single" w:sz="4" w:space="0" w:color="000000"/>
              <w:left w:val="single" w:sz="4" w:space="0" w:color="000000"/>
              <w:bottom w:val="single" w:sz="4" w:space="0" w:color="000000"/>
              <w:right w:val="single" w:sz="4" w:space="0" w:color="000000"/>
            </w:tcBorders>
          </w:tcPr>
          <w:p w14:paraId="5232B85A" w14:textId="7ACD15CE" w:rsidR="00E30741" w:rsidRPr="008412E3" w:rsidRDefault="00E30741" w:rsidP="00E30741">
            <w:pPr>
              <w:rPr>
                <w:rFonts w:ascii="Century Gothic" w:hAnsi="Century Gothic"/>
                <w:sz w:val="24"/>
                <w:szCs w:val="24"/>
              </w:rPr>
            </w:pPr>
            <w:r w:rsidRPr="008412E3">
              <w:rPr>
                <w:rFonts w:ascii="Garamond" w:hAnsi="Garamond"/>
                <w:sz w:val="24"/>
                <w:szCs w:val="24"/>
              </w:rPr>
              <w:t xml:space="preserve">PBL 9 kap 42 a § andra meningen </w:t>
            </w:r>
          </w:p>
        </w:tc>
        <w:tc>
          <w:tcPr>
            <w:tcW w:w="1134" w:type="dxa"/>
            <w:tcBorders>
              <w:top w:val="single" w:sz="4" w:space="0" w:color="000000"/>
              <w:left w:val="single" w:sz="4" w:space="0" w:color="000000"/>
              <w:bottom w:val="single" w:sz="4" w:space="0" w:color="000000"/>
              <w:right w:val="single" w:sz="4" w:space="0" w:color="000000"/>
            </w:tcBorders>
          </w:tcPr>
          <w:p w14:paraId="36A9FEC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ED72EE8" w14:textId="329F8E1B"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46AE7D34"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594B5C64" w14:textId="51A601ED" w:rsidR="00E30741" w:rsidRPr="008412E3" w:rsidRDefault="00E30741" w:rsidP="00E30741">
            <w:pPr>
              <w:rPr>
                <w:rFonts w:ascii="Garamond" w:hAnsi="Garamond"/>
                <w:sz w:val="24"/>
                <w:szCs w:val="24"/>
              </w:rPr>
            </w:pPr>
            <w:r w:rsidRPr="008412E3">
              <w:rPr>
                <w:rFonts w:ascii="Century Gothic" w:hAnsi="Century Gothic"/>
                <w:sz w:val="24"/>
                <w:szCs w:val="24"/>
              </w:rPr>
              <w:t>B2</w:t>
            </w:r>
          </w:p>
        </w:tc>
        <w:tc>
          <w:tcPr>
            <w:tcW w:w="4536" w:type="dxa"/>
            <w:tcBorders>
              <w:top w:val="single" w:sz="4" w:space="0" w:color="000000"/>
              <w:left w:val="single" w:sz="4" w:space="0" w:color="000000"/>
              <w:bottom w:val="single" w:sz="4" w:space="0" w:color="000000"/>
              <w:right w:val="single" w:sz="4" w:space="0" w:color="000000"/>
            </w:tcBorders>
          </w:tcPr>
          <w:p w14:paraId="68A4B5D7" w14:textId="77777777" w:rsidR="00E30741" w:rsidRPr="008412E3" w:rsidRDefault="00E30741" w:rsidP="00E30741">
            <w:pPr>
              <w:rPr>
                <w:rFonts w:ascii="Century Gothic" w:hAnsi="Century Gothic"/>
                <w:sz w:val="24"/>
                <w:szCs w:val="24"/>
              </w:rPr>
            </w:pPr>
            <w:r w:rsidRPr="008412E3">
              <w:rPr>
                <w:rFonts w:ascii="Century Gothic" w:hAnsi="Century Gothic"/>
                <w:sz w:val="24"/>
                <w:szCs w:val="24"/>
              </w:rPr>
              <w:t xml:space="preserve">Anmälan, genomförandet av åtgärder m.m. </w:t>
            </w:r>
          </w:p>
          <w:p w14:paraId="3B243BCD"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816E848" w14:textId="11E0E3A8" w:rsidR="00E30741" w:rsidRPr="008412E3" w:rsidRDefault="00E30741" w:rsidP="00E30741">
            <w:pPr>
              <w:rPr>
                <w:rFonts w:ascii="Garamond" w:hAnsi="Garamond"/>
                <w:sz w:val="24"/>
                <w:szCs w:val="24"/>
              </w:rPr>
            </w:pPr>
            <w:r w:rsidRPr="008412E3">
              <w:rPr>
                <w:rFonts w:ascii="Century Gothic" w:hAnsi="Century Gothic"/>
                <w:sz w:val="24"/>
                <w:szCs w:val="24"/>
              </w:rPr>
              <w:t xml:space="preserve">PBL 10 kap. m.m. </w:t>
            </w:r>
          </w:p>
        </w:tc>
        <w:tc>
          <w:tcPr>
            <w:tcW w:w="1134" w:type="dxa"/>
            <w:tcBorders>
              <w:top w:val="single" w:sz="4" w:space="0" w:color="000000"/>
              <w:left w:val="single" w:sz="4" w:space="0" w:color="000000"/>
              <w:bottom w:val="single" w:sz="4" w:space="0" w:color="000000"/>
              <w:right w:val="single" w:sz="4" w:space="0" w:color="000000"/>
            </w:tcBorders>
          </w:tcPr>
          <w:p w14:paraId="21DA16EE" w14:textId="77777777" w:rsidR="00E30741" w:rsidRPr="008412E3" w:rsidRDefault="00E30741" w:rsidP="00E30741">
            <w:pPr>
              <w:rPr>
                <w:rFonts w:ascii="Garamond" w:hAnsi="Garamond"/>
                <w:sz w:val="24"/>
                <w:szCs w:val="24"/>
              </w:rPr>
            </w:pPr>
          </w:p>
        </w:tc>
      </w:tr>
      <w:tr w:rsidR="00E30741" w:rsidRPr="008412E3" w14:paraId="56C75CA7"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2F061E71" w14:textId="7B8A62BE" w:rsidR="00E30741" w:rsidRPr="008412E3" w:rsidRDefault="00E30741" w:rsidP="00E30741">
            <w:pPr>
              <w:rPr>
                <w:rFonts w:ascii="Garamond" w:hAnsi="Garamond"/>
                <w:sz w:val="24"/>
                <w:szCs w:val="24"/>
              </w:rPr>
            </w:pPr>
            <w:r w:rsidRPr="008412E3">
              <w:rPr>
                <w:rFonts w:ascii="Garamond" w:hAnsi="Garamond"/>
                <w:sz w:val="24"/>
                <w:szCs w:val="24"/>
              </w:rPr>
              <w:t>B2.1</w:t>
            </w:r>
          </w:p>
        </w:tc>
        <w:tc>
          <w:tcPr>
            <w:tcW w:w="4536" w:type="dxa"/>
            <w:tcBorders>
              <w:top w:val="single" w:sz="4" w:space="0" w:color="000000"/>
              <w:left w:val="single" w:sz="4" w:space="0" w:color="000000"/>
              <w:bottom w:val="single" w:sz="4" w:space="0" w:color="000000"/>
              <w:right w:val="single" w:sz="4" w:space="0" w:color="000000"/>
            </w:tcBorders>
          </w:tcPr>
          <w:p w14:paraId="18CA93C5" w14:textId="004791A6" w:rsidR="00E30741" w:rsidRPr="008412E3" w:rsidRDefault="00E30741" w:rsidP="00E30741">
            <w:pPr>
              <w:rPr>
                <w:rFonts w:ascii="Garamond" w:hAnsi="Garamond"/>
                <w:sz w:val="24"/>
                <w:szCs w:val="24"/>
              </w:rPr>
            </w:pPr>
            <w:r w:rsidRPr="008412E3">
              <w:rPr>
                <w:rFonts w:ascii="Garamond" w:hAnsi="Garamond"/>
                <w:sz w:val="24"/>
                <w:szCs w:val="24"/>
              </w:rPr>
              <w:t>Beslut att, om en anmälan av anmälningspliktig åtgärd enligt 6 kap. 5 § PBF är ofullständig, förelägga sökanden att avhjälpa bristerna inom viss tid vid äventyr att anmälan kan komma att avvisas eller att avgöras i befintligt skick</w:t>
            </w:r>
            <w:r w:rsidRPr="008412E3">
              <w:rPr>
                <w:rFonts w:ascii="Garamond" w:hAnsi="Garamond"/>
                <w:sz w:val="24"/>
                <w:szCs w:val="24"/>
              </w:rPr>
              <w:br/>
            </w:r>
          </w:p>
        </w:tc>
        <w:tc>
          <w:tcPr>
            <w:tcW w:w="2551" w:type="dxa"/>
            <w:tcBorders>
              <w:top w:val="single" w:sz="4" w:space="0" w:color="000000"/>
              <w:left w:val="single" w:sz="4" w:space="0" w:color="000000"/>
              <w:bottom w:val="single" w:sz="4" w:space="0" w:color="000000"/>
              <w:right w:val="single" w:sz="4" w:space="0" w:color="000000"/>
            </w:tcBorders>
          </w:tcPr>
          <w:p w14:paraId="2E93A151" w14:textId="694E478B" w:rsidR="00E30741" w:rsidRPr="008412E3" w:rsidRDefault="00E30741" w:rsidP="00E30741">
            <w:pPr>
              <w:rPr>
                <w:rFonts w:ascii="Garamond" w:hAnsi="Garamond"/>
                <w:sz w:val="24"/>
                <w:szCs w:val="24"/>
              </w:rPr>
            </w:pPr>
            <w:r w:rsidRPr="008412E3">
              <w:rPr>
                <w:rFonts w:ascii="Garamond" w:hAnsi="Garamond"/>
                <w:sz w:val="24"/>
                <w:szCs w:val="24"/>
              </w:rPr>
              <w:t xml:space="preserve">PBF 6 kap. 10 § första stycket </w:t>
            </w:r>
          </w:p>
        </w:tc>
        <w:tc>
          <w:tcPr>
            <w:tcW w:w="1134" w:type="dxa"/>
            <w:tcBorders>
              <w:top w:val="single" w:sz="4" w:space="0" w:color="000000"/>
              <w:left w:val="single" w:sz="4" w:space="0" w:color="000000"/>
              <w:bottom w:val="single" w:sz="4" w:space="0" w:color="000000"/>
              <w:right w:val="single" w:sz="4" w:space="0" w:color="000000"/>
            </w:tcBorders>
          </w:tcPr>
          <w:p w14:paraId="6B588F88"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0A07577" w14:textId="3F874792"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0C3BDDBE"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393A476A" w14:textId="7B1B7F8D" w:rsidR="00E30741" w:rsidRPr="008412E3" w:rsidRDefault="00E30741" w:rsidP="00E30741">
            <w:pPr>
              <w:rPr>
                <w:rFonts w:ascii="Garamond" w:hAnsi="Garamond"/>
                <w:sz w:val="24"/>
                <w:szCs w:val="24"/>
              </w:rPr>
            </w:pPr>
            <w:r w:rsidRPr="008412E3">
              <w:rPr>
                <w:rFonts w:ascii="Garamond" w:hAnsi="Garamond"/>
                <w:sz w:val="24"/>
                <w:szCs w:val="24"/>
              </w:rPr>
              <w:t>B2.2</w:t>
            </w:r>
          </w:p>
        </w:tc>
        <w:tc>
          <w:tcPr>
            <w:tcW w:w="4536" w:type="dxa"/>
            <w:tcBorders>
              <w:top w:val="single" w:sz="4" w:space="0" w:color="000000"/>
              <w:left w:val="single" w:sz="4" w:space="0" w:color="000000"/>
              <w:bottom w:val="single" w:sz="4" w:space="0" w:color="000000"/>
              <w:right w:val="single" w:sz="4" w:space="0" w:color="000000"/>
            </w:tcBorders>
          </w:tcPr>
          <w:p w14:paraId="68F93F2E"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Beslut att avvisa anmälan om föreläggande enligt 6 kap. 10 § första stycket inte följs och anmälan är så ofullständig att anmälan inte kan handläggas i sak </w:t>
            </w:r>
          </w:p>
          <w:p w14:paraId="0BD271B2"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3607862" w14:textId="3CF9A466" w:rsidR="00E30741" w:rsidRPr="008412E3" w:rsidRDefault="00E30741" w:rsidP="00E30741">
            <w:pPr>
              <w:rPr>
                <w:rFonts w:ascii="Garamond" w:hAnsi="Garamond"/>
                <w:sz w:val="24"/>
                <w:szCs w:val="24"/>
              </w:rPr>
            </w:pPr>
            <w:r w:rsidRPr="008412E3">
              <w:rPr>
                <w:rFonts w:ascii="Garamond" w:hAnsi="Garamond"/>
                <w:sz w:val="24"/>
                <w:szCs w:val="24"/>
              </w:rPr>
              <w:t xml:space="preserve">PBF 6 kap. 10 § andra stycket </w:t>
            </w:r>
          </w:p>
        </w:tc>
        <w:tc>
          <w:tcPr>
            <w:tcW w:w="1134" w:type="dxa"/>
            <w:tcBorders>
              <w:top w:val="single" w:sz="4" w:space="0" w:color="000000"/>
              <w:left w:val="single" w:sz="4" w:space="0" w:color="000000"/>
              <w:bottom w:val="single" w:sz="4" w:space="0" w:color="000000"/>
              <w:right w:val="single" w:sz="4" w:space="0" w:color="000000"/>
            </w:tcBorders>
          </w:tcPr>
          <w:p w14:paraId="59180E41"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6F6FC5A" w14:textId="0AE7A943" w:rsidR="00E30741" w:rsidRPr="008412E3" w:rsidRDefault="00180561" w:rsidP="00180561">
            <w:pPr>
              <w:rPr>
                <w:rFonts w:ascii="Garamond" w:hAnsi="Garamond"/>
                <w:sz w:val="24"/>
                <w:szCs w:val="24"/>
              </w:rPr>
            </w:pPr>
            <w:r w:rsidRPr="008412E3">
              <w:rPr>
                <w:rFonts w:ascii="Garamond" w:hAnsi="Garamond"/>
                <w:sz w:val="24"/>
                <w:szCs w:val="24"/>
              </w:rPr>
              <w:t>BI</w:t>
            </w:r>
          </w:p>
        </w:tc>
      </w:tr>
      <w:tr w:rsidR="00112ADE" w:rsidRPr="008412E3" w14:paraId="60A695E1"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05D668A6" w14:textId="371A85F4" w:rsidR="00112ADE" w:rsidRPr="008412E3" w:rsidRDefault="007760A8" w:rsidP="00E30741">
            <w:pPr>
              <w:rPr>
                <w:rFonts w:ascii="Garamond" w:hAnsi="Garamond"/>
                <w:sz w:val="24"/>
                <w:szCs w:val="24"/>
              </w:rPr>
            </w:pPr>
            <w:r w:rsidRPr="008412E3">
              <w:rPr>
                <w:rFonts w:ascii="Garamond" w:hAnsi="Garamond"/>
                <w:sz w:val="24"/>
                <w:szCs w:val="24"/>
              </w:rPr>
              <w:t>B2.3</w:t>
            </w:r>
          </w:p>
        </w:tc>
        <w:tc>
          <w:tcPr>
            <w:tcW w:w="4536" w:type="dxa"/>
            <w:tcBorders>
              <w:top w:val="single" w:sz="4" w:space="0" w:color="000000"/>
              <w:left w:val="single" w:sz="4" w:space="0" w:color="000000"/>
              <w:bottom w:val="single" w:sz="4" w:space="0" w:color="000000"/>
              <w:right w:val="single" w:sz="4" w:space="0" w:color="000000"/>
            </w:tcBorders>
          </w:tcPr>
          <w:p w14:paraId="0D7955A4" w14:textId="4F414720" w:rsidR="00112ADE" w:rsidRPr="008412E3" w:rsidRDefault="00112ADE" w:rsidP="00E30741">
            <w:pPr>
              <w:rPr>
                <w:rFonts w:ascii="Garamond" w:hAnsi="Garamond"/>
                <w:sz w:val="24"/>
                <w:szCs w:val="24"/>
              </w:rPr>
            </w:pPr>
            <w:r w:rsidRPr="008412E3">
              <w:rPr>
                <w:rFonts w:ascii="Garamond" w:hAnsi="Garamond"/>
                <w:sz w:val="24"/>
                <w:szCs w:val="24"/>
              </w:rPr>
              <w:t>Beslut om att byggnadsverk får tas i bruk utan att slutbesked har lämnats</w:t>
            </w:r>
          </w:p>
        </w:tc>
        <w:tc>
          <w:tcPr>
            <w:tcW w:w="2551" w:type="dxa"/>
            <w:tcBorders>
              <w:top w:val="single" w:sz="4" w:space="0" w:color="000000"/>
              <w:left w:val="single" w:sz="4" w:space="0" w:color="000000"/>
              <w:bottom w:val="single" w:sz="4" w:space="0" w:color="000000"/>
              <w:right w:val="single" w:sz="4" w:space="0" w:color="000000"/>
            </w:tcBorders>
          </w:tcPr>
          <w:p w14:paraId="02D723F0" w14:textId="66C4A473" w:rsidR="00112ADE" w:rsidRPr="008412E3" w:rsidRDefault="00112ADE" w:rsidP="00E30741">
            <w:pPr>
              <w:rPr>
                <w:rFonts w:ascii="Garamond" w:hAnsi="Garamond"/>
                <w:sz w:val="24"/>
                <w:szCs w:val="24"/>
              </w:rPr>
            </w:pPr>
            <w:r w:rsidRPr="008412E3">
              <w:rPr>
                <w:rFonts w:ascii="Garamond" w:hAnsi="Garamond"/>
                <w:sz w:val="24"/>
                <w:szCs w:val="24"/>
              </w:rPr>
              <w:t>PBL 10 kap 4 §</w:t>
            </w:r>
          </w:p>
        </w:tc>
        <w:tc>
          <w:tcPr>
            <w:tcW w:w="1134" w:type="dxa"/>
            <w:tcBorders>
              <w:top w:val="single" w:sz="4" w:space="0" w:color="000000"/>
              <w:left w:val="single" w:sz="4" w:space="0" w:color="000000"/>
              <w:bottom w:val="single" w:sz="4" w:space="0" w:color="000000"/>
              <w:right w:val="single" w:sz="4" w:space="0" w:color="000000"/>
            </w:tcBorders>
          </w:tcPr>
          <w:p w14:paraId="7EEF3712"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28A59E0" w14:textId="3A20B396" w:rsidR="00112ADE"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60EE3B80"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41FCF9B7" w14:textId="61851560" w:rsidR="00E30741" w:rsidRPr="008412E3" w:rsidRDefault="00E30741" w:rsidP="00E30741">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33340C6D"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Beslut att utse ny kontrollansvarig om en kontrollansvarig har lämnat sitt uppdrag </w:t>
            </w:r>
          </w:p>
          <w:p w14:paraId="2104BE05"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DFA85CE" w14:textId="6ECD78B4" w:rsidR="00E30741" w:rsidRPr="008412E3" w:rsidRDefault="00E30741" w:rsidP="00E30741">
            <w:pPr>
              <w:rPr>
                <w:rFonts w:ascii="Garamond" w:hAnsi="Garamond"/>
                <w:sz w:val="24"/>
                <w:szCs w:val="24"/>
              </w:rPr>
            </w:pPr>
            <w:r w:rsidRPr="008412E3">
              <w:rPr>
                <w:rFonts w:ascii="Garamond" w:hAnsi="Garamond"/>
                <w:sz w:val="24"/>
                <w:szCs w:val="24"/>
              </w:rPr>
              <w:t xml:space="preserve">PBL 10 kap. 13 § </w:t>
            </w:r>
          </w:p>
        </w:tc>
        <w:tc>
          <w:tcPr>
            <w:tcW w:w="1134" w:type="dxa"/>
            <w:tcBorders>
              <w:top w:val="single" w:sz="4" w:space="0" w:color="000000"/>
              <w:left w:val="single" w:sz="4" w:space="0" w:color="000000"/>
              <w:bottom w:val="single" w:sz="4" w:space="0" w:color="000000"/>
              <w:right w:val="single" w:sz="4" w:space="0" w:color="000000"/>
            </w:tcBorders>
          </w:tcPr>
          <w:p w14:paraId="5B178026"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EEC0E53" w14:textId="2F9C0A12"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2AA413B8"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2E6D83EE" w14:textId="7F3AE163" w:rsidR="00E30741" w:rsidRPr="008412E3" w:rsidRDefault="00E30741" w:rsidP="00E30741">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1CF54F26"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Beslut att ge startbesked om det enligt 10 kap. 14 § inte behövs något tekniskt samråd </w:t>
            </w:r>
          </w:p>
          <w:p w14:paraId="3A6B008D"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600F8D1" w14:textId="09EA221A" w:rsidR="00E30741" w:rsidRPr="008412E3" w:rsidRDefault="00E30741" w:rsidP="00E30741">
            <w:pPr>
              <w:rPr>
                <w:rFonts w:ascii="Garamond" w:hAnsi="Garamond"/>
                <w:sz w:val="24"/>
                <w:szCs w:val="24"/>
              </w:rPr>
            </w:pPr>
            <w:r w:rsidRPr="008412E3">
              <w:rPr>
                <w:rFonts w:ascii="Garamond" w:hAnsi="Garamond"/>
                <w:sz w:val="24"/>
                <w:szCs w:val="24"/>
              </w:rPr>
              <w:t xml:space="preserve">PBL 10 kap. 22 § första stycket 1 </w:t>
            </w:r>
          </w:p>
        </w:tc>
        <w:tc>
          <w:tcPr>
            <w:tcW w:w="1134" w:type="dxa"/>
            <w:tcBorders>
              <w:top w:val="single" w:sz="4" w:space="0" w:color="000000"/>
              <w:left w:val="single" w:sz="4" w:space="0" w:color="000000"/>
              <w:bottom w:val="single" w:sz="4" w:space="0" w:color="000000"/>
              <w:right w:val="single" w:sz="4" w:space="0" w:color="000000"/>
            </w:tcBorders>
          </w:tcPr>
          <w:p w14:paraId="29F787CD"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E562A5D" w14:textId="18218FFA"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4FEEDBEA"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73953CD4" w14:textId="501E0375" w:rsidR="00E30741" w:rsidRPr="008412E3" w:rsidRDefault="00E30741" w:rsidP="00E30741">
            <w:pPr>
              <w:rPr>
                <w:rFonts w:ascii="Garamond" w:hAnsi="Garamond"/>
                <w:sz w:val="24"/>
                <w:szCs w:val="24"/>
              </w:rPr>
            </w:pPr>
            <w:r w:rsidRPr="008412E3">
              <w:rPr>
                <w:rFonts w:ascii="Garamond" w:hAnsi="Garamond"/>
                <w:sz w:val="24"/>
                <w:szCs w:val="24"/>
              </w:rPr>
              <w:lastRenderedPageBreak/>
              <w:t>B2.</w:t>
            </w:r>
            <w:r w:rsidR="007760A8"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60C12EDE" w14:textId="29F1F046" w:rsidR="00E30741" w:rsidRPr="008412E3" w:rsidRDefault="00E30741" w:rsidP="00E30741">
            <w:pPr>
              <w:ind w:right="40"/>
              <w:rPr>
                <w:rFonts w:ascii="Garamond" w:hAnsi="Garamond"/>
                <w:strike/>
                <w:sz w:val="24"/>
                <w:szCs w:val="24"/>
              </w:rPr>
            </w:pPr>
            <w:r w:rsidRPr="008412E3">
              <w:rPr>
                <w:rFonts w:ascii="Garamond" w:hAnsi="Garamond"/>
                <w:sz w:val="24"/>
                <w:szCs w:val="24"/>
              </w:rPr>
              <w:t>Beslut att förelägga byggherren att ge in de ytterligare handlingar som behövs för prövningen av frågan om startbesked</w:t>
            </w:r>
            <w:r w:rsidRPr="008412E3">
              <w:rPr>
                <w:rFonts w:ascii="Garamond" w:hAnsi="Garamond"/>
                <w:strike/>
                <w:sz w:val="24"/>
                <w:szCs w:val="24"/>
              </w:rPr>
              <w:t xml:space="preserve"> </w:t>
            </w:r>
          </w:p>
          <w:p w14:paraId="3F4B79B1"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D884BB3" w14:textId="6E2FEC2A" w:rsidR="00E30741" w:rsidRPr="008412E3" w:rsidRDefault="00E30741" w:rsidP="00E30741">
            <w:pPr>
              <w:rPr>
                <w:rFonts w:ascii="Garamond" w:hAnsi="Garamond"/>
                <w:sz w:val="24"/>
                <w:szCs w:val="24"/>
              </w:rPr>
            </w:pPr>
            <w:r w:rsidRPr="008412E3">
              <w:rPr>
                <w:rFonts w:ascii="Garamond" w:hAnsi="Garamond"/>
                <w:sz w:val="24"/>
                <w:szCs w:val="24"/>
              </w:rPr>
              <w:t xml:space="preserve">PBL 10 kap. 22 § första stycket 2 </w:t>
            </w:r>
          </w:p>
        </w:tc>
        <w:tc>
          <w:tcPr>
            <w:tcW w:w="1134" w:type="dxa"/>
            <w:tcBorders>
              <w:top w:val="single" w:sz="4" w:space="0" w:color="000000"/>
              <w:left w:val="single" w:sz="4" w:space="0" w:color="000000"/>
              <w:bottom w:val="single" w:sz="4" w:space="0" w:color="000000"/>
              <w:right w:val="single" w:sz="4" w:space="0" w:color="000000"/>
            </w:tcBorders>
          </w:tcPr>
          <w:p w14:paraId="4946D2B8"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0CCE80D" w14:textId="3D0EC991"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254A1813"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19778BC2" w14:textId="448555FE" w:rsidR="00E30741" w:rsidRPr="008412E3" w:rsidRDefault="00E30741" w:rsidP="00E30741">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610348F6" w14:textId="77777777" w:rsidR="00E30741" w:rsidRPr="008412E3" w:rsidRDefault="00E30741" w:rsidP="00E30741">
            <w:pPr>
              <w:spacing w:after="123"/>
              <w:rPr>
                <w:rFonts w:ascii="Garamond" w:hAnsi="Garamond"/>
                <w:sz w:val="24"/>
                <w:szCs w:val="24"/>
              </w:rPr>
            </w:pPr>
            <w:r w:rsidRPr="008412E3">
              <w:rPr>
                <w:rFonts w:ascii="Garamond" w:hAnsi="Garamond"/>
                <w:sz w:val="24"/>
                <w:szCs w:val="24"/>
              </w:rPr>
              <w:t xml:space="preserve">Beslut att med startbesked godkänna att en åtgärd får påbörjas och att i startbeskedet </w:t>
            </w:r>
          </w:p>
          <w:p w14:paraId="5612EC8B" w14:textId="77777777" w:rsidR="00E30741" w:rsidRPr="008412E3" w:rsidRDefault="00E30741" w:rsidP="00E30741">
            <w:pPr>
              <w:numPr>
                <w:ilvl w:val="0"/>
                <w:numId w:val="41"/>
              </w:numPr>
              <w:spacing w:after="123"/>
              <w:ind w:hanging="283"/>
              <w:rPr>
                <w:rFonts w:ascii="Garamond" w:hAnsi="Garamond"/>
                <w:sz w:val="24"/>
                <w:szCs w:val="24"/>
              </w:rPr>
            </w:pPr>
            <w:r w:rsidRPr="008412E3">
              <w:rPr>
                <w:rFonts w:ascii="Garamond" w:hAnsi="Garamond"/>
                <w:sz w:val="24"/>
                <w:szCs w:val="24"/>
              </w:rPr>
              <w:t xml:space="preserve">fastställa den kontrollplan som ska gälla med uppgift om vem eller vilka som är sakkunniga eller kontrollansvariga </w:t>
            </w:r>
          </w:p>
          <w:p w14:paraId="2F096EE8" w14:textId="77777777" w:rsidR="00E30741" w:rsidRPr="008412E3" w:rsidRDefault="00E30741" w:rsidP="00E30741">
            <w:pPr>
              <w:numPr>
                <w:ilvl w:val="0"/>
                <w:numId w:val="41"/>
              </w:numPr>
              <w:spacing w:after="123"/>
              <w:ind w:hanging="283"/>
              <w:rPr>
                <w:rFonts w:ascii="Garamond" w:hAnsi="Garamond"/>
                <w:sz w:val="24"/>
                <w:szCs w:val="24"/>
              </w:rPr>
            </w:pPr>
            <w:r w:rsidRPr="008412E3">
              <w:rPr>
                <w:rFonts w:ascii="Garamond" w:hAnsi="Garamond"/>
                <w:sz w:val="24"/>
                <w:szCs w:val="24"/>
              </w:rPr>
              <w:t xml:space="preserve">bestämma de villkor som behövs för att få påbörja åtgärden </w:t>
            </w:r>
          </w:p>
          <w:p w14:paraId="17F08F07" w14:textId="77777777" w:rsidR="00E30741" w:rsidRPr="008412E3" w:rsidRDefault="00E30741" w:rsidP="00E30741">
            <w:pPr>
              <w:numPr>
                <w:ilvl w:val="0"/>
                <w:numId w:val="41"/>
              </w:numPr>
              <w:spacing w:after="124"/>
              <w:ind w:hanging="283"/>
              <w:rPr>
                <w:rFonts w:ascii="Garamond" w:hAnsi="Garamond"/>
                <w:sz w:val="24"/>
                <w:szCs w:val="24"/>
              </w:rPr>
            </w:pPr>
            <w:r w:rsidRPr="008412E3">
              <w:rPr>
                <w:rFonts w:ascii="Garamond" w:hAnsi="Garamond"/>
                <w:sz w:val="24"/>
                <w:szCs w:val="24"/>
              </w:rPr>
              <w:t xml:space="preserve">bestämma villkor och ungefärlig tidpunkt för utstakning som behövs </w:t>
            </w:r>
          </w:p>
          <w:p w14:paraId="02ABC3BB" w14:textId="77777777" w:rsidR="00E30741" w:rsidRPr="008412E3" w:rsidRDefault="00E30741" w:rsidP="00E30741">
            <w:pPr>
              <w:numPr>
                <w:ilvl w:val="0"/>
                <w:numId w:val="41"/>
              </w:numPr>
              <w:ind w:hanging="283"/>
              <w:rPr>
                <w:rFonts w:ascii="Garamond" w:hAnsi="Garamond"/>
                <w:sz w:val="24"/>
                <w:szCs w:val="24"/>
              </w:rPr>
            </w:pPr>
            <w:r w:rsidRPr="008412E3">
              <w:rPr>
                <w:rFonts w:ascii="Garamond" w:hAnsi="Garamond"/>
                <w:sz w:val="24"/>
                <w:szCs w:val="24"/>
              </w:rPr>
              <w:t xml:space="preserve">bestämma de handlingar som ska lämnas inför beslut om slutbesked samt ge de upplysningar om krav enligt annan lagstiftning som behövs </w:t>
            </w:r>
          </w:p>
          <w:p w14:paraId="1A395810"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4F41556" w14:textId="12809BA7" w:rsidR="00E30741" w:rsidRPr="008412E3" w:rsidRDefault="00E30741" w:rsidP="00E30741">
            <w:pPr>
              <w:rPr>
                <w:rFonts w:ascii="Garamond" w:hAnsi="Garamond"/>
                <w:sz w:val="24"/>
                <w:szCs w:val="24"/>
              </w:rPr>
            </w:pPr>
            <w:r w:rsidRPr="008412E3">
              <w:rPr>
                <w:rFonts w:ascii="Garamond" w:hAnsi="Garamond"/>
                <w:sz w:val="24"/>
                <w:szCs w:val="24"/>
              </w:rPr>
              <w:t xml:space="preserve">PBL 10 kap. 23–24§§ </w:t>
            </w:r>
          </w:p>
        </w:tc>
        <w:tc>
          <w:tcPr>
            <w:tcW w:w="1134" w:type="dxa"/>
            <w:tcBorders>
              <w:top w:val="single" w:sz="4" w:space="0" w:color="000000"/>
              <w:left w:val="single" w:sz="4" w:space="0" w:color="000000"/>
              <w:bottom w:val="single" w:sz="4" w:space="0" w:color="000000"/>
              <w:right w:val="single" w:sz="4" w:space="0" w:color="000000"/>
            </w:tcBorders>
          </w:tcPr>
          <w:p w14:paraId="68226BB9"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2E34E92" w14:textId="0B8B7832" w:rsidR="00E30741" w:rsidRPr="008412E3" w:rsidRDefault="00180561" w:rsidP="00180561">
            <w:pPr>
              <w:rPr>
                <w:rFonts w:ascii="Garamond" w:hAnsi="Garamond"/>
                <w:sz w:val="24"/>
                <w:szCs w:val="24"/>
              </w:rPr>
            </w:pPr>
            <w:r w:rsidRPr="008412E3">
              <w:rPr>
                <w:rFonts w:ascii="Garamond" w:hAnsi="Garamond"/>
                <w:sz w:val="24"/>
                <w:szCs w:val="24"/>
              </w:rPr>
              <w:t>BI</w:t>
            </w:r>
          </w:p>
        </w:tc>
      </w:tr>
      <w:tr w:rsidR="00E30741" w:rsidRPr="008412E3" w14:paraId="0799E854" w14:textId="77777777" w:rsidTr="00BF0D3C">
        <w:tblPrEx>
          <w:tblCellMar>
            <w:right w:w="62" w:type="dxa"/>
          </w:tblCellMar>
        </w:tblPrEx>
        <w:trPr>
          <w:trHeight w:val="22"/>
        </w:trPr>
        <w:tc>
          <w:tcPr>
            <w:tcW w:w="993" w:type="dxa"/>
            <w:tcBorders>
              <w:top w:val="single" w:sz="4" w:space="0" w:color="000000"/>
              <w:left w:val="single" w:sz="4" w:space="0" w:color="000000"/>
              <w:bottom w:val="single" w:sz="4" w:space="0" w:color="000000"/>
              <w:right w:val="single" w:sz="4" w:space="0" w:color="000000"/>
            </w:tcBorders>
          </w:tcPr>
          <w:p w14:paraId="268A4CFF" w14:textId="3554EB55" w:rsidR="00E30741" w:rsidRPr="008412E3" w:rsidRDefault="00E30741" w:rsidP="00E30741">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14:paraId="2FB960F2"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Anmärkning i anslutning till arbetsplatsbesök/besiktning inom ramen för nämndens tillsynsarbete som innefattar för byggherren bindande föreskrift </w:t>
            </w:r>
          </w:p>
          <w:p w14:paraId="75C8F835"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(föreläggande). Föreläggande med </w:t>
            </w:r>
          </w:p>
          <w:p w14:paraId="39E6F05B"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påföljd (vite eller åtgärd) beslutas </w:t>
            </w:r>
          </w:p>
          <w:p w14:paraId="7087959E" w14:textId="1C83C04B" w:rsidR="00E30741" w:rsidRPr="008412E3" w:rsidRDefault="00E30741" w:rsidP="00E30741">
            <w:pPr>
              <w:rPr>
                <w:rFonts w:ascii="Garamond" w:hAnsi="Garamond"/>
                <w:sz w:val="24"/>
                <w:szCs w:val="24"/>
              </w:rPr>
            </w:pPr>
            <w:r w:rsidRPr="008412E3">
              <w:rPr>
                <w:rFonts w:ascii="Garamond" w:hAnsi="Garamond"/>
                <w:sz w:val="24"/>
                <w:szCs w:val="24"/>
              </w:rPr>
              <w:t xml:space="preserve">av nämnden </w:t>
            </w:r>
          </w:p>
          <w:p w14:paraId="22B8A00A" w14:textId="77777777" w:rsidR="00E30741" w:rsidRPr="008412E3" w:rsidRDefault="00E30741" w:rsidP="00E30741">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75CC95D" w14:textId="77777777" w:rsidR="00E30741" w:rsidRPr="008412E3" w:rsidRDefault="00E30741" w:rsidP="00E30741">
            <w:pPr>
              <w:rPr>
                <w:rFonts w:ascii="Garamond" w:hAnsi="Garamond"/>
                <w:sz w:val="24"/>
                <w:szCs w:val="24"/>
              </w:rPr>
            </w:pPr>
            <w:r w:rsidRPr="008412E3">
              <w:rPr>
                <w:rFonts w:ascii="Garamond" w:hAnsi="Garamond"/>
                <w:sz w:val="24"/>
                <w:szCs w:val="24"/>
              </w:rPr>
              <w:t xml:space="preserve">PBL 10 kap. 27–28 §§ </w:t>
            </w:r>
          </w:p>
          <w:p w14:paraId="1FE06B76" w14:textId="6DA5DF1B" w:rsidR="00E30741" w:rsidRPr="008412E3" w:rsidRDefault="00E30741" w:rsidP="00E30741">
            <w:pPr>
              <w:rPr>
                <w:rFonts w:ascii="Garamond" w:hAnsi="Garamond"/>
                <w:sz w:val="24"/>
                <w:szCs w:val="24"/>
              </w:rPr>
            </w:pPr>
            <w:r w:rsidRPr="008412E3">
              <w:rPr>
                <w:rFonts w:ascii="Garamond" w:hAnsi="Garamond"/>
                <w:sz w:val="24"/>
                <w:szCs w:val="24"/>
              </w:rPr>
              <w:t xml:space="preserve">PBL 11 kap. 8, 19–20 §§ </w:t>
            </w:r>
          </w:p>
        </w:tc>
        <w:tc>
          <w:tcPr>
            <w:tcW w:w="1134" w:type="dxa"/>
            <w:tcBorders>
              <w:top w:val="single" w:sz="4" w:space="0" w:color="000000"/>
              <w:left w:val="single" w:sz="4" w:space="0" w:color="000000"/>
              <w:bottom w:val="single" w:sz="4" w:space="0" w:color="000000"/>
              <w:right w:val="single" w:sz="4" w:space="0" w:color="000000"/>
            </w:tcBorders>
          </w:tcPr>
          <w:p w14:paraId="7F05DF54"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F8760CF" w14:textId="1F558677" w:rsidR="00E30741"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1324D974"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36728D32" w14:textId="26E33A02" w:rsidR="00F5761D" w:rsidRPr="008412E3" w:rsidRDefault="00F5761D" w:rsidP="00F5761D">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14:paraId="0D9A4849"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att det för rivningsåtgärder inte behövs någon kontrollplan </w:t>
            </w:r>
          </w:p>
          <w:p w14:paraId="639F9738"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C793A4C" w14:textId="72D3DEF3" w:rsidR="00F5761D" w:rsidRPr="008412E3" w:rsidRDefault="00F5761D" w:rsidP="00F5761D">
            <w:pPr>
              <w:rPr>
                <w:rFonts w:ascii="Garamond" w:hAnsi="Garamond"/>
                <w:sz w:val="24"/>
                <w:szCs w:val="24"/>
              </w:rPr>
            </w:pPr>
            <w:r w:rsidRPr="008412E3">
              <w:rPr>
                <w:rFonts w:ascii="Garamond" w:hAnsi="Garamond"/>
                <w:sz w:val="24"/>
                <w:szCs w:val="24"/>
              </w:rPr>
              <w:t xml:space="preserve">PBL 10 kap. 18 § </w:t>
            </w:r>
          </w:p>
        </w:tc>
        <w:tc>
          <w:tcPr>
            <w:tcW w:w="1134" w:type="dxa"/>
            <w:tcBorders>
              <w:top w:val="single" w:sz="4" w:space="0" w:color="000000"/>
              <w:left w:val="single" w:sz="4" w:space="0" w:color="000000"/>
              <w:bottom w:val="single" w:sz="4" w:space="0" w:color="000000"/>
              <w:right w:val="single" w:sz="4" w:space="0" w:color="000000"/>
            </w:tcBorders>
          </w:tcPr>
          <w:p w14:paraId="37D97487"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1BE7895" w14:textId="2C582B3F"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6354F46" w14:textId="77777777" w:rsidTr="00BF0D3C">
        <w:tblPrEx>
          <w:tblCellMar>
            <w:right w:w="62" w:type="dxa"/>
          </w:tblCellMar>
        </w:tblPrEx>
        <w:trPr>
          <w:trHeight w:val="795"/>
        </w:trPr>
        <w:tc>
          <w:tcPr>
            <w:tcW w:w="993" w:type="dxa"/>
            <w:tcBorders>
              <w:top w:val="single" w:sz="4" w:space="0" w:color="000000"/>
              <w:left w:val="single" w:sz="4" w:space="0" w:color="000000"/>
              <w:bottom w:val="single" w:sz="4" w:space="0" w:color="000000"/>
              <w:right w:val="single" w:sz="4" w:space="0" w:color="000000"/>
            </w:tcBorders>
          </w:tcPr>
          <w:p w14:paraId="07B6EB25" w14:textId="42F8D1D5" w:rsidR="00F5761D" w:rsidRPr="008412E3" w:rsidRDefault="00F5761D" w:rsidP="00F5761D">
            <w:pPr>
              <w:rPr>
                <w:rFonts w:ascii="Garamond" w:hAnsi="Garamond"/>
                <w:sz w:val="24"/>
                <w:szCs w:val="24"/>
              </w:rPr>
            </w:pPr>
            <w:r w:rsidRPr="008412E3">
              <w:rPr>
                <w:rFonts w:ascii="Garamond" w:hAnsi="Garamond"/>
                <w:sz w:val="24"/>
                <w:szCs w:val="24"/>
              </w:rPr>
              <w:t>B2.</w:t>
            </w:r>
            <w:r w:rsidR="007760A8" w:rsidRPr="008412E3">
              <w:rPr>
                <w:rFonts w:ascii="Garamond" w:hAnsi="Garamond"/>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14:paraId="0F67A02B" w14:textId="78ECB520" w:rsidR="00F5761D" w:rsidRPr="008412E3" w:rsidRDefault="00F5761D" w:rsidP="00F5761D">
            <w:pPr>
              <w:rPr>
                <w:rFonts w:ascii="Garamond" w:hAnsi="Garamond"/>
                <w:sz w:val="24"/>
                <w:szCs w:val="24"/>
              </w:rPr>
            </w:pPr>
            <w:r w:rsidRPr="008412E3">
              <w:rPr>
                <w:rFonts w:ascii="Garamond" w:hAnsi="Garamond"/>
                <w:sz w:val="24"/>
                <w:szCs w:val="24"/>
              </w:rPr>
              <w:t xml:space="preserve">Beslut om kompletterande villkor för bygg- eller rivningsåtgärderna eller för kontrollen </w:t>
            </w:r>
            <w:r w:rsidRPr="008412E3">
              <w:rPr>
                <w:rFonts w:ascii="Garamond" w:hAnsi="Garamond"/>
                <w:sz w:val="24"/>
                <w:szCs w:val="24"/>
              </w:rPr>
              <w:br/>
            </w:r>
          </w:p>
        </w:tc>
        <w:tc>
          <w:tcPr>
            <w:tcW w:w="2551" w:type="dxa"/>
            <w:tcBorders>
              <w:top w:val="single" w:sz="4" w:space="0" w:color="000000"/>
              <w:left w:val="single" w:sz="4" w:space="0" w:color="000000"/>
              <w:bottom w:val="single" w:sz="4" w:space="0" w:color="000000"/>
              <w:right w:val="single" w:sz="4" w:space="0" w:color="000000"/>
            </w:tcBorders>
          </w:tcPr>
          <w:p w14:paraId="15784E2B" w14:textId="2BED839D" w:rsidR="00F5761D" w:rsidRPr="008412E3" w:rsidRDefault="00F5761D" w:rsidP="00F5761D">
            <w:pPr>
              <w:rPr>
                <w:rFonts w:ascii="Garamond" w:hAnsi="Garamond"/>
                <w:sz w:val="24"/>
                <w:szCs w:val="24"/>
              </w:rPr>
            </w:pPr>
            <w:r w:rsidRPr="008412E3">
              <w:rPr>
                <w:rFonts w:ascii="Garamond" w:hAnsi="Garamond"/>
                <w:sz w:val="24"/>
                <w:szCs w:val="24"/>
              </w:rPr>
              <w:t xml:space="preserve">PBL 10 kap 29 § </w:t>
            </w:r>
          </w:p>
        </w:tc>
        <w:tc>
          <w:tcPr>
            <w:tcW w:w="1134" w:type="dxa"/>
            <w:tcBorders>
              <w:top w:val="single" w:sz="4" w:space="0" w:color="000000"/>
              <w:left w:val="single" w:sz="4" w:space="0" w:color="000000"/>
              <w:bottom w:val="single" w:sz="4" w:space="0" w:color="000000"/>
              <w:right w:val="single" w:sz="4" w:space="0" w:color="000000"/>
            </w:tcBorders>
          </w:tcPr>
          <w:p w14:paraId="3DA6C838"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35B721B" w14:textId="425BE31C"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42094B27" w14:textId="77777777" w:rsidTr="00BF0D3C">
        <w:tblPrEx>
          <w:tblCellMar>
            <w:right w:w="62" w:type="dxa"/>
          </w:tblCellMar>
        </w:tblPrEx>
        <w:trPr>
          <w:trHeight w:val="613"/>
        </w:trPr>
        <w:tc>
          <w:tcPr>
            <w:tcW w:w="993" w:type="dxa"/>
            <w:tcBorders>
              <w:top w:val="single" w:sz="4" w:space="0" w:color="000000"/>
              <w:left w:val="single" w:sz="4" w:space="0" w:color="000000"/>
              <w:bottom w:val="single" w:sz="4" w:space="0" w:color="000000"/>
              <w:right w:val="single" w:sz="4" w:space="0" w:color="000000"/>
            </w:tcBorders>
          </w:tcPr>
          <w:p w14:paraId="662F059F" w14:textId="565C9EB9" w:rsidR="00F5761D" w:rsidRPr="008412E3" w:rsidRDefault="00F5761D" w:rsidP="00F5761D">
            <w:pPr>
              <w:rPr>
                <w:rFonts w:ascii="Garamond" w:hAnsi="Garamond"/>
                <w:sz w:val="24"/>
                <w:szCs w:val="24"/>
              </w:rPr>
            </w:pPr>
            <w:r w:rsidRPr="008412E3">
              <w:rPr>
                <w:rFonts w:ascii="Garamond" w:hAnsi="Garamond"/>
                <w:sz w:val="24"/>
                <w:szCs w:val="24"/>
              </w:rPr>
              <w:t>B2.1</w:t>
            </w:r>
            <w:r w:rsidR="007760A8" w:rsidRPr="008412E3">
              <w:rPr>
                <w:rFonts w:ascii="Garamond" w:hAnsi="Garamond"/>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14:paraId="34F792C2" w14:textId="4F820C00" w:rsidR="00F5761D" w:rsidRPr="008412E3" w:rsidRDefault="00F5761D" w:rsidP="00F5761D">
            <w:pPr>
              <w:rPr>
                <w:rFonts w:ascii="Garamond" w:hAnsi="Garamond"/>
                <w:sz w:val="24"/>
                <w:szCs w:val="24"/>
              </w:rPr>
            </w:pPr>
            <w:r w:rsidRPr="008412E3">
              <w:rPr>
                <w:rFonts w:ascii="Garamond" w:hAnsi="Garamond"/>
                <w:sz w:val="24"/>
                <w:szCs w:val="24"/>
              </w:rPr>
              <w:t>Beslut om slutbesked</w:t>
            </w:r>
            <w:r w:rsidR="00112ADE" w:rsidRPr="008412E3">
              <w:rPr>
                <w:rFonts w:ascii="Garamond" w:hAnsi="Garamond"/>
                <w:sz w:val="24"/>
                <w:szCs w:val="24"/>
              </w:rPr>
              <w:t>, respektive beslut om interimistiskt slutbesked</w:t>
            </w:r>
          </w:p>
        </w:tc>
        <w:tc>
          <w:tcPr>
            <w:tcW w:w="2551" w:type="dxa"/>
            <w:tcBorders>
              <w:top w:val="single" w:sz="4" w:space="0" w:color="000000"/>
              <w:left w:val="single" w:sz="4" w:space="0" w:color="000000"/>
              <w:bottom w:val="single" w:sz="4" w:space="0" w:color="000000"/>
              <w:right w:val="single" w:sz="4" w:space="0" w:color="000000"/>
            </w:tcBorders>
          </w:tcPr>
          <w:p w14:paraId="18C5E8D5" w14:textId="3EABBFA6" w:rsidR="00F5761D" w:rsidRPr="008412E3" w:rsidRDefault="00F5761D" w:rsidP="00F5761D">
            <w:pPr>
              <w:rPr>
                <w:rFonts w:ascii="Garamond" w:hAnsi="Garamond"/>
                <w:sz w:val="24"/>
                <w:szCs w:val="24"/>
              </w:rPr>
            </w:pPr>
            <w:r w:rsidRPr="008412E3">
              <w:rPr>
                <w:rFonts w:ascii="Garamond" w:hAnsi="Garamond"/>
                <w:sz w:val="24"/>
                <w:szCs w:val="24"/>
              </w:rPr>
              <w:t xml:space="preserve">PBL 10 kap. 34–37 §§ </w:t>
            </w:r>
          </w:p>
        </w:tc>
        <w:tc>
          <w:tcPr>
            <w:tcW w:w="1134" w:type="dxa"/>
            <w:tcBorders>
              <w:top w:val="single" w:sz="4" w:space="0" w:color="000000"/>
              <w:left w:val="single" w:sz="4" w:space="0" w:color="000000"/>
              <w:bottom w:val="single" w:sz="4" w:space="0" w:color="000000"/>
              <w:right w:val="single" w:sz="4" w:space="0" w:color="000000"/>
            </w:tcBorders>
          </w:tcPr>
          <w:p w14:paraId="47B70542"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B81EA5F" w14:textId="53519A34"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415CC843" w14:textId="77777777" w:rsidTr="00BF0D3C">
        <w:tblPrEx>
          <w:tblCellMar>
            <w:right w:w="58" w:type="dxa"/>
          </w:tblCellMar>
        </w:tblPrEx>
        <w:trPr>
          <w:trHeight w:val="806"/>
        </w:trPr>
        <w:tc>
          <w:tcPr>
            <w:tcW w:w="993" w:type="dxa"/>
            <w:tcBorders>
              <w:top w:val="single" w:sz="4" w:space="0" w:color="000000"/>
              <w:left w:val="single" w:sz="4" w:space="0" w:color="000000"/>
              <w:bottom w:val="single" w:sz="4" w:space="0" w:color="000000"/>
              <w:right w:val="single" w:sz="4" w:space="0" w:color="000000"/>
            </w:tcBorders>
          </w:tcPr>
          <w:p w14:paraId="36A55F1F" w14:textId="5CA88261" w:rsidR="00F5761D" w:rsidRPr="008412E3" w:rsidRDefault="00F5761D" w:rsidP="00F5761D">
            <w:pPr>
              <w:rPr>
                <w:rFonts w:ascii="Garamond" w:hAnsi="Garamond"/>
                <w:sz w:val="24"/>
                <w:szCs w:val="24"/>
              </w:rPr>
            </w:pPr>
            <w:r w:rsidRPr="008412E3">
              <w:rPr>
                <w:rFonts w:ascii="Century Gothic" w:hAnsi="Century Gothic"/>
                <w:sz w:val="24"/>
                <w:szCs w:val="24"/>
              </w:rPr>
              <w:t>B3</w:t>
            </w:r>
          </w:p>
        </w:tc>
        <w:tc>
          <w:tcPr>
            <w:tcW w:w="4536" w:type="dxa"/>
            <w:tcBorders>
              <w:top w:val="single" w:sz="4" w:space="0" w:color="000000"/>
              <w:left w:val="single" w:sz="4" w:space="0" w:color="000000"/>
              <w:bottom w:val="single" w:sz="4" w:space="0" w:color="000000"/>
              <w:right w:val="single" w:sz="4" w:space="0" w:color="000000"/>
            </w:tcBorders>
          </w:tcPr>
          <w:p w14:paraId="479EB3DB" w14:textId="77777777" w:rsidR="00F5761D" w:rsidRPr="008412E3" w:rsidRDefault="00F5761D" w:rsidP="00F5761D">
            <w:pPr>
              <w:ind w:right="37"/>
              <w:rPr>
                <w:rFonts w:ascii="Century Gothic" w:hAnsi="Century Gothic"/>
                <w:sz w:val="24"/>
                <w:szCs w:val="24"/>
              </w:rPr>
            </w:pPr>
            <w:r w:rsidRPr="008412E3">
              <w:rPr>
                <w:rFonts w:ascii="Century Gothic" w:hAnsi="Century Gothic"/>
                <w:sz w:val="24"/>
                <w:szCs w:val="24"/>
              </w:rPr>
              <w:t>Tillsyn, tillträde, ingripande och påföljder</w:t>
            </w:r>
          </w:p>
          <w:p w14:paraId="013EEE40" w14:textId="646C384B" w:rsidR="00F5761D" w:rsidRPr="008412E3" w:rsidRDefault="00F5761D" w:rsidP="00F5761D">
            <w:pPr>
              <w:ind w:right="4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B4E49CA" w14:textId="2E66B2A0" w:rsidR="00F5761D" w:rsidRPr="008412E3" w:rsidRDefault="00F5761D" w:rsidP="00F5761D">
            <w:pPr>
              <w:rPr>
                <w:rFonts w:ascii="Garamond" w:hAnsi="Garamond"/>
                <w:sz w:val="24"/>
                <w:szCs w:val="24"/>
              </w:rPr>
            </w:pPr>
            <w:r w:rsidRPr="008412E3">
              <w:rPr>
                <w:rFonts w:ascii="Century Gothic" w:hAnsi="Century Gothic"/>
                <w:sz w:val="24"/>
                <w:szCs w:val="24"/>
              </w:rPr>
              <w:t>PBL 11 kap</w:t>
            </w:r>
          </w:p>
        </w:tc>
        <w:tc>
          <w:tcPr>
            <w:tcW w:w="1134" w:type="dxa"/>
            <w:tcBorders>
              <w:top w:val="single" w:sz="4" w:space="0" w:color="000000"/>
              <w:left w:val="single" w:sz="4" w:space="0" w:color="000000"/>
              <w:bottom w:val="single" w:sz="4" w:space="0" w:color="000000"/>
              <w:right w:val="single" w:sz="4" w:space="0" w:color="000000"/>
            </w:tcBorders>
          </w:tcPr>
          <w:p w14:paraId="6646B363" w14:textId="7C7FCD5A" w:rsidR="00F5761D" w:rsidRPr="008412E3" w:rsidRDefault="00F5761D" w:rsidP="00F5761D">
            <w:pPr>
              <w:rPr>
                <w:rFonts w:ascii="Garamond" w:hAnsi="Garamond"/>
                <w:sz w:val="24"/>
                <w:szCs w:val="24"/>
              </w:rPr>
            </w:pPr>
          </w:p>
        </w:tc>
      </w:tr>
      <w:tr w:rsidR="002D78CA" w:rsidRPr="008412E3" w14:paraId="3F0E0218" w14:textId="77777777" w:rsidTr="00BF0D3C">
        <w:tblPrEx>
          <w:tblCellMar>
            <w:right w:w="58" w:type="dxa"/>
          </w:tblCellMar>
        </w:tblPrEx>
        <w:trPr>
          <w:trHeight w:val="793"/>
        </w:trPr>
        <w:tc>
          <w:tcPr>
            <w:tcW w:w="993" w:type="dxa"/>
            <w:tcBorders>
              <w:top w:val="single" w:sz="4" w:space="0" w:color="000000"/>
              <w:left w:val="single" w:sz="4" w:space="0" w:color="000000"/>
              <w:bottom w:val="single" w:sz="4" w:space="0" w:color="000000"/>
              <w:right w:val="single" w:sz="4" w:space="0" w:color="000000"/>
            </w:tcBorders>
          </w:tcPr>
          <w:p w14:paraId="3CDB5C35" w14:textId="47CEAFEA" w:rsidR="002D78CA" w:rsidRPr="008412E3" w:rsidRDefault="007760A8" w:rsidP="00F5761D">
            <w:pPr>
              <w:rPr>
                <w:rFonts w:ascii="Garamond" w:hAnsi="Garamond"/>
                <w:sz w:val="24"/>
                <w:szCs w:val="24"/>
              </w:rPr>
            </w:pPr>
            <w:r w:rsidRPr="008412E3">
              <w:rPr>
                <w:rFonts w:ascii="Garamond" w:hAnsi="Garamond"/>
                <w:sz w:val="24"/>
                <w:szCs w:val="24"/>
              </w:rPr>
              <w:t>B3.1</w:t>
            </w:r>
          </w:p>
        </w:tc>
        <w:tc>
          <w:tcPr>
            <w:tcW w:w="4536" w:type="dxa"/>
            <w:tcBorders>
              <w:top w:val="single" w:sz="4" w:space="0" w:color="000000"/>
              <w:left w:val="single" w:sz="4" w:space="0" w:color="000000"/>
              <w:bottom w:val="single" w:sz="4" w:space="0" w:color="000000"/>
              <w:right w:val="single" w:sz="4" w:space="0" w:color="000000"/>
            </w:tcBorders>
          </w:tcPr>
          <w:p w14:paraId="466D324C" w14:textId="251EED8D" w:rsidR="002D78CA" w:rsidRPr="008412E3" w:rsidRDefault="002D78CA" w:rsidP="00F5761D">
            <w:pPr>
              <w:rPr>
                <w:rFonts w:ascii="Garamond" w:hAnsi="Garamond"/>
                <w:sz w:val="24"/>
                <w:szCs w:val="24"/>
              </w:rPr>
            </w:pPr>
            <w:r w:rsidRPr="008412E3">
              <w:rPr>
                <w:rFonts w:ascii="Garamond" w:hAnsi="Garamond"/>
                <w:sz w:val="24"/>
                <w:szCs w:val="24"/>
              </w:rPr>
              <w:t>Beslut om anmälan inte föranleder vidare åtgärd</w:t>
            </w:r>
          </w:p>
        </w:tc>
        <w:tc>
          <w:tcPr>
            <w:tcW w:w="2551" w:type="dxa"/>
            <w:tcBorders>
              <w:top w:val="single" w:sz="4" w:space="0" w:color="000000"/>
              <w:left w:val="single" w:sz="4" w:space="0" w:color="000000"/>
              <w:bottom w:val="single" w:sz="4" w:space="0" w:color="000000"/>
              <w:right w:val="single" w:sz="4" w:space="0" w:color="000000"/>
            </w:tcBorders>
          </w:tcPr>
          <w:p w14:paraId="662F6DAA" w14:textId="1FB8EB2D" w:rsidR="002D78CA" w:rsidRPr="008412E3" w:rsidRDefault="002D78CA" w:rsidP="00F5761D">
            <w:pPr>
              <w:rPr>
                <w:rFonts w:ascii="Garamond" w:hAnsi="Garamond"/>
                <w:sz w:val="24"/>
                <w:szCs w:val="24"/>
              </w:rPr>
            </w:pPr>
            <w:r w:rsidRPr="008412E3">
              <w:rPr>
                <w:rFonts w:ascii="Garamond" w:hAnsi="Garamond"/>
                <w:sz w:val="24"/>
                <w:szCs w:val="24"/>
              </w:rPr>
              <w:t>PBL 11 kap 5 §</w:t>
            </w:r>
          </w:p>
        </w:tc>
        <w:tc>
          <w:tcPr>
            <w:tcW w:w="1134" w:type="dxa"/>
            <w:tcBorders>
              <w:top w:val="single" w:sz="4" w:space="0" w:color="000000"/>
              <w:left w:val="single" w:sz="4" w:space="0" w:color="000000"/>
              <w:bottom w:val="single" w:sz="4" w:space="0" w:color="000000"/>
              <w:right w:val="single" w:sz="4" w:space="0" w:color="000000"/>
            </w:tcBorders>
          </w:tcPr>
          <w:p w14:paraId="140BDB5B"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48F0DB7" w14:textId="25EAEC94" w:rsidR="002D78CA"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4C210C1C" w14:textId="77777777" w:rsidTr="00BF0D3C">
        <w:tblPrEx>
          <w:tblCellMar>
            <w:right w:w="58" w:type="dxa"/>
          </w:tblCellMar>
        </w:tblPrEx>
        <w:trPr>
          <w:trHeight w:val="793"/>
        </w:trPr>
        <w:tc>
          <w:tcPr>
            <w:tcW w:w="993" w:type="dxa"/>
            <w:tcBorders>
              <w:top w:val="single" w:sz="4" w:space="0" w:color="000000"/>
              <w:left w:val="single" w:sz="4" w:space="0" w:color="000000"/>
              <w:bottom w:val="single" w:sz="4" w:space="0" w:color="000000"/>
              <w:right w:val="single" w:sz="4" w:space="0" w:color="000000"/>
            </w:tcBorders>
          </w:tcPr>
          <w:p w14:paraId="1F7B9BD7" w14:textId="1FE8D53C" w:rsidR="00F5761D" w:rsidRPr="008412E3" w:rsidRDefault="00F5761D" w:rsidP="00F5761D">
            <w:pPr>
              <w:rPr>
                <w:rFonts w:ascii="Garamond" w:hAnsi="Garamond"/>
                <w:sz w:val="24"/>
                <w:szCs w:val="24"/>
              </w:rPr>
            </w:pPr>
            <w:r w:rsidRPr="008412E3">
              <w:rPr>
                <w:rFonts w:ascii="Garamond" w:hAnsi="Garamond"/>
                <w:sz w:val="24"/>
                <w:szCs w:val="24"/>
              </w:rPr>
              <w:t>B3.</w:t>
            </w:r>
            <w:r w:rsidR="007760A8" w:rsidRPr="008412E3">
              <w:rPr>
                <w:rFonts w:ascii="Garamond" w:hAnsi="Garamond"/>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14:paraId="79192AA1" w14:textId="77777777" w:rsidR="00F5761D" w:rsidRPr="008412E3" w:rsidRDefault="00F5761D" w:rsidP="00F5761D">
            <w:pPr>
              <w:rPr>
                <w:rFonts w:ascii="Garamond" w:hAnsi="Garamond"/>
                <w:sz w:val="24"/>
                <w:szCs w:val="24"/>
              </w:rPr>
            </w:pPr>
            <w:r w:rsidRPr="008412E3">
              <w:rPr>
                <w:rFonts w:ascii="Garamond" w:hAnsi="Garamond"/>
                <w:sz w:val="24"/>
                <w:szCs w:val="24"/>
              </w:rPr>
              <w:t>Avge skriftligt ingripandebesked inom ramen för föreskrifterna 11 kap. 7 § PBL</w:t>
            </w:r>
          </w:p>
          <w:p w14:paraId="4E6F2309" w14:textId="55855833" w:rsidR="00F5761D" w:rsidRPr="008412E3" w:rsidRDefault="00F5761D" w:rsidP="00F5761D">
            <w:pPr>
              <w:ind w:left="317"/>
              <w:rPr>
                <w:rFonts w:ascii="Garamond" w:hAnsi="Garamond"/>
                <w:sz w:val="24"/>
                <w:szCs w:val="24"/>
              </w:rPr>
            </w:pP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1C4A6C1" w14:textId="77958426" w:rsidR="00F5761D" w:rsidRPr="008412E3" w:rsidRDefault="00F5761D" w:rsidP="00F5761D">
            <w:pPr>
              <w:rPr>
                <w:rFonts w:ascii="Garamond" w:hAnsi="Garamond"/>
                <w:sz w:val="24"/>
                <w:szCs w:val="24"/>
              </w:rPr>
            </w:pPr>
            <w:r w:rsidRPr="008412E3">
              <w:rPr>
                <w:rFonts w:ascii="Garamond" w:hAnsi="Garamond"/>
                <w:sz w:val="24"/>
                <w:szCs w:val="24"/>
              </w:rPr>
              <w:t xml:space="preserve">PBL 11 kap. 7 §  </w:t>
            </w:r>
          </w:p>
        </w:tc>
        <w:tc>
          <w:tcPr>
            <w:tcW w:w="1134" w:type="dxa"/>
            <w:tcBorders>
              <w:top w:val="single" w:sz="4" w:space="0" w:color="000000"/>
              <w:left w:val="single" w:sz="4" w:space="0" w:color="000000"/>
              <w:bottom w:val="single" w:sz="4" w:space="0" w:color="000000"/>
              <w:right w:val="single" w:sz="4" w:space="0" w:color="000000"/>
            </w:tcBorders>
          </w:tcPr>
          <w:p w14:paraId="72CACC29"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89FF906" w14:textId="69073255"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101741CE" w14:textId="77777777" w:rsidTr="00BF0D3C">
        <w:tblPrEx>
          <w:tblCellMar>
            <w:right w:w="58" w:type="dxa"/>
          </w:tblCellMar>
        </w:tblPrEx>
        <w:trPr>
          <w:trHeight w:val="918"/>
        </w:trPr>
        <w:tc>
          <w:tcPr>
            <w:tcW w:w="993" w:type="dxa"/>
            <w:tcBorders>
              <w:top w:val="single" w:sz="4" w:space="0" w:color="000000"/>
              <w:left w:val="single" w:sz="4" w:space="0" w:color="000000"/>
              <w:bottom w:val="single" w:sz="4" w:space="0" w:color="000000"/>
              <w:right w:val="single" w:sz="4" w:space="0" w:color="000000"/>
            </w:tcBorders>
          </w:tcPr>
          <w:p w14:paraId="2ADA591A" w14:textId="088296C7" w:rsidR="00F5761D" w:rsidRPr="008412E3" w:rsidRDefault="00F5761D" w:rsidP="00F5761D">
            <w:pPr>
              <w:rPr>
                <w:rFonts w:ascii="Garamond" w:hAnsi="Garamond"/>
                <w:sz w:val="24"/>
                <w:szCs w:val="24"/>
              </w:rPr>
            </w:pPr>
            <w:r w:rsidRPr="008412E3">
              <w:rPr>
                <w:rFonts w:ascii="Garamond" w:hAnsi="Garamond"/>
                <w:sz w:val="24"/>
                <w:szCs w:val="24"/>
              </w:rPr>
              <w:t>B3.</w:t>
            </w:r>
            <w:r w:rsidR="007760A8"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4EE16344"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att av polismyndigheten begära det biträde som behövs för tillträde enligt 11 kap. 8 § PBL </w:t>
            </w:r>
          </w:p>
          <w:p w14:paraId="1F5503B8" w14:textId="1BE7BB8D"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61AC5A2" w14:textId="37AA08F6" w:rsidR="00F5761D" w:rsidRPr="008412E3" w:rsidRDefault="00F5761D" w:rsidP="00F5761D">
            <w:pPr>
              <w:rPr>
                <w:rFonts w:ascii="Garamond" w:hAnsi="Garamond"/>
                <w:sz w:val="24"/>
                <w:szCs w:val="24"/>
              </w:rPr>
            </w:pPr>
            <w:r w:rsidRPr="008412E3">
              <w:rPr>
                <w:rFonts w:ascii="Garamond" w:hAnsi="Garamond"/>
                <w:sz w:val="24"/>
                <w:szCs w:val="24"/>
              </w:rPr>
              <w:t xml:space="preserve">PBL 11 kap. 9 § </w:t>
            </w:r>
          </w:p>
        </w:tc>
        <w:tc>
          <w:tcPr>
            <w:tcW w:w="1134" w:type="dxa"/>
            <w:tcBorders>
              <w:top w:val="single" w:sz="4" w:space="0" w:color="000000"/>
              <w:left w:val="single" w:sz="4" w:space="0" w:color="000000"/>
              <w:bottom w:val="single" w:sz="4" w:space="0" w:color="000000"/>
              <w:right w:val="single" w:sz="4" w:space="0" w:color="000000"/>
            </w:tcBorders>
          </w:tcPr>
          <w:p w14:paraId="5A1361C8"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1B7C7167" w14:textId="349B24ED"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ED09CD9" w14:textId="77777777" w:rsidTr="00BF0D3C">
        <w:tblPrEx>
          <w:tblCellMar>
            <w:right w:w="58" w:type="dxa"/>
          </w:tblCellMar>
        </w:tblPrEx>
        <w:trPr>
          <w:trHeight w:val="730"/>
        </w:trPr>
        <w:tc>
          <w:tcPr>
            <w:tcW w:w="993" w:type="dxa"/>
            <w:tcBorders>
              <w:top w:val="single" w:sz="4" w:space="0" w:color="000000"/>
              <w:left w:val="single" w:sz="4" w:space="0" w:color="000000"/>
              <w:bottom w:val="single" w:sz="4" w:space="0" w:color="000000"/>
              <w:right w:val="single" w:sz="4" w:space="0" w:color="000000"/>
            </w:tcBorders>
          </w:tcPr>
          <w:p w14:paraId="674436F4" w14:textId="4AF0EA9E" w:rsidR="00F5761D" w:rsidRPr="008412E3" w:rsidRDefault="00F5761D" w:rsidP="00F5761D">
            <w:pPr>
              <w:rPr>
                <w:rFonts w:ascii="Garamond" w:hAnsi="Garamond"/>
                <w:sz w:val="24"/>
                <w:szCs w:val="24"/>
              </w:rPr>
            </w:pPr>
            <w:r w:rsidRPr="008412E3">
              <w:rPr>
                <w:rFonts w:ascii="Garamond" w:hAnsi="Garamond"/>
                <w:sz w:val="24"/>
                <w:szCs w:val="24"/>
              </w:rPr>
              <w:lastRenderedPageBreak/>
              <w:t>B3.</w:t>
            </w:r>
            <w:r w:rsidR="007760A8"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07D1C7B6" w14:textId="77777777" w:rsidR="00F5761D" w:rsidRPr="008412E3" w:rsidRDefault="00F5761D" w:rsidP="00F5761D">
            <w:pPr>
              <w:ind w:right="29"/>
              <w:rPr>
                <w:rFonts w:ascii="Garamond" w:hAnsi="Garamond"/>
                <w:sz w:val="24"/>
                <w:szCs w:val="24"/>
              </w:rPr>
            </w:pPr>
            <w:r w:rsidRPr="008412E3">
              <w:rPr>
                <w:rFonts w:ascii="Garamond" w:hAnsi="Garamond"/>
                <w:sz w:val="24"/>
                <w:szCs w:val="24"/>
              </w:rPr>
              <w:t xml:space="preserve">Beslut om lovföreläggande om en lovpliktig åtgärd har vidtagits utan lov, om det är sannolikt att lov kan ges för åtgärden och delegaten har befogenhet att besluta i lovärendet </w:t>
            </w:r>
          </w:p>
          <w:p w14:paraId="3EFD148B" w14:textId="7E18A523"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6CDA2F5" w14:textId="15E7566E" w:rsidR="00F5761D" w:rsidRPr="008412E3" w:rsidRDefault="00F5761D" w:rsidP="00F5761D">
            <w:pPr>
              <w:rPr>
                <w:rFonts w:ascii="Garamond" w:hAnsi="Garamond"/>
                <w:sz w:val="24"/>
                <w:szCs w:val="24"/>
              </w:rPr>
            </w:pPr>
            <w:r w:rsidRPr="008412E3">
              <w:rPr>
                <w:rFonts w:ascii="Garamond" w:hAnsi="Garamond"/>
                <w:sz w:val="24"/>
                <w:szCs w:val="24"/>
              </w:rPr>
              <w:t xml:space="preserve">PBL 11 kap. 17 § </w:t>
            </w:r>
          </w:p>
        </w:tc>
        <w:tc>
          <w:tcPr>
            <w:tcW w:w="1134" w:type="dxa"/>
            <w:tcBorders>
              <w:top w:val="single" w:sz="4" w:space="0" w:color="000000"/>
              <w:left w:val="single" w:sz="4" w:space="0" w:color="000000"/>
              <w:bottom w:val="single" w:sz="4" w:space="0" w:color="000000"/>
              <w:right w:val="single" w:sz="4" w:space="0" w:color="000000"/>
            </w:tcBorders>
          </w:tcPr>
          <w:p w14:paraId="5B6FC751"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E09F38A" w14:textId="6A3E5B12"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3FAB951E"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141DEEA7" w14:textId="2D31FC20" w:rsidR="00F5761D" w:rsidRPr="008412E3" w:rsidRDefault="00F5761D" w:rsidP="00F5761D">
            <w:pPr>
              <w:rPr>
                <w:rFonts w:ascii="Garamond" w:hAnsi="Garamond"/>
                <w:sz w:val="24"/>
                <w:szCs w:val="24"/>
              </w:rPr>
            </w:pPr>
            <w:r w:rsidRPr="008412E3">
              <w:rPr>
                <w:rFonts w:ascii="Garamond" w:hAnsi="Garamond"/>
                <w:sz w:val="24"/>
                <w:szCs w:val="24"/>
              </w:rPr>
              <w:t>B3.</w:t>
            </w:r>
            <w:r w:rsidR="007760A8"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2DD675D6"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Förelägga ägare av byggnadsverk att inom viss tid ge synpunkter på övervägt uppdrag åt sakkunnig att utreda behovet av underhållsåtgärder och vem som ska betala kostnaderna för uppdraget </w:t>
            </w:r>
          </w:p>
          <w:p w14:paraId="06C136D1" w14:textId="7A218DFC" w:rsidR="00F5761D" w:rsidRPr="008412E3" w:rsidRDefault="00F5761D" w:rsidP="00F5761D">
            <w:pPr>
              <w:spacing w:after="120"/>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1D86163" w14:textId="177370EE" w:rsidR="00F5761D" w:rsidRPr="008412E3" w:rsidRDefault="00F5761D" w:rsidP="00F5761D">
            <w:pPr>
              <w:rPr>
                <w:rFonts w:ascii="Garamond" w:hAnsi="Garamond"/>
                <w:sz w:val="24"/>
                <w:szCs w:val="24"/>
              </w:rPr>
            </w:pPr>
            <w:r w:rsidRPr="008412E3">
              <w:rPr>
                <w:rFonts w:ascii="Garamond" w:hAnsi="Garamond"/>
                <w:sz w:val="24"/>
                <w:szCs w:val="24"/>
              </w:rPr>
              <w:t xml:space="preserve">PBL 11 kap. 18 § </w:t>
            </w:r>
          </w:p>
        </w:tc>
        <w:tc>
          <w:tcPr>
            <w:tcW w:w="1134" w:type="dxa"/>
            <w:tcBorders>
              <w:top w:val="single" w:sz="4" w:space="0" w:color="000000"/>
              <w:left w:val="single" w:sz="4" w:space="0" w:color="000000"/>
              <w:bottom w:val="single" w:sz="4" w:space="0" w:color="000000"/>
              <w:right w:val="single" w:sz="4" w:space="0" w:color="000000"/>
            </w:tcBorders>
          </w:tcPr>
          <w:p w14:paraId="19DB50D3"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3D60A520" w14:textId="0DB867D3" w:rsidR="00F5761D" w:rsidRPr="008412E3" w:rsidRDefault="00180561" w:rsidP="00180561">
            <w:pPr>
              <w:rPr>
                <w:rFonts w:ascii="Garamond" w:hAnsi="Garamond"/>
                <w:sz w:val="24"/>
                <w:szCs w:val="24"/>
              </w:rPr>
            </w:pPr>
            <w:r w:rsidRPr="008412E3">
              <w:rPr>
                <w:rFonts w:ascii="Garamond" w:hAnsi="Garamond"/>
                <w:sz w:val="24"/>
                <w:szCs w:val="24"/>
              </w:rPr>
              <w:t>BI</w:t>
            </w:r>
          </w:p>
        </w:tc>
      </w:tr>
      <w:tr w:rsidR="002D78CA" w:rsidRPr="008412E3" w14:paraId="50515E2F"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60E5DB3B" w14:textId="07A1F13C" w:rsidR="002D78CA" w:rsidRPr="008412E3" w:rsidRDefault="007760A8" w:rsidP="00F5761D">
            <w:pPr>
              <w:rPr>
                <w:rFonts w:ascii="Garamond" w:hAnsi="Garamond"/>
                <w:sz w:val="24"/>
                <w:szCs w:val="24"/>
              </w:rPr>
            </w:pPr>
            <w:r w:rsidRPr="008412E3">
              <w:rPr>
                <w:rFonts w:ascii="Garamond" w:hAnsi="Garamond"/>
                <w:sz w:val="24"/>
                <w:szCs w:val="24"/>
              </w:rPr>
              <w:t>B3.6</w:t>
            </w:r>
          </w:p>
        </w:tc>
        <w:tc>
          <w:tcPr>
            <w:tcW w:w="4536" w:type="dxa"/>
            <w:tcBorders>
              <w:top w:val="single" w:sz="4" w:space="0" w:color="000000"/>
              <w:left w:val="single" w:sz="4" w:space="0" w:color="000000"/>
              <w:bottom w:val="single" w:sz="4" w:space="0" w:color="000000"/>
              <w:right w:val="single" w:sz="4" w:space="0" w:color="000000"/>
            </w:tcBorders>
          </w:tcPr>
          <w:p w14:paraId="6D18528D" w14:textId="68DA2959" w:rsidR="002D78CA" w:rsidRPr="008412E3" w:rsidRDefault="002D78CA" w:rsidP="00F5761D">
            <w:pPr>
              <w:rPr>
                <w:rFonts w:ascii="Garamond" w:hAnsi="Garamond"/>
                <w:sz w:val="24"/>
                <w:szCs w:val="24"/>
              </w:rPr>
            </w:pPr>
            <w:r w:rsidRPr="008412E3">
              <w:rPr>
                <w:rFonts w:ascii="Garamond" w:hAnsi="Garamond"/>
                <w:sz w:val="24"/>
                <w:szCs w:val="24"/>
              </w:rPr>
              <w:t>Beslut om åtgärdsföreläggande utan vite</w:t>
            </w:r>
          </w:p>
        </w:tc>
        <w:tc>
          <w:tcPr>
            <w:tcW w:w="2551" w:type="dxa"/>
            <w:tcBorders>
              <w:top w:val="single" w:sz="4" w:space="0" w:color="000000"/>
              <w:left w:val="single" w:sz="4" w:space="0" w:color="000000"/>
              <w:bottom w:val="single" w:sz="4" w:space="0" w:color="000000"/>
              <w:right w:val="single" w:sz="4" w:space="0" w:color="000000"/>
            </w:tcBorders>
          </w:tcPr>
          <w:p w14:paraId="5923EF8B" w14:textId="780AB597" w:rsidR="002D78CA" w:rsidRPr="008412E3" w:rsidRDefault="002D78CA" w:rsidP="00F5761D">
            <w:pPr>
              <w:rPr>
                <w:rFonts w:ascii="Garamond" w:hAnsi="Garamond"/>
                <w:sz w:val="24"/>
                <w:szCs w:val="24"/>
              </w:rPr>
            </w:pPr>
            <w:r w:rsidRPr="008412E3">
              <w:rPr>
                <w:rFonts w:ascii="Garamond" w:hAnsi="Garamond"/>
                <w:sz w:val="24"/>
                <w:szCs w:val="24"/>
              </w:rPr>
              <w:t xml:space="preserve">PBL 11 kap 19 § </w:t>
            </w:r>
          </w:p>
        </w:tc>
        <w:tc>
          <w:tcPr>
            <w:tcW w:w="1134" w:type="dxa"/>
            <w:tcBorders>
              <w:top w:val="single" w:sz="4" w:space="0" w:color="000000"/>
              <w:left w:val="single" w:sz="4" w:space="0" w:color="000000"/>
              <w:bottom w:val="single" w:sz="4" w:space="0" w:color="000000"/>
              <w:right w:val="single" w:sz="4" w:space="0" w:color="000000"/>
            </w:tcBorders>
          </w:tcPr>
          <w:p w14:paraId="54926579"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2A99F4E" w14:textId="0F4BBDBC" w:rsidR="002D78CA" w:rsidRPr="008412E3" w:rsidRDefault="00180561" w:rsidP="00180561">
            <w:pPr>
              <w:rPr>
                <w:rFonts w:ascii="Garamond" w:hAnsi="Garamond"/>
                <w:sz w:val="24"/>
                <w:szCs w:val="24"/>
              </w:rPr>
            </w:pPr>
            <w:r w:rsidRPr="008412E3">
              <w:rPr>
                <w:rFonts w:ascii="Garamond" w:hAnsi="Garamond"/>
                <w:sz w:val="24"/>
                <w:szCs w:val="24"/>
              </w:rPr>
              <w:t>BI</w:t>
            </w:r>
          </w:p>
        </w:tc>
      </w:tr>
      <w:tr w:rsidR="002D78CA" w:rsidRPr="008412E3" w14:paraId="05F001BC"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4AE9E0B9" w14:textId="7D64EFE3" w:rsidR="002D78CA" w:rsidRPr="008412E3" w:rsidRDefault="007760A8" w:rsidP="00F5761D">
            <w:pPr>
              <w:rPr>
                <w:rFonts w:ascii="Garamond" w:hAnsi="Garamond"/>
                <w:sz w:val="24"/>
                <w:szCs w:val="24"/>
              </w:rPr>
            </w:pPr>
            <w:r w:rsidRPr="008412E3">
              <w:rPr>
                <w:rFonts w:ascii="Garamond" w:hAnsi="Garamond"/>
                <w:sz w:val="24"/>
                <w:szCs w:val="24"/>
              </w:rPr>
              <w:t>B3.7</w:t>
            </w:r>
          </w:p>
        </w:tc>
        <w:tc>
          <w:tcPr>
            <w:tcW w:w="4536" w:type="dxa"/>
            <w:tcBorders>
              <w:top w:val="single" w:sz="4" w:space="0" w:color="000000"/>
              <w:left w:val="single" w:sz="4" w:space="0" w:color="000000"/>
              <w:bottom w:val="single" w:sz="4" w:space="0" w:color="000000"/>
              <w:right w:val="single" w:sz="4" w:space="0" w:color="000000"/>
            </w:tcBorders>
          </w:tcPr>
          <w:p w14:paraId="095EF599" w14:textId="5F5EBD97" w:rsidR="002D78CA" w:rsidRPr="008412E3" w:rsidRDefault="002D78CA" w:rsidP="00F5761D">
            <w:pPr>
              <w:rPr>
                <w:rFonts w:ascii="Garamond" w:hAnsi="Garamond"/>
                <w:sz w:val="24"/>
                <w:szCs w:val="24"/>
              </w:rPr>
            </w:pPr>
            <w:r w:rsidRPr="008412E3">
              <w:rPr>
                <w:rFonts w:ascii="Garamond" w:hAnsi="Garamond"/>
                <w:sz w:val="24"/>
                <w:szCs w:val="24"/>
              </w:rPr>
              <w:t>Beslut om rivningsföreläggande utan vite</w:t>
            </w:r>
          </w:p>
        </w:tc>
        <w:tc>
          <w:tcPr>
            <w:tcW w:w="2551" w:type="dxa"/>
            <w:tcBorders>
              <w:top w:val="single" w:sz="4" w:space="0" w:color="000000"/>
              <w:left w:val="single" w:sz="4" w:space="0" w:color="000000"/>
              <w:bottom w:val="single" w:sz="4" w:space="0" w:color="000000"/>
              <w:right w:val="single" w:sz="4" w:space="0" w:color="000000"/>
            </w:tcBorders>
          </w:tcPr>
          <w:p w14:paraId="1B00A0A3" w14:textId="77907DD4" w:rsidR="002D78CA" w:rsidRPr="008412E3" w:rsidRDefault="002D78CA" w:rsidP="00F5761D">
            <w:pPr>
              <w:rPr>
                <w:rFonts w:ascii="Garamond" w:hAnsi="Garamond"/>
                <w:sz w:val="24"/>
                <w:szCs w:val="24"/>
              </w:rPr>
            </w:pPr>
            <w:r w:rsidRPr="008412E3">
              <w:rPr>
                <w:rFonts w:ascii="Garamond" w:hAnsi="Garamond"/>
                <w:sz w:val="24"/>
                <w:szCs w:val="24"/>
              </w:rPr>
              <w:t>PBL 11 kap 21 §</w:t>
            </w:r>
          </w:p>
        </w:tc>
        <w:tc>
          <w:tcPr>
            <w:tcW w:w="1134" w:type="dxa"/>
            <w:tcBorders>
              <w:top w:val="single" w:sz="4" w:space="0" w:color="000000"/>
              <w:left w:val="single" w:sz="4" w:space="0" w:color="000000"/>
              <w:bottom w:val="single" w:sz="4" w:space="0" w:color="000000"/>
              <w:right w:val="single" w:sz="4" w:space="0" w:color="000000"/>
            </w:tcBorders>
          </w:tcPr>
          <w:p w14:paraId="792F505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21F4D95" w14:textId="2729C969" w:rsidR="002D78CA" w:rsidRPr="008412E3" w:rsidRDefault="00180561" w:rsidP="00180561">
            <w:pPr>
              <w:rPr>
                <w:rFonts w:ascii="Garamond" w:hAnsi="Garamond"/>
                <w:sz w:val="24"/>
                <w:szCs w:val="24"/>
              </w:rPr>
            </w:pPr>
            <w:r w:rsidRPr="008412E3">
              <w:rPr>
                <w:rFonts w:ascii="Garamond" w:hAnsi="Garamond"/>
                <w:sz w:val="24"/>
                <w:szCs w:val="24"/>
              </w:rPr>
              <w:t>BI</w:t>
            </w:r>
          </w:p>
        </w:tc>
      </w:tr>
      <w:tr w:rsidR="002D78CA" w:rsidRPr="008412E3" w14:paraId="4F5AFC73"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1A1680B1" w14:textId="1DF1700F" w:rsidR="002D78CA" w:rsidRPr="008412E3" w:rsidRDefault="00933460" w:rsidP="00F5761D">
            <w:pPr>
              <w:rPr>
                <w:rFonts w:ascii="Garamond" w:hAnsi="Garamond"/>
                <w:sz w:val="24"/>
                <w:szCs w:val="24"/>
              </w:rPr>
            </w:pPr>
            <w:r w:rsidRPr="008412E3">
              <w:rPr>
                <w:rFonts w:ascii="Garamond" w:hAnsi="Garamond"/>
                <w:sz w:val="24"/>
                <w:szCs w:val="24"/>
              </w:rPr>
              <w:t>B3.8</w:t>
            </w:r>
          </w:p>
        </w:tc>
        <w:tc>
          <w:tcPr>
            <w:tcW w:w="4536" w:type="dxa"/>
            <w:tcBorders>
              <w:top w:val="single" w:sz="4" w:space="0" w:color="000000"/>
              <w:left w:val="single" w:sz="4" w:space="0" w:color="000000"/>
              <w:bottom w:val="single" w:sz="4" w:space="0" w:color="000000"/>
              <w:right w:val="single" w:sz="4" w:space="0" w:color="000000"/>
            </w:tcBorders>
          </w:tcPr>
          <w:p w14:paraId="6C53B6DA" w14:textId="0D32D290" w:rsidR="002D78CA" w:rsidRPr="008412E3" w:rsidRDefault="00227684" w:rsidP="00F5761D">
            <w:pPr>
              <w:rPr>
                <w:rFonts w:ascii="Garamond" w:hAnsi="Garamond"/>
                <w:sz w:val="24"/>
                <w:szCs w:val="24"/>
              </w:rPr>
            </w:pPr>
            <w:r w:rsidRPr="008412E3">
              <w:rPr>
                <w:rFonts w:ascii="Garamond" w:hAnsi="Garamond"/>
                <w:sz w:val="24"/>
                <w:szCs w:val="24"/>
              </w:rPr>
              <w:t>Beslut om föreläggande för ökad trafiksäkerhet utan vite</w:t>
            </w:r>
          </w:p>
        </w:tc>
        <w:tc>
          <w:tcPr>
            <w:tcW w:w="2551" w:type="dxa"/>
            <w:tcBorders>
              <w:top w:val="single" w:sz="4" w:space="0" w:color="000000"/>
              <w:left w:val="single" w:sz="4" w:space="0" w:color="000000"/>
              <w:bottom w:val="single" w:sz="4" w:space="0" w:color="000000"/>
              <w:right w:val="single" w:sz="4" w:space="0" w:color="000000"/>
            </w:tcBorders>
          </w:tcPr>
          <w:p w14:paraId="629ABE02" w14:textId="636C174E" w:rsidR="002D78CA" w:rsidRPr="008412E3" w:rsidRDefault="00227684" w:rsidP="00F5761D">
            <w:pPr>
              <w:rPr>
                <w:rFonts w:ascii="Garamond" w:hAnsi="Garamond"/>
                <w:sz w:val="24"/>
                <w:szCs w:val="24"/>
              </w:rPr>
            </w:pPr>
            <w:r w:rsidRPr="008412E3">
              <w:rPr>
                <w:rFonts w:ascii="Garamond" w:hAnsi="Garamond"/>
                <w:sz w:val="24"/>
                <w:szCs w:val="24"/>
              </w:rPr>
              <w:t>PBL 11 kap 22, 23 §§</w:t>
            </w:r>
          </w:p>
        </w:tc>
        <w:tc>
          <w:tcPr>
            <w:tcW w:w="1134" w:type="dxa"/>
            <w:tcBorders>
              <w:top w:val="single" w:sz="4" w:space="0" w:color="000000"/>
              <w:left w:val="single" w:sz="4" w:space="0" w:color="000000"/>
              <w:bottom w:val="single" w:sz="4" w:space="0" w:color="000000"/>
              <w:right w:val="single" w:sz="4" w:space="0" w:color="000000"/>
            </w:tcBorders>
          </w:tcPr>
          <w:p w14:paraId="42458E76"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5783375" w14:textId="01771EDC" w:rsidR="002D78CA" w:rsidRPr="008412E3" w:rsidRDefault="00180561" w:rsidP="00180561">
            <w:pPr>
              <w:rPr>
                <w:rFonts w:ascii="Garamond" w:hAnsi="Garamond"/>
                <w:sz w:val="24"/>
                <w:szCs w:val="24"/>
              </w:rPr>
            </w:pPr>
            <w:r w:rsidRPr="008412E3">
              <w:rPr>
                <w:rFonts w:ascii="Garamond" w:hAnsi="Garamond"/>
                <w:sz w:val="24"/>
                <w:szCs w:val="24"/>
              </w:rPr>
              <w:t>BI</w:t>
            </w:r>
          </w:p>
        </w:tc>
      </w:tr>
      <w:tr w:rsidR="002D78CA" w:rsidRPr="008412E3" w14:paraId="30F247AE"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0190C76E" w14:textId="19752378" w:rsidR="002D78CA" w:rsidRPr="008412E3" w:rsidRDefault="00933460" w:rsidP="00F5761D">
            <w:pPr>
              <w:rPr>
                <w:rFonts w:ascii="Garamond" w:hAnsi="Garamond"/>
                <w:sz w:val="24"/>
                <w:szCs w:val="24"/>
              </w:rPr>
            </w:pPr>
            <w:r w:rsidRPr="008412E3">
              <w:rPr>
                <w:rFonts w:ascii="Garamond" w:hAnsi="Garamond"/>
                <w:sz w:val="24"/>
                <w:szCs w:val="24"/>
              </w:rPr>
              <w:t>B3.8</w:t>
            </w:r>
          </w:p>
        </w:tc>
        <w:tc>
          <w:tcPr>
            <w:tcW w:w="4536" w:type="dxa"/>
            <w:tcBorders>
              <w:top w:val="single" w:sz="4" w:space="0" w:color="000000"/>
              <w:left w:val="single" w:sz="4" w:space="0" w:color="000000"/>
              <w:bottom w:val="single" w:sz="4" w:space="0" w:color="000000"/>
              <w:right w:val="single" w:sz="4" w:space="0" w:color="000000"/>
            </w:tcBorders>
          </w:tcPr>
          <w:p w14:paraId="2A3F84B4" w14:textId="43D0F006" w:rsidR="002D78CA" w:rsidRPr="008412E3" w:rsidRDefault="00227684" w:rsidP="00F5761D">
            <w:pPr>
              <w:rPr>
                <w:rFonts w:ascii="Garamond" w:hAnsi="Garamond"/>
                <w:sz w:val="24"/>
                <w:szCs w:val="24"/>
              </w:rPr>
            </w:pPr>
            <w:r w:rsidRPr="008412E3">
              <w:rPr>
                <w:rFonts w:ascii="Garamond" w:hAnsi="Garamond"/>
                <w:sz w:val="24"/>
                <w:szCs w:val="24"/>
              </w:rPr>
              <w:t>Beslut om föreläggande om anordnande av stängsel kring industrianläggning som inte längre används utan vite</w:t>
            </w:r>
          </w:p>
        </w:tc>
        <w:tc>
          <w:tcPr>
            <w:tcW w:w="2551" w:type="dxa"/>
            <w:tcBorders>
              <w:top w:val="single" w:sz="4" w:space="0" w:color="000000"/>
              <w:left w:val="single" w:sz="4" w:space="0" w:color="000000"/>
              <w:bottom w:val="single" w:sz="4" w:space="0" w:color="000000"/>
              <w:right w:val="single" w:sz="4" w:space="0" w:color="000000"/>
            </w:tcBorders>
          </w:tcPr>
          <w:p w14:paraId="61D2BAA4" w14:textId="45C32F10" w:rsidR="002D78CA" w:rsidRPr="008412E3" w:rsidRDefault="00227684" w:rsidP="00F5761D">
            <w:pPr>
              <w:rPr>
                <w:rFonts w:ascii="Garamond" w:hAnsi="Garamond"/>
                <w:sz w:val="24"/>
                <w:szCs w:val="24"/>
              </w:rPr>
            </w:pPr>
            <w:r w:rsidRPr="008412E3">
              <w:rPr>
                <w:rFonts w:ascii="Garamond" w:hAnsi="Garamond"/>
                <w:sz w:val="24"/>
                <w:szCs w:val="24"/>
              </w:rPr>
              <w:t>PBL 11 kap 24 §</w:t>
            </w:r>
          </w:p>
        </w:tc>
        <w:tc>
          <w:tcPr>
            <w:tcW w:w="1134" w:type="dxa"/>
            <w:tcBorders>
              <w:top w:val="single" w:sz="4" w:space="0" w:color="000000"/>
              <w:left w:val="single" w:sz="4" w:space="0" w:color="000000"/>
              <w:bottom w:val="single" w:sz="4" w:space="0" w:color="000000"/>
              <w:right w:val="single" w:sz="4" w:space="0" w:color="000000"/>
            </w:tcBorders>
          </w:tcPr>
          <w:p w14:paraId="3C9F1DC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C4F1555" w14:textId="3F45E901" w:rsidR="002D78CA"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B8E6BC7"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6C40CE7" w14:textId="1B098F2B" w:rsidR="00F5761D" w:rsidRPr="008412E3" w:rsidRDefault="00F5761D" w:rsidP="00F5761D">
            <w:pPr>
              <w:rPr>
                <w:rFonts w:ascii="Garamond" w:hAnsi="Garamond"/>
                <w:sz w:val="24"/>
                <w:szCs w:val="24"/>
              </w:rPr>
            </w:pPr>
            <w:r w:rsidRPr="008412E3">
              <w:rPr>
                <w:rFonts w:ascii="Garamond" w:hAnsi="Garamond"/>
                <w:sz w:val="24"/>
                <w:szCs w:val="24"/>
              </w:rPr>
              <w:t>B3.</w:t>
            </w:r>
            <w:r w:rsidR="00933460" w:rsidRPr="008412E3">
              <w:rPr>
                <w:rFonts w:ascii="Garamond" w:hAnsi="Garamond"/>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14:paraId="2E800141"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om förbud mot fortsatt arbete eller åtgärd </w:t>
            </w:r>
          </w:p>
          <w:p w14:paraId="5A3000A3"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E955DD4" w14:textId="7FBCF187" w:rsidR="00F5761D" w:rsidRPr="008412E3" w:rsidRDefault="00F5761D" w:rsidP="00F5761D">
            <w:pPr>
              <w:rPr>
                <w:rFonts w:ascii="Garamond" w:hAnsi="Garamond"/>
                <w:sz w:val="24"/>
                <w:szCs w:val="24"/>
              </w:rPr>
            </w:pPr>
            <w:r w:rsidRPr="008412E3">
              <w:rPr>
                <w:rFonts w:ascii="Garamond" w:hAnsi="Garamond"/>
                <w:sz w:val="24"/>
                <w:szCs w:val="24"/>
              </w:rPr>
              <w:t xml:space="preserve">PBL 11 kap. 30–32 §§ </w:t>
            </w:r>
          </w:p>
        </w:tc>
        <w:tc>
          <w:tcPr>
            <w:tcW w:w="1134" w:type="dxa"/>
            <w:tcBorders>
              <w:top w:val="single" w:sz="4" w:space="0" w:color="000000"/>
              <w:left w:val="single" w:sz="4" w:space="0" w:color="000000"/>
              <w:bottom w:val="single" w:sz="4" w:space="0" w:color="000000"/>
              <w:right w:val="single" w:sz="4" w:space="0" w:color="000000"/>
            </w:tcBorders>
          </w:tcPr>
          <w:p w14:paraId="00181DA9"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33D8E71" w14:textId="38368754" w:rsidR="00F5761D" w:rsidRPr="008412E3" w:rsidRDefault="00180561" w:rsidP="00180561">
            <w:pPr>
              <w:rPr>
                <w:rFonts w:ascii="Garamond" w:hAnsi="Garamond"/>
                <w:sz w:val="24"/>
                <w:szCs w:val="24"/>
              </w:rPr>
            </w:pPr>
            <w:r w:rsidRPr="008412E3">
              <w:rPr>
                <w:rFonts w:ascii="Garamond" w:hAnsi="Garamond"/>
                <w:sz w:val="24"/>
                <w:szCs w:val="24"/>
              </w:rPr>
              <w:t>BI</w:t>
            </w:r>
          </w:p>
        </w:tc>
      </w:tr>
      <w:tr w:rsidR="00227684" w:rsidRPr="008412E3" w14:paraId="69392D02"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63F596C8" w14:textId="71A168F4" w:rsidR="00227684" w:rsidRPr="008412E3" w:rsidRDefault="00933460" w:rsidP="00F5761D">
            <w:pPr>
              <w:rPr>
                <w:rFonts w:ascii="Garamond" w:hAnsi="Garamond"/>
                <w:sz w:val="24"/>
                <w:szCs w:val="24"/>
              </w:rPr>
            </w:pPr>
            <w:r w:rsidRPr="008412E3">
              <w:rPr>
                <w:rFonts w:ascii="Garamond" w:hAnsi="Garamond"/>
                <w:sz w:val="24"/>
                <w:szCs w:val="24"/>
              </w:rPr>
              <w:t>B3.10</w:t>
            </w:r>
          </w:p>
        </w:tc>
        <w:tc>
          <w:tcPr>
            <w:tcW w:w="4536" w:type="dxa"/>
            <w:tcBorders>
              <w:top w:val="single" w:sz="4" w:space="0" w:color="000000"/>
              <w:left w:val="single" w:sz="4" w:space="0" w:color="000000"/>
              <w:bottom w:val="single" w:sz="4" w:space="0" w:color="000000"/>
              <w:right w:val="single" w:sz="4" w:space="0" w:color="000000"/>
            </w:tcBorders>
          </w:tcPr>
          <w:p w14:paraId="5FA65EE1" w14:textId="32A2B7B9" w:rsidR="00227684" w:rsidRPr="008412E3" w:rsidRDefault="00227684" w:rsidP="00F5761D">
            <w:pPr>
              <w:rPr>
                <w:rFonts w:ascii="Garamond" w:hAnsi="Garamond"/>
                <w:sz w:val="24"/>
                <w:szCs w:val="24"/>
              </w:rPr>
            </w:pPr>
            <w:r w:rsidRPr="008412E3">
              <w:rPr>
                <w:rFonts w:ascii="Garamond" w:hAnsi="Garamond"/>
                <w:sz w:val="24"/>
                <w:szCs w:val="24"/>
              </w:rPr>
              <w:t>Beslut om rättelseföreläggande även föreläggande som förenas med förbud mot att åter utföra bygglovspliktig åtgärd utan vite</w:t>
            </w:r>
          </w:p>
        </w:tc>
        <w:tc>
          <w:tcPr>
            <w:tcW w:w="2551" w:type="dxa"/>
            <w:tcBorders>
              <w:top w:val="single" w:sz="4" w:space="0" w:color="000000"/>
              <w:left w:val="single" w:sz="4" w:space="0" w:color="000000"/>
              <w:bottom w:val="single" w:sz="4" w:space="0" w:color="000000"/>
              <w:right w:val="single" w:sz="4" w:space="0" w:color="000000"/>
            </w:tcBorders>
          </w:tcPr>
          <w:p w14:paraId="0C92D0FB" w14:textId="6C537501" w:rsidR="00227684" w:rsidRPr="008412E3" w:rsidRDefault="00227684" w:rsidP="00F5761D">
            <w:pPr>
              <w:rPr>
                <w:rFonts w:ascii="Garamond" w:hAnsi="Garamond"/>
                <w:sz w:val="24"/>
                <w:szCs w:val="24"/>
              </w:rPr>
            </w:pPr>
            <w:r w:rsidRPr="008412E3">
              <w:rPr>
                <w:rFonts w:ascii="Garamond" w:hAnsi="Garamond"/>
                <w:sz w:val="24"/>
                <w:szCs w:val="24"/>
              </w:rPr>
              <w:t>PBL 11 kap 20, 32 a §§</w:t>
            </w:r>
          </w:p>
        </w:tc>
        <w:tc>
          <w:tcPr>
            <w:tcW w:w="1134" w:type="dxa"/>
            <w:tcBorders>
              <w:top w:val="single" w:sz="4" w:space="0" w:color="000000"/>
              <w:left w:val="single" w:sz="4" w:space="0" w:color="000000"/>
              <w:bottom w:val="single" w:sz="4" w:space="0" w:color="000000"/>
              <w:right w:val="single" w:sz="4" w:space="0" w:color="000000"/>
            </w:tcBorders>
          </w:tcPr>
          <w:p w14:paraId="57E90C10"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767EE98" w14:textId="2280B44E" w:rsidR="00227684"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15736BC7"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458631FE" w14:textId="5B725295" w:rsidR="00F5761D" w:rsidRPr="008412E3" w:rsidRDefault="00F5761D" w:rsidP="00F5761D">
            <w:pPr>
              <w:rPr>
                <w:rFonts w:ascii="Garamond" w:hAnsi="Garamond"/>
                <w:sz w:val="24"/>
                <w:szCs w:val="24"/>
              </w:rPr>
            </w:pPr>
            <w:r w:rsidRPr="008412E3">
              <w:rPr>
                <w:rFonts w:ascii="Garamond" w:hAnsi="Garamond"/>
                <w:sz w:val="24"/>
                <w:szCs w:val="24"/>
              </w:rPr>
              <w:t>B3.</w:t>
            </w:r>
            <w:r w:rsidR="00933460" w:rsidRPr="008412E3">
              <w:rPr>
                <w:rFonts w:ascii="Garamond" w:hAnsi="Garamond"/>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14:paraId="3D830136"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om förbud mot användning av hela eller delar av byggnadsverk om byggnadsverket har säkerhetsbrister </w:t>
            </w:r>
          </w:p>
          <w:p w14:paraId="4838A714"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06E80E2" w14:textId="65D25114" w:rsidR="00F5761D" w:rsidRPr="008412E3" w:rsidRDefault="00F5761D" w:rsidP="00F5761D">
            <w:pPr>
              <w:rPr>
                <w:rFonts w:ascii="Garamond" w:hAnsi="Garamond"/>
                <w:sz w:val="24"/>
                <w:szCs w:val="24"/>
              </w:rPr>
            </w:pPr>
            <w:r w:rsidRPr="008412E3">
              <w:rPr>
                <w:rFonts w:ascii="Garamond" w:hAnsi="Garamond"/>
                <w:sz w:val="24"/>
                <w:szCs w:val="24"/>
              </w:rPr>
              <w:t xml:space="preserve">PBL 11 kap. 33 § 1 </w:t>
            </w:r>
          </w:p>
        </w:tc>
        <w:tc>
          <w:tcPr>
            <w:tcW w:w="1134" w:type="dxa"/>
            <w:tcBorders>
              <w:top w:val="single" w:sz="4" w:space="0" w:color="000000"/>
              <w:left w:val="single" w:sz="4" w:space="0" w:color="000000"/>
              <w:bottom w:val="single" w:sz="4" w:space="0" w:color="000000"/>
              <w:right w:val="single" w:sz="4" w:space="0" w:color="000000"/>
            </w:tcBorders>
          </w:tcPr>
          <w:p w14:paraId="7CD0240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A53370A" w14:textId="5802D092"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2014BE9"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02A34CEE" w14:textId="5A9466D2" w:rsidR="00F5761D" w:rsidRPr="008412E3" w:rsidRDefault="00F5761D" w:rsidP="00F5761D">
            <w:pPr>
              <w:rPr>
                <w:rFonts w:ascii="Garamond" w:hAnsi="Garamond"/>
                <w:sz w:val="24"/>
                <w:szCs w:val="24"/>
              </w:rPr>
            </w:pPr>
            <w:r w:rsidRPr="008412E3">
              <w:rPr>
                <w:rFonts w:ascii="Garamond" w:hAnsi="Garamond"/>
                <w:sz w:val="24"/>
                <w:szCs w:val="24"/>
              </w:rPr>
              <w:t>B3.</w:t>
            </w:r>
            <w:r w:rsidR="00933460" w:rsidRPr="008412E3">
              <w:rPr>
                <w:rFonts w:ascii="Garamond" w:hAnsi="Garamond"/>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14:paraId="47B4E135"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om förbud mot användning av hela eller delar av byggnadsverk, om det inte finns förutsättningar för att ge slutbesked </w:t>
            </w:r>
          </w:p>
          <w:p w14:paraId="4DCB0819"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102856C" w14:textId="013088EC" w:rsidR="00F5761D" w:rsidRPr="008412E3" w:rsidRDefault="00F5761D" w:rsidP="00F5761D">
            <w:pPr>
              <w:rPr>
                <w:rFonts w:ascii="Garamond" w:hAnsi="Garamond"/>
                <w:sz w:val="24"/>
                <w:szCs w:val="24"/>
              </w:rPr>
            </w:pPr>
            <w:r w:rsidRPr="008412E3">
              <w:rPr>
                <w:rFonts w:ascii="Garamond" w:hAnsi="Garamond"/>
                <w:sz w:val="24"/>
                <w:szCs w:val="24"/>
              </w:rPr>
              <w:t xml:space="preserve">PBL 11 kap. 33 § 2 </w:t>
            </w:r>
          </w:p>
        </w:tc>
        <w:tc>
          <w:tcPr>
            <w:tcW w:w="1134" w:type="dxa"/>
            <w:tcBorders>
              <w:top w:val="single" w:sz="4" w:space="0" w:color="000000"/>
              <w:left w:val="single" w:sz="4" w:space="0" w:color="000000"/>
              <w:bottom w:val="single" w:sz="4" w:space="0" w:color="000000"/>
              <w:right w:val="single" w:sz="4" w:space="0" w:color="000000"/>
            </w:tcBorders>
          </w:tcPr>
          <w:p w14:paraId="7EAB8EB2"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58C53EA6" w14:textId="168E4844"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1E9D4308"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26C9F446" w14:textId="0F828C34" w:rsidR="00F5761D" w:rsidRPr="008412E3" w:rsidRDefault="00F5761D" w:rsidP="00F5761D">
            <w:pPr>
              <w:rPr>
                <w:rFonts w:ascii="Garamond" w:hAnsi="Garamond"/>
                <w:sz w:val="24"/>
                <w:szCs w:val="24"/>
              </w:rPr>
            </w:pPr>
            <w:r w:rsidRPr="008412E3">
              <w:rPr>
                <w:rFonts w:ascii="Garamond" w:hAnsi="Garamond"/>
                <w:sz w:val="24"/>
                <w:szCs w:val="24"/>
              </w:rPr>
              <w:t>B3.</w:t>
            </w:r>
            <w:r w:rsidR="00933460" w:rsidRPr="008412E3">
              <w:rPr>
                <w:rFonts w:ascii="Garamond" w:hAnsi="Garamond"/>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14:paraId="2E9E9228"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Besluta att utse annan funktionskontrollant inom ramen för föreskrifterna i 11 kap. 34 § PBL </w:t>
            </w:r>
          </w:p>
          <w:p w14:paraId="2CACF7F9" w14:textId="154E6CED"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2B1DD6F" w14:textId="1459C274" w:rsidR="00F5761D" w:rsidRPr="008412E3" w:rsidRDefault="00F5761D" w:rsidP="00F5761D">
            <w:pPr>
              <w:rPr>
                <w:rFonts w:ascii="Garamond" w:hAnsi="Garamond"/>
                <w:sz w:val="24"/>
                <w:szCs w:val="24"/>
              </w:rPr>
            </w:pPr>
            <w:r w:rsidRPr="008412E3">
              <w:rPr>
                <w:rFonts w:ascii="Garamond" w:hAnsi="Garamond"/>
                <w:sz w:val="24"/>
                <w:szCs w:val="24"/>
              </w:rPr>
              <w:t xml:space="preserve">PBL 11 kap. 34 § </w:t>
            </w:r>
          </w:p>
        </w:tc>
        <w:tc>
          <w:tcPr>
            <w:tcW w:w="1134" w:type="dxa"/>
            <w:tcBorders>
              <w:top w:val="single" w:sz="4" w:space="0" w:color="000000"/>
              <w:left w:val="single" w:sz="4" w:space="0" w:color="000000"/>
              <w:bottom w:val="single" w:sz="4" w:space="0" w:color="000000"/>
              <w:right w:val="single" w:sz="4" w:space="0" w:color="000000"/>
            </w:tcBorders>
          </w:tcPr>
          <w:p w14:paraId="50579B2D"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7C8893DB" w14:textId="4BE8F293"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45298E89"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A5FA15D" w14:textId="43CFFF0C" w:rsidR="00F5761D" w:rsidRPr="008412E3" w:rsidRDefault="00F5761D" w:rsidP="00F5761D">
            <w:pPr>
              <w:rPr>
                <w:rFonts w:ascii="Garamond" w:hAnsi="Garamond"/>
                <w:sz w:val="24"/>
                <w:szCs w:val="24"/>
              </w:rPr>
            </w:pPr>
            <w:r w:rsidRPr="008412E3">
              <w:rPr>
                <w:rFonts w:ascii="Garamond" w:hAnsi="Garamond"/>
                <w:sz w:val="24"/>
                <w:szCs w:val="24"/>
              </w:rPr>
              <w:t>B3.</w:t>
            </w:r>
            <w:r w:rsidR="00933460" w:rsidRPr="008412E3">
              <w:rPr>
                <w:rFonts w:ascii="Garamond" w:hAnsi="Garamond"/>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14:paraId="6B3C370A"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att entlediga kontrollansvarig inom ramen för föreskrifterna i 10 kap. 11 och 11 kap. 35 §§ PBL </w:t>
            </w:r>
          </w:p>
          <w:p w14:paraId="00186915"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och att, efter förslag av byggherren, besluta om en ny kontrollansvarig </w:t>
            </w:r>
          </w:p>
          <w:p w14:paraId="41BE57A2"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E34BC97" w14:textId="4383F437" w:rsidR="00F5761D" w:rsidRPr="008412E3" w:rsidRDefault="00F5761D" w:rsidP="00F5761D">
            <w:pPr>
              <w:rPr>
                <w:rFonts w:ascii="Garamond" w:hAnsi="Garamond"/>
                <w:sz w:val="24"/>
                <w:szCs w:val="24"/>
              </w:rPr>
            </w:pPr>
            <w:r w:rsidRPr="008412E3">
              <w:rPr>
                <w:rFonts w:ascii="Garamond" w:hAnsi="Garamond"/>
                <w:sz w:val="24"/>
                <w:szCs w:val="24"/>
              </w:rPr>
              <w:t xml:space="preserve">PBL 11 kap. 35 § </w:t>
            </w:r>
          </w:p>
        </w:tc>
        <w:tc>
          <w:tcPr>
            <w:tcW w:w="1134" w:type="dxa"/>
            <w:tcBorders>
              <w:top w:val="single" w:sz="4" w:space="0" w:color="000000"/>
              <w:left w:val="single" w:sz="4" w:space="0" w:color="000000"/>
              <w:bottom w:val="single" w:sz="4" w:space="0" w:color="000000"/>
              <w:right w:val="single" w:sz="4" w:space="0" w:color="000000"/>
            </w:tcBorders>
          </w:tcPr>
          <w:p w14:paraId="48FF60F1"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833C56D" w14:textId="0836DE5D"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706B4D00"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664DF07D" w14:textId="02378691" w:rsidR="00F5761D" w:rsidRPr="008412E3" w:rsidRDefault="00F5761D" w:rsidP="00F5761D">
            <w:pPr>
              <w:rPr>
                <w:rFonts w:ascii="Garamond" w:hAnsi="Garamond"/>
                <w:sz w:val="24"/>
                <w:szCs w:val="24"/>
              </w:rPr>
            </w:pPr>
            <w:r w:rsidRPr="008412E3">
              <w:rPr>
                <w:rFonts w:ascii="Garamond" w:hAnsi="Garamond"/>
                <w:sz w:val="24"/>
                <w:szCs w:val="24"/>
              </w:rPr>
              <w:lastRenderedPageBreak/>
              <w:t>B3.1</w:t>
            </w:r>
            <w:r w:rsidR="00B413F9"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1C15AAB1"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att ansöka om handräckning hos kronofogdemyndigheten </w:t>
            </w:r>
          </w:p>
          <w:p w14:paraId="570FD9A1" w14:textId="0642006D" w:rsidR="00F5761D" w:rsidRPr="008412E3" w:rsidRDefault="00F5761D" w:rsidP="00F5761D">
            <w:pPr>
              <w:rPr>
                <w:rFonts w:ascii="Garamond" w:hAnsi="Garamond"/>
                <w:sz w:val="24"/>
                <w:szCs w:val="24"/>
              </w:rPr>
            </w:pPr>
            <w:r w:rsidRPr="008412E3">
              <w:rPr>
                <w:rFonts w:ascii="Garamond" w:hAnsi="Garamond"/>
                <w:sz w:val="24"/>
                <w:szCs w:val="24"/>
              </w:rPr>
              <w:t>för tillträde enligt 11 kap. 8 § eller när någon har underlåtit att utföra arbete eller vidta en åtgärd som har förelagts honom eller henne enligt 11 kap. 19–24 §§ PBL</w:t>
            </w:r>
            <w:r w:rsidRPr="008412E3">
              <w:rPr>
                <w:rFonts w:ascii="Garamond" w:hAnsi="Garamond"/>
                <w:sz w:val="24"/>
                <w:szCs w:val="24"/>
              </w:rPr>
              <w:br/>
            </w:r>
          </w:p>
        </w:tc>
        <w:tc>
          <w:tcPr>
            <w:tcW w:w="2551" w:type="dxa"/>
            <w:tcBorders>
              <w:top w:val="single" w:sz="4" w:space="0" w:color="000000"/>
              <w:left w:val="single" w:sz="4" w:space="0" w:color="000000"/>
              <w:bottom w:val="single" w:sz="4" w:space="0" w:color="000000"/>
              <w:right w:val="single" w:sz="4" w:space="0" w:color="000000"/>
            </w:tcBorders>
          </w:tcPr>
          <w:p w14:paraId="161CD6C0" w14:textId="2D171673" w:rsidR="00F5761D" w:rsidRPr="008412E3" w:rsidRDefault="00F5761D" w:rsidP="00F5761D">
            <w:pPr>
              <w:rPr>
                <w:rFonts w:ascii="Garamond" w:hAnsi="Garamond"/>
                <w:sz w:val="24"/>
                <w:szCs w:val="24"/>
              </w:rPr>
            </w:pPr>
            <w:r w:rsidRPr="008412E3">
              <w:rPr>
                <w:rFonts w:ascii="Garamond" w:hAnsi="Garamond"/>
                <w:sz w:val="24"/>
                <w:szCs w:val="24"/>
              </w:rPr>
              <w:t xml:space="preserve">PBL 11 kap. 39 § </w:t>
            </w:r>
          </w:p>
        </w:tc>
        <w:tc>
          <w:tcPr>
            <w:tcW w:w="1134" w:type="dxa"/>
            <w:tcBorders>
              <w:top w:val="single" w:sz="4" w:space="0" w:color="000000"/>
              <w:left w:val="single" w:sz="4" w:space="0" w:color="000000"/>
              <w:bottom w:val="single" w:sz="4" w:space="0" w:color="000000"/>
              <w:right w:val="single" w:sz="4" w:space="0" w:color="000000"/>
            </w:tcBorders>
          </w:tcPr>
          <w:p w14:paraId="556FFAC0"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B672E62" w14:textId="43F38944"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894DACA" w14:textId="77777777" w:rsidTr="00BF0D3C">
        <w:tblPrEx>
          <w:tblCellMar>
            <w:right w:w="58" w:type="dxa"/>
          </w:tblCellMar>
        </w:tblPrEx>
        <w:trPr>
          <w:trHeight w:val="592"/>
        </w:trPr>
        <w:tc>
          <w:tcPr>
            <w:tcW w:w="993" w:type="dxa"/>
            <w:tcBorders>
              <w:top w:val="single" w:sz="4" w:space="0" w:color="000000"/>
              <w:left w:val="single" w:sz="4" w:space="0" w:color="000000"/>
              <w:bottom w:val="single" w:sz="4" w:space="0" w:color="000000"/>
              <w:right w:val="single" w:sz="4" w:space="0" w:color="000000"/>
            </w:tcBorders>
          </w:tcPr>
          <w:p w14:paraId="1CDA1369" w14:textId="69C5087D" w:rsidR="00F5761D" w:rsidRPr="008412E3" w:rsidRDefault="00F5761D" w:rsidP="00F5761D">
            <w:pPr>
              <w:rPr>
                <w:rFonts w:ascii="Garamond" w:hAnsi="Garamond"/>
                <w:sz w:val="24"/>
                <w:szCs w:val="24"/>
              </w:rPr>
            </w:pPr>
            <w:r w:rsidRPr="008412E3">
              <w:rPr>
                <w:rFonts w:ascii="Century Gothic" w:hAnsi="Century Gothic"/>
                <w:sz w:val="24"/>
                <w:szCs w:val="24"/>
              </w:rPr>
              <w:t>B4</w:t>
            </w:r>
          </w:p>
        </w:tc>
        <w:tc>
          <w:tcPr>
            <w:tcW w:w="4536" w:type="dxa"/>
            <w:tcBorders>
              <w:top w:val="single" w:sz="4" w:space="0" w:color="000000"/>
              <w:left w:val="single" w:sz="4" w:space="0" w:color="000000"/>
              <w:bottom w:val="single" w:sz="4" w:space="0" w:color="000000"/>
              <w:right w:val="single" w:sz="4" w:space="0" w:color="000000"/>
            </w:tcBorders>
          </w:tcPr>
          <w:p w14:paraId="46E38946" w14:textId="77777777" w:rsidR="00F5761D" w:rsidRPr="008412E3" w:rsidRDefault="00F5761D" w:rsidP="00F5761D">
            <w:pPr>
              <w:rPr>
                <w:rFonts w:ascii="Century Gothic" w:hAnsi="Century Gothic"/>
                <w:sz w:val="24"/>
                <w:szCs w:val="24"/>
              </w:rPr>
            </w:pPr>
            <w:r w:rsidRPr="008412E3">
              <w:rPr>
                <w:rFonts w:ascii="Century Gothic" w:hAnsi="Century Gothic"/>
                <w:sz w:val="24"/>
                <w:szCs w:val="24"/>
              </w:rPr>
              <w:t>Byggnadsnämnden</w:t>
            </w:r>
          </w:p>
          <w:p w14:paraId="75276AB3"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43540C7" w14:textId="22162D21" w:rsidR="00F5761D" w:rsidRPr="008412E3" w:rsidRDefault="00F5761D" w:rsidP="00F5761D">
            <w:pPr>
              <w:rPr>
                <w:rFonts w:ascii="Garamond" w:hAnsi="Garamond"/>
                <w:sz w:val="24"/>
                <w:szCs w:val="24"/>
              </w:rPr>
            </w:pPr>
            <w:r w:rsidRPr="008412E3">
              <w:rPr>
                <w:rFonts w:ascii="Century Gothic" w:hAnsi="Century Gothic"/>
                <w:sz w:val="24"/>
                <w:szCs w:val="24"/>
              </w:rPr>
              <w:t>PBL 12 kap</w:t>
            </w:r>
          </w:p>
        </w:tc>
        <w:tc>
          <w:tcPr>
            <w:tcW w:w="1134" w:type="dxa"/>
            <w:tcBorders>
              <w:top w:val="single" w:sz="4" w:space="0" w:color="000000"/>
              <w:left w:val="single" w:sz="4" w:space="0" w:color="000000"/>
              <w:bottom w:val="single" w:sz="4" w:space="0" w:color="000000"/>
              <w:right w:val="single" w:sz="4" w:space="0" w:color="000000"/>
            </w:tcBorders>
          </w:tcPr>
          <w:p w14:paraId="0A02CD91" w14:textId="77777777" w:rsidR="00F5761D" w:rsidRPr="008412E3" w:rsidRDefault="00F5761D" w:rsidP="00F5761D">
            <w:pPr>
              <w:rPr>
                <w:rFonts w:ascii="Garamond" w:hAnsi="Garamond"/>
                <w:sz w:val="24"/>
                <w:szCs w:val="24"/>
              </w:rPr>
            </w:pPr>
          </w:p>
        </w:tc>
      </w:tr>
      <w:tr w:rsidR="00F5761D" w:rsidRPr="008412E3" w14:paraId="228F788D"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19A4A2D" w14:textId="72EA526B" w:rsidR="00F5761D" w:rsidRPr="008412E3" w:rsidRDefault="00F5761D" w:rsidP="00F5761D">
            <w:pPr>
              <w:rPr>
                <w:rFonts w:ascii="Garamond" w:hAnsi="Garamond"/>
                <w:sz w:val="24"/>
                <w:szCs w:val="24"/>
              </w:rPr>
            </w:pPr>
            <w:r w:rsidRPr="008412E3">
              <w:rPr>
                <w:rFonts w:ascii="Garamond" w:hAnsi="Garamond"/>
                <w:sz w:val="24"/>
                <w:szCs w:val="24"/>
              </w:rPr>
              <w:t xml:space="preserve"> B4.1</w:t>
            </w:r>
          </w:p>
        </w:tc>
        <w:tc>
          <w:tcPr>
            <w:tcW w:w="4536" w:type="dxa"/>
            <w:tcBorders>
              <w:top w:val="single" w:sz="4" w:space="0" w:color="000000"/>
              <w:left w:val="single" w:sz="4" w:space="0" w:color="000000"/>
              <w:bottom w:val="single" w:sz="4" w:space="0" w:color="000000"/>
              <w:right w:val="single" w:sz="4" w:space="0" w:color="000000"/>
            </w:tcBorders>
          </w:tcPr>
          <w:p w14:paraId="2268B5B4"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Besluta om avgifter i enskilda ärenden/fall med tillämpning av kommunens plan- och bygglovtaxa </w:t>
            </w:r>
          </w:p>
          <w:p w14:paraId="471C9589"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EA185E8" w14:textId="260F8459" w:rsidR="00F5761D" w:rsidRPr="008412E3" w:rsidRDefault="00F5761D" w:rsidP="00F5761D">
            <w:pPr>
              <w:rPr>
                <w:rFonts w:ascii="Garamond" w:hAnsi="Garamond"/>
                <w:sz w:val="24"/>
                <w:szCs w:val="24"/>
              </w:rPr>
            </w:pPr>
            <w:r w:rsidRPr="008412E3">
              <w:rPr>
                <w:rFonts w:ascii="Garamond" w:hAnsi="Garamond"/>
                <w:sz w:val="24"/>
                <w:szCs w:val="24"/>
              </w:rPr>
              <w:t xml:space="preserve">PBL 12 kap. 8–11 §§ och kommunens plan- och bygglovtaxa </w:t>
            </w:r>
          </w:p>
        </w:tc>
        <w:tc>
          <w:tcPr>
            <w:tcW w:w="1134" w:type="dxa"/>
            <w:tcBorders>
              <w:top w:val="single" w:sz="4" w:space="0" w:color="000000"/>
              <w:left w:val="single" w:sz="4" w:space="0" w:color="000000"/>
              <w:bottom w:val="single" w:sz="4" w:space="0" w:color="000000"/>
              <w:right w:val="single" w:sz="4" w:space="0" w:color="000000"/>
            </w:tcBorders>
          </w:tcPr>
          <w:p w14:paraId="3C68ECE2"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59AE6A8" w14:textId="20546BB3"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23762ADD"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5107191" w14:textId="104433ED" w:rsidR="00F5761D" w:rsidRPr="008412E3" w:rsidRDefault="00F5761D" w:rsidP="00F5761D">
            <w:pPr>
              <w:rPr>
                <w:rFonts w:ascii="Garamond" w:hAnsi="Garamond"/>
                <w:sz w:val="24"/>
                <w:szCs w:val="24"/>
              </w:rPr>
            </w:pPr>
            <w:r w:rsidRPr="008412E3">
              <w:rPr>
                <w:rFonts w:ascii="Garamond" w:hAnsi="Garamond"/>
                <w:bCs/>
                <w:sz w:val="24"/>
                <w:szCs w:val="24"/>
              </w:rPr>
              <w:t xml:space="preserve"> B4.2</w:t>
            </w:r>
          </w:p>
        </w:tc>
        <w:tc>
          <w:tcPr>
            <w:tcW w:w="4536" w:type="dxa"/>
            <w:tcBorders>
              <w:top w:val="single" w:sz="4" w:space="0" w:color="000000"/>
              <w:left w:val="single" w:sz="4" w:space="0" w:color="000000"/>
              <w:bottom w:val="single" w:sz="4" w:space="0" w:color="000000"/>
              <w:right w:val="single" w:sz="4" w:space="0" w:color="000000"/>
            </w:tcBorders>
          </w:tcPr>
          <w:p w14:paraId="2388D4C1"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Bestämma – i kontrollplan eller genom särskilt beslut – att krav på omfattande ändringar av andra delar än den direkt berörda av en byggnad inte behöver utföras förrän vid en viss senare tidpunkt </w:t>
            </w:r>
          </w:p>
          <w:p w14:paraId="12E1B84C"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356B8CB"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PBF 3 kap. 21 § </w:t>
            </w:r>
          </w:p>
          <w:p w14:paraId="7867EF62" w14:textId="77777777" w:rsidR="00F5761D" w:rsidRPr="008412E3" w:rsidRDefault="00F5761D" w:rsidP="00F5761D">
            <w:pP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54A021F"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46577026" w14:textId="63405100" w:rsidR="00F5761D"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1B49CDB8"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8F6839D"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 B4.3</w:t>
            </w:r>
          </w:p>
          <w:p w14:paraId="24242642"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 </w:t>
            </w:r>
          </w:p>
          <w:p w14:paraId="19DC7989"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 </w:t>
            </w:r>
          </w:p>
          <w:p w14:paraId="3A2F4227"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 </w:t>
            </w:r>
          </w:p>
          <w:p w14:paraId="07571796" w14:textId="4209B3A6" w:rsidR="00F5761D" w:rsidRPr="008412E3" w:rsidRDefault="00F5761D" w:rsidP="00F5761D">
            <w:pPr>
              <w:rPr>
                <w:rFonts w:ascii="Garamond" w:hAnsi="Garamond"/>
                <w:sz w:val="24"/>
                <w:szCs w:val="24"/>
              </w:rPr>
            </w:pPr>
            <w:r w:rsidRPr="008412E3">
              <w:rPr>
                <w:rFonts w:ascii="Garamond" w:hAnsi="Garamond"/>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93DCD36"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Förelägga den som äger eller ansvarar för en motordriven anordning installerad i ett byggnadsverk att se till att anordningen kontrolleras (om det behövs för att säkerställa att den uppfyller de krav som gäller för anordningen enligt 8 kap. 4 § </w:t>
            </w:r>
          </w:p>
          <w:p w14:paraId="22F6454B"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PBL) </w:t>
            </w:r>
          </w:p>
          <w:p w14:paraId="33308AEB"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CCD1C52"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PBF 8 kap. 6 § </w:t>
            </w:r>
          </w:p>
          <w:p w14:paraId="684E2067" w14:textId="77777777" w:rsidR="00F5761D" w:rsidRPr="008412E3" w:rsidRDefault="00F5761D" w:rsidP="00F5761D">
            <w:pP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7062DD"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AD9493C" w14:textId="77777777" w:rsidR="00180561" w:rsidRPr="008412E3" w:rsidRDefault="00180561" w:rsidP="00180561">
            <w:pPr>
              <w:rPr>
                <w:rFonts w:ascii="Garamond" w:hAnsi="Garamond"/>
                <w:sz w:val="24"/>
                <w:szCs w:val="24"/>
              </w:rPr>
            </w:pPr>
            <w:r w:rsidRPr="008412E3">
              <w:rPr>
                <w:rFonts w:ascii="Garamond" w:hAnsi="Garamond"/>
                <w:sz w:val="24"/>
                <w:szCs w:val="24"/>
              </w:rPr>
              <w:t xml:space="preserve">BI </w:t>
            </w:r>
          </w:p>
          <w:p w14:paraId="183DF0C1" w14:textId="6168C1A2" w:rsidR="00F5761D" w:rsidRPr="008412E3" w:rsidRDefault="00F5761D" w:rsidP="00180561">
            <w:pPr>
              <w:rPr>
                <w:rFonts w:ascii="Garamond" w:hAnsi="Garamond"/>
                <w:sz w:val="24"/>
                <w:szCs w:val="24"/>
              </w:rPr>
            </w:pPr>
            <w:r w:rsidRPr="008412E3">
              <w:rPr>
                <w:rFonts w:ascii="Garamond" w:hAnsi="Garamond"/>
                <w:sz w:val="24"/>
                <w:szCs w:val="24"/>
              </w:rPr>
              <w:t>MHI</w:t>
            </w:r>
          </w:p>
        </w:tc>
      </w:tr>
      <w:tr w:rsidR="004D3653" w:rsidRPr="008412E3" w14:paraId="431F83FF"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6470F5B0" w14:textId="4245822F" w:rsidR="00933460" w:rsidRPr="008412E3" w:rsidRDefault="00933460" w:rsidP="00933460">
            <w:pPr>
              <w:spacing w:after="120"/>
              <w:rPr>
                <w:rFonts w:ascii="Garamond" w:hAnsi="Garamond"/>
                <w:sz w:val="24"/>
                <w:szCs w:val="24"/>
              </w:rPr>
            </w:pPr>
            <w:r w:rsidRPr="008412E3">
              <w:rPr>
                <w:rFonts w:ascii="Garamond" w:hAnsi="Garamond"/>
                <w:sz w:val="24"/>
                <w:szCs w:val="24"/>
              </w:rPr>
              <w:t>B4.4</w:t>
            </w:r>
          </w:p>
          <w:p w14:paraId="2710783B" w14:textId="77777777" w:rsidR="004D3653" w:rsidRPr="008412E3" w:rsidRDefault="004D3653" w:rsidP="00F5761D">
            <w:pPr>
              <w:rPr>
                <w:rFonts w:ascii="Garamond" w:hAnsi="Garamond"/>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DE12981" w14:textId="59C2FDD9" w:rsidR="004D3653" w:rsidRPr="008412E3" w:rsidRDefault="004D3653" w:rsidP="00F5761D">
            <w:pPr>
              <w:rPr>
                <w:rFonts w:ascii="Garamond" w:hAnsi="Garamond"/>
                <w:sz w:val="24"/>
                <w:szCs w:val="24"/>
              </w:rPr>
            </w:pPr>
            <w:r w:rsidRPr="008412E3">
              <w:rPr>
                <w:rFonts w:ascii="Garamond" w:hAnsi="Garamond"/>
                <w:sz w:val="24"/>
                <w:szCs w:val="24"/>
              </w:rPr>
              <w:t>Beslut om särskild besiktning av hissar och andra motordrivna anordningar</w:t>
            </w:r>
          </w:p>
        </w:tc>
        <w:tc>
          <w:tcPr>
            <w:tcW w:w="2551" w:type="dxa"/>
            <w:tcBorders>
              <w:top w:val="single" w:sz="4" w:space="0" w:color="000000"/>
              <w:left w:val="single" w:sz="4" w:space="0" w:color="000000"/>
              <w:bottom w:val="single" w:sz="4" w:space="0" w:color="000000"/>
              <w:right w:val="single" w:sz="4" w:space="0" w:color="000000"/>
            </w:tcBorders>
          </w:tcPr>
          <w:p w14:paraId="3349A401" w14:textId="77777777" w:rsidR="004D3653" w:rsidRPr="008412E3" w:rsidRDefault="004D3653" w:rsidP="00F5761D">
            <w:pPr>
              <w:rPr>
                <w:rFonts w:ascii="Garamond" w:hAnsi="Garamond"/>
                <w:sz w:val="24"/>
                <w:szCs w:val="24"/>
              </w:rPr>
            </w:pPr>
            <w:r w:rsidRPr="008412E3">
              <w:rPr>
                <w:rFonts w:ascii="Garamond" w:hAnsi="Garamond"/>
                <w:sz w:val="24"/>
                <w:szCs w:val="24"/>
              </w:rPr>
              <w:t xml:space="preserve">PBF 5 kap 9 §, </w:t>
            </w:r>
          </w:p>
          <w:p w14:paraId="02020AF1" w14:textId="675B43EC" w:rsidR="004D3653" w:rsidRPr="008412E3" w:rsidRDefault="004D3653" w:rsidP="00F5761D">
            <w:pPr>
              <w:rPr>
                <w:rFonts w:ascii="Garamond" w:hAnsi="Garamond"/>
                <w:sz w:val="24"/>
                <w:szCs w:val="24"/>
              </w:rPr>
            </w:pPr>
            <w:r w:rsidRPr="008412E3">
              <w:rPr>
                <w:rFonts w:ascii="Garamond" w:hAnsi="Garamond"/>
                <w:sz w:val="24"/>
                <w:szCs w:val="24"/>
              </w:rPr>
              <w:t>PBF 8 kap 6 §</w:t>
            </w:r>
          </w:p>
        </w:tc>
        <w:tc>
          <w:tcPr>
            <w:tcW w:w="1134" w:type="dxa"/>
            <w:tcBorders>
              <w:top w:val="single" w:sz="4" w:space="0" w:color="000000"/>
              <w:left w:val="single" w:sz="4" w:space="0" w:color="000000"/>
              <w:bottom w:val="single" w:sz="4" w:space="0" w:color="000000"/>
              <w:right w:val="single" w:sz="4" w:space="0" w:color="000000"/>
            </w:tcBorders>
          </w:tcPr>
          <w:p w14:paraId="0F5C5D03"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236A6132" w14:textId="6568F748" w:rsidR="004D3653" w:rsidRPr="008412E3" w:rsidRDefault="00180561" w:rsidP="00180561">
            <w:pPr>
              <w:rPr>
                <w:rFonts w:ascii="Garamond" w:hAnsi="Garamond"/>
                <w:sz w:val="24"/>
                <w:szCs w:val="24"/>
              </w:rPr>
            </w:pPr>
            <w:r w:rsidRPr="008412E3">
              <w:rPr>
                <w:rFonts w:ascii="Garamond" w:hAnsi="Garamond"/>
                <w:sz w:val="24"/>
                <w:szCs w:val="24"/>
              </w:rPr>
              <w:t>BI</w:t>
            </w:r>
          </w:p>
        </w:tc>
      </w:tr>
      <w:tr w:rsidR="00227684" w:rsidRPr="008412E3" w14:paraId="64399801"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5C8E3D79" w14:textId="3D16A572" w:rsidR="00933460" w:rsidRPr="008412E3" w:rsidRDefault="00933460" w:rsidP="00933460">
            <w:pPr>
              <w:spacing w:after="120"/>
              <w:rPr>
                <w:rFonts w:ascii="Garamond" w:hAnsi="Garamond"/>
                <w:sz w:val="24"/>
                <w:szCs w:val="24"/>
              </w:rPr>
            </w:pPr>
            <w:r w:rsidRPr="008412E3">
              <w:rPr>
                <w:rFonts w:ascii="Garamond" w:hAnsi="Garamond"/>
                <w:sz w:val="24"/>
                <w:szCs w:val="24"/>
              </w:rPr>
              <w:t>B4.5</w:t>
            </w:r>
          </w:p>
          <w:p w14:paraId="269954DD" w14:textId="77777777" w:rsidR="00227684" w:rsidRPr="008412E3" w:rsidRDefault="00227684" w:rsidP="00F5761D">
            <w:pPr>
              <w:rPr>
                <w:rFonts w:ascii="Garamond" w:hAnsi="Garamond"/>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63595E73" w14:textId="0F2AF5C6" w:rsidR="00227684" w:rsidRPr="008412E3" w:rsidRDefault="00227684" w:rsidP="00F5761D">
            <w:pPr>
              <w:rPr>
                <w:rFonts w:ascii="Garamond" w:hAnsi="Garamond"/>
                <w:sz w:val="24"/>
                <w:szCs w:val="24"/>
              </w:rPr>
            </w:pPr>
            <w:r w:rsidRPr="008412E3">
              <w:rPr>
                <w:rFonts w:ascii="Garamond" w:hAnsi="Garamond"/>
                <w:sz w:val="24"/>
                <w:szCs w:val="24"/>
              </w:rPr>
              <w:t xml:space="preserve">Beslut om </w:t>
            </w:r>
            <w:r w:rsidR="00643AFE" w:rsidRPr="008412E3">
              <w:rPr>
                <w:rFonts w:ascii="Garamond" w:hAnsi="Garamond"/>
                <w:sz w:val="24"/>
                <w:szCs w:val="24"/>
              </w:rPr>
              <w:t xml:space="preserve">förbud mot användning av hela eller delar av ett byggnadsverk, </w:t>
            </w:r>
            <w:r w:rsidR="002D6C85" w:rsidRPr="008412E3">
              <w:rPr>
                <w:rFonts w:ascii="Garamond" w:hAnsi="Garamond"/>
                <w:sz w:val="24"/>
                <w:szCs w:val="24"/>
              </w:rPr>
              <w:t>om byggnadsverket har brister som kan äventyra säkerheten för dem som uppehåller sig i eller i närheten av byggnadsverket, eller det inte finns förutsättningar för att ge slutbesked.</w:t>
            </w:r>
            <w:r w:rsidR="00643AFE"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6895C82" w14:textId="46B41089" w:rsidR="00227684" w:rsidRPr="008412E3" w:rsidRDefault="00643AFE" w:rsidP="00A93335">
            <w:pPr>
              <w:rPr>
                <w:rFonts w:ascii="Garamond" w:hAnsi="Garamond"/>
                <w:sz w:val="24"/>
                <w:szCs w:val="24"/>
              </w:rPr>
            </w:pPr>
            <w:r w:rsidRPr="008412E3">
              <w:rPr>
                <w:rFonts w:ascii="Garamond" w:hAnsi="Garamond"/>
                <w:sz w:val="24"/>
                <w:szCs w:val="24"/>
              </w:rPr>
              <w:t>PBL 11 kap 33</w:t>
            </w:r>
            <w:r w:rsidR="00A93335" w:rsidRPr="008412E3">
              <w:rPr>
                <w:rFonts w:ascii="Garamond" w:hAnsi="Garamond"/>
                <w:sz w:val="24"/>
                <w:szCs w:val="24"/>
              </w:rPr>
              <w:t xml:space="preserve"> </w:t>
            </w:r>
            <w:r w:rsidRPr="008412E3">
              <w:rPr>
                <w:rFonts w:ascii="Garamond" w:hAnsi="Garamond"/>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E9A4D75"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0EAED54D" w14:textId="609A7651" w:rsidR="00643AFE" w:rsidRPr="008412E3" w:rsidRDefault="00180561" w:rsidP="00180561">
            <w:pPr>
              <w:rPr>
                <w:rFonts w:ascii="Garamond" w:hAnsi="Garamond"/>
                <w:sz w:val="24"/>
                <w:szCs w:val="24"/>
              </w:rPr>
            </w:pPr>
            <w:r w:rsidRPr="008412E3">
              <w:rPr>
                <w:rFonts w:ascii="Garamond" w:hAnsi="Garamond"/>
                <w:sz w:val="24"/>
                <w:szCs w:val="24"/>
              </w:rPr>
              <w:t>BI</w:t>
            </w:r>
          </w:p>
        </w:tc>
      </w:tr>
      <w:tr w:rsidR="00F5761D" w:rsidRPr="008412E3" w14:paraId="32C97F23" w14:textId="77777777" w:rsidTr="00BF0D3C">
        <w:tblPrEx>
          <w:tblCellMar>
            <w:right w:w="58" w:type="dxa"/>
          </w:tblCellMar>
        </w:tblPrEx>
        <w:trPr>
          <w:trHeight w:val="798"/>
        </w:trPr>
        <w:tc>
          <w:tcPr>
            <w:tcW w:w="993" w:type="dxa"/>
            <w:tcBorders>
              <w:top w:val="single" w:sz="4" w:space="0" w:color="000000"/>
              <w:left w:val="single" w:sz="4" w:space="0" w:color="000000"/>
              <w:bottom w:val="single" w:sz="4" w:space="0" w:color="000000"/>
              <w:right w:val="single" w:sz="4" w:space="0" w:color="000000"/>
            </w:tcBorders>
          </w:tcPr>
          <w:p w14:paraId="7965C8C2" w14:textId="31C95B1D" w:rsidR="00F5761D" w:rsidRPr="008412E3" w:rsidRDefault="00F5761D" w:rsidP="00F5761D">
            <w:pPr>
              <w:rPr>
                <w:rFonts w:ascii="Garamond" w:hAnsi="Garamond"/>
                <w:sz w:val="24"/>
                <w:szCs w:val="24"/>
              </w:rPr>
            </w:pPr>
            <w:r w:rsidRPr="008412E3">
              <w:rPr>
                <w:rFonts w:ascii="Garamond" w:hAnsi="Garamond"/>
                <w:sz w:val="24"/>
                <w:szCs w:val="24"/>
              </w:rPr>
              <w:t>B4.</w:t>
            </w:r>
            <w:r w:rsidR="00933460"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50D3AE2A" w14:textId="21803DB4" w:rsidR="00F5761D" w:rsidRPr="008412E3" w:rsidRDefault="00F5761D" w:rsidP="00F5761D">
            <w:pPr>
              <w:rPr>
                <w:rFonts w:ascii="Garamond" w:hAnsi="Garamond"/>
                <w:sz w:val="24"/>
                <w:szCs w:val="24"/>
              </w:rPr>
            </w:pPr>
            <w:r w:rsidRPr="008412E3">
              <w:rPr>
                <w:rFonts w:ascii="Garamond" w:hAnsi="Garamond"/>
                <w:sz w:val="24"/>
                <w:szCs w:val="24"/>
              </w:rPr>
              <w:t xml:space="preserve">Beslut om längre besiktningsintervall enl. 3 kap. 16 § </w:t>
            </w:r>
            <w:r w:rsidRPr="008412E3">
              <w:rPr>
                <w:rFonts w:ascii="Garamond" w:hAnsi="Garamond"/>
                <w:sz w:val="24"/>
                <w:szCs w:val="24"/>
              </w:rPr>
              <w:br/>
            </w:r>
            <w:r w:rsidRPr="008412E3">
              <w:rPr>
                <w:rFonts w:ascii="Garamond" w:hAnsi="Garamond"/>
                <w:sz w:val="24"/>
                <w:szCs w:val="24"/>
              </w:rPr>
              <w:br/>
              <w:t xml:space="preserve">Beslut om anstånd med besiktning i fall där det finns särskilda skäl enligt 3 kap. 17 § </w:t>
            </w:r>
          </w:p>
        </w:tc>
        <w:tc>
          <w:tcPr>
            <w:tcW w:w="2551" w:type="dxa"/>
            <w:tcBorders>
              <w:top w:val="single" w:sz="4" w:space="0" w:color="000000"/>
              <w:left w:val="single" w:sz="4" w:space="0" w:color="000000"/>
              <w:bottom w:val="single" w:sz="4" w:space="0" w:color="000000"/>
              <w:right w:val="single" w:sz="4" w:space="0" w:color="000000"/>
            </w:tcBorders>
          </w:tcPr>
          <w:p w14:paraId="43DB72C5" w14:textId="27322405" w:rsidR="00643AFE" w:rsidRPr="008412E3" w:rsidRDefault="00F5761D" w:rsidP="00F5761D">
            <w:pPr>
              <w:rPr>
                <w:rFonts w:ascii="Garamond" w:hAnsi="Garamond"/>
                <w:sz w:val="24"/>
                <w:szCs w:val="24"/>
              </w:rPr>
            </w:pPr>
            <w:r w:rsidRPr="008412E3">
              <w:rPr>
                <w:rFonts w:ascii="Garamond" w:hAnsi="Garamond"/>
                <w:sz w:val="24"/>
                <w:szCs w:val="24"/>
              </w:rPr>
              <w:t xml:space="preserve">Boverkets föreskrifter och allmänna råd (BFS 2011:12, med ändringar </w:t>
            </w:r>
            <w:r w:rsidR="00643AFE" w:rsidRPr="008412E3">
              <w:rPr>
                <w:rFonts w:ascii="Garamond" w:hAnsi="Garamond"/>
                <w:sz w:val="24"/>
                <w:szCs w:val="24"/>
              </w:rPr>
              <w:t xml:space="preserve">t.o.m. BFS 2018:2 – H18, omtryck BFS </w:t>
            </w:r>
            <w:r w:rsidR="004D3653" w:rsidRPr="008412E3">
              <w:rPr>
                <w:rFonts w:ascii="Garamond" w:hAnsi="Garamond"/>
                <w:sz w:val="24"/>
                <w:szCs w:val="24"/>
              </w:rPr>
              <w:t>2018:2)</w:t>
            </w:r>
          </w:p>
          <w:p w14:paraId="63CD6C7A" w14:textId="289DABFB" w:rsidR="00F5761D" w:rsidRPr="008412E3" w:rsidRDefault="00F5761D" w:rsidP="00F5761D">
            <w:pPr>
              <w:rPr>
                <w:rFonts w:ascii="Garamond" w:hAnsi="Garamond"/>
                <w:sz w:val="24"/>
                <w:szCs w:val="24"/>
              </w:rPr>
            </w:pPr>
            <w:r w:rsidRPr="008412E3">
              <w:rPr>
                <w:rFonts w:ascii="Garamond" w:hAnsi="Garamond"/>
                <w:sz w:val="24"/>
                <w:szCs w:val="24"/>
              </w:rPr>
              <w:t xml:space="preserve">om hissar och vissa andra motordrivna anordningar </w:t>
            </w:r>
          </w:p>
        </w:tc>
        <w:tc>
          <w:tcPr>
            <w:tcW w:w="1134" w:type="dxa"/>
            <w:tcBorders>
              <w:top w:val="single" w:sz="4" w:space="0" w:color="000000"/>
              <w:left w:val="single" w:sz="4" w:space="0" w:color="000000"/>
              <w:bottom w:val="single" w:sz="4" w:space="0" w:color="000000"/>
              <w:right w:val="single" w:sz="4" w:space="0" w:color="000000"/>
            </w:tcBorders>
          </w:tcPr>
          <w:p w14:paraId="20B9E216" w14:textId="77777777" w:rsidR="00180561" w:rsidRPr="008412E3" w:rsidRDefault="00180561" w:rsidP="00180561">
            <w:pPr>
              <w:rPr>
                <w:rFonts w:ascii="Garamond" w:hAnsi="Garamond"/>
                <w:sz w:val="24"/>
                <w:szCs w:val="24"/>
              </w:rPr>
            </w:pPr>
            <w:r w:rsidRPr="008412E3">
              <w:rPr>
                <w:rFonts w:ascii="Garamond" w:hAnsi="Garamond"/>
                <w:sz w:val="24"/>
                <w:szCs w:val="24"/>
              </w:rPr>
              <w:t>BH</w:t>
            </w:r>
          </w:p>
          <w:p w14:paraId="64F53BCA" w14:textId="77777777" w:rsidR="00180561" w:rsidRPr="008412E3" w:rsidRDefault="00180561" w:rsidP="00180561">
            <w:pPr>
              <w:rPr>
                <w:rFonts w:ascii="Garamond" w:hAnsi="Garamond"/>
                <w:sz w:val="24"/>
                <w:szCs w:val="24"/>
              </w:rPr>
            </w:pPr>
            <w:r w:rsidRPr="008412E3">
              <w:rPr>
                <w:rFonts w:ascii="Garamond" w:hAnsi="Garamond"/>
                <w:sz w:val="24"/>
                <w:szCs w:val="24"/>
              </w:rPr>
              <w:t xml:space="preserve">BI </w:t>
            </w:r>
          </w:p>
          <w:p w14:paraId="06316B9D" w14:textId="42482661" w:rsidR="00F5761D" w:rsidRPr="008412E3" w:rsidRDefault="00F5761D" w:rsidP="00180561">
            <w:pPr>
              <w:rPr>
                <w:rFonts w:ascii="Garamond" w:hAnsi="Garamond"/>
                <w:sz w:val="24"/>
                <w:szCs w:val="24"/>
              </w:rPr>
            </w:pPr>
            <w:r w:rsidRPr="008412E3">
              <w:rPr>
                <w:rFonts w:ascii="Garamond" w:hAnsi="Garamond"/>
                <w:sz w:val="24"/>
                <w:szCs w:val="24"/>
              </w:rPr>
              <w:t xml:space="preserve">MHI </w:t>
            </w:r>
          </w:p>
          <w:p w14:paraId="30FA170A" w14:textId="77777777" w:rsidR="00F5761D" w:rsidRPr="008412E3" w:rsidRDefault="00F5761D" w:rsidP="00F5761D">
            <w:pPr>
              <w:rPr>
                <w:rFonts w:ascii="Garamond" w:hAnsi="Garamond"/>
                <w:sz w:val="24"/>
                <w:szCs w:val="24"/>
              </w:rPr>
            </w:pPr>
          </w:p>
        </w:tc>
      </w:tr>
    </w:tbl>
    <w:p w14:paraId="7398B9CA" w14:textId="77F6D7EB" w:rsidR="00180561" w:rsidRPr="008412E3" w:rsidRDefault="00180561" w:rsidP="00180561">
      <w:pPr>
        <w:spacing w:after="0" w:line="240" w:lineRule="auto"/>
        <w:rPr>
          <w:rFonts w:ascii="Garamond" w:hAnsi="Garamond"/>
          <w:sz w:val="24"/>
          <w:szCs w:val="24"/>
        </w:rPr>
      </w:pPr>
      <w:r w:rsidRPr="008412E3">
        <w:rPr>
          <w:rFonts w:ascii="Garamond" w:hAnsi="Garamond"/>
          <w:sz w:val="24"/>
          <w:szCs w:val="24"/>
        </w:rPr>
        <w:t>BH</w:t>
      </w:r>
    </w:p>
    <w:tbl>
      <w:tblPr>
        <w:tblStyle w:val="TableGrid"/>
        <w:tblW w:w="9214" w:type="dxa"/>
        <w:tblInd w:w="-5" w:type="dxa"/>
        <w:tblLayout w:type="fixed"/>
        <w:tblCellMar>
          <w:top w:w="38" w:type="dxa"/>
          <w:left w:w="108" w:type="dxa"/>
          <w:right w:w="58" w:type="dxa"/>
        </w:tblCellMar>
        <w:tblLook w:val="04A0" w:firstRow="1" w:lastRow="0" w:firstColumn="1" w:lastColumn="0" w:noHBand="0" w:noVBand="1"/>
      </w:tblPr>
      <w:tblGrid>
        <w:gridCol w:w="1118"/>
        <w:gridCol w:w="4465"/>
        <w:gridCol w:w="2512"/>
        <w:gridCol w:w="1119"/>
      </w:tblGrid>
      <w:tr w:rsidR="00F5761D" w:rsidRPr="008412E3" w14:paraId="4AE02E04" w14:textId="77777777" w:rsidTr="00BF0D3C">
        <w:trPr>
          <w:gridAfter w:val="3"/>
          <w:wAfter w:w="8221" w:type="dxa"/>
          <w:trHeight w:val="798"/>
        </w:trPr>
        <w:tc>
          <w:tcPr>
            <w:tcW w:w="1134" w:type="dxa"/>
            <w:tcBorders>
              <w:top w:val="single" w:sz="4" w:space="0" w:color="000000"/>
              <w:left w:val="single" w:sz="4" w:space="0" w:color="000000"/>
              <w:bottom w:val="single" w:sz="4" w:space="0" w:color="000000"/>
              <w:right w:val="single" w:sz="4" w:space="0" w:color="000000"/>
            </w:tcBorders>
          </w:tcPr>
          <w:p w14:paraId="6FA0695C" w14:textId="77777777" w:rsidR="00180561" w:rsidRPr="008412E3" w:rsidRDefault="00180561" w:rsidP="00F5761D">
            <w:pPr>
              <w:rPr>
                <w:rFonts w:ascii="Garamond" w:hAnsi="Garamond"/>
                <w:sz w:val="24"/>
                <w:szCs w:val="24"/>
              </w:rPr>
            </w:pPr>
            <w:r w:rsidRPr="008412E3">
              <w:rPr>
                <w:rFonts w:ascii="Garamond" w:hAnsi="Garamond"/>
                <w:sz w:val="24"/>
                <w:szCs w:val="24"/>
              </w:rPr>
              <w:t xml:space="preserve">BI </w:t>
            </w:r>
          </w:p>
          <w:p w14:paraId="5AC781C0" w14:textId="451C7424" w:rsidR="00F5761D" w:rsidRPr="008412E3" w:rsidRDefault="00F5761D" w:rsidP="00F5761D">
            <w:pPr>
              <w:rPr>
                <w:rFonts w:ascii="Garamond" w:hAnsi="Garamond"/>
                <w:sz w:val="24"/>
                <w:szCs w:val="24"/>
              </w:rPr>
            </w:pPr>
            <w:r w:rsidRPr="008412E3">
              <w:rPr>
                <w:rFonts w:ascii="Garamond" w:hAnsi="Garamond"/>
                <w:sz w:val="24"/>
                <w:szCs w:val="24"/>
              </w:rPr>
              <w:t xml:space="preserve">MHI </w:t>
            </w:r>
          </w:p>
        </w:tc>
      </w:tr>
      <w:tr w:rsidR="00F5761D" w:rsidRPr="008412E3" w14:paraId="6AE07DA8" w14:textId="77777777" w:rsidTr="00BF0D3C">
        <w:trPr>
          <w:trHeight w:val="798"/>
        </w:trPr>
        <w:tc>
          <w:tcPr>
            <w:tcW w:w="993" w:type="dxa"/>
            <w:tcBorders>
              <w:top w:val="single" w:sz="4" w:space="0" w:color="000000"/>
              <w:left w:val="single" w:sz="4" w:space="0" w:color="000000"/>
              <w:bottom w:val="single" w:sz="4" w:space="0" w:color="000000"/>
              <w:right w:val="single" w:sz="4" w:space="0" w:color="000000"/>
            </w:tcBorders>
          </w:tcPr>
          <w:p w14:paraId="771F3A21" w14:textId="1DA14481" w:rsidR="00F5761D" w:rsidRPr="008412E3" w:rsidRDefault="00F5761D" w:rsidP="00F5761D">
            <w:pPr>
              <w:rPr>
                <w:rFonts w:ascii="Garamond" w:hAnsi="Garamond"/>
                <w:sz w:val="24"/>
                <w:szCs w:val="24"/>
              </w:rPr>
            </w:pPr>
            <w:r w:rsidRPr="008412E3">
              <w:rPr>
                <w:rFonts w:ascii="Garamond" w:hAnsi="Garamond"/>
                <w:sz w:val="24"/>
                <w:szCs w:val="24"/>
              </w:rPr>
              <w:lastRenderedPageBreak/>
              <w:t>B4.</w:t>
            </w:r>
            <w:r w:rsidR="00933460"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0405EAB8" w14:textId="247D2785" w:rsidR="00F5761D" w:rsidRPr="008412E3" w:rsidRDefault="00F5761D" w:rsidP="00F5761D">
            <w:pPr>
              <w:rPr>
                <w:rFonts w:ascii="Garamond" w:hAnsi="Garamond"/>
                <w:sz w:val="24"/>
                <w:szCs w:val="24"/>
              </w:rPr>
            </w:pPr>
            <w:r w:rsidRPr="008412E3">
              <w:rPr>
                <w:rFonts w:ascii="Garamond" w:hAnsi="Garamond"/>
                <w:sz w:val="24"/>
                <w:szCs w:val="24"/>
              </w:rPr>
              <w:t xml:space="preserve">Besluta om användningsförbud för hissar och andra motordrivna anordningar </w:t>
            </w:r>
          </w:p>
        </w:tc>
        <w:tc>
          <w:tcPr>
            <w:tcW w:w="2551" w:type="dxa"/>
            <w:tcBorders>
              <w:top w:val="single" w:sz="4" w:space="0" w:color="000000"/>
              <w:left w:val="single" w:sz="4" w:space="0" w:color="000000"/>
              <w:bottom w:val="single" w:sz="4" w:space="0" w:color="000000"/>
              <w:right w:val="single" w:sz="4" w:space="0" w:color="000000"/>
            </w:tcBorders>
          </w:tcPr>
          <w:p w14:paraId="720A4984" w14:textId="7061F0AE" w:rsidR="00F5761D" w:rsidRPr="008412E3" w:rsidRDefault="00F5761D" w:rsidP="00F5761D">
            <w:pPr>
              <w:rPr>
                <w:rFonts w:ascii="Garamond" w:hAnsi="Garamond"/>
                <w:sz w:val="24"/>
                <w:szCs w:val="24"/>
              </w:rPr>
            </w:pPr>
            <w:r w:rsidRPr="008412E3">
              <w:rPr>
                <w:rFonts w:ascii="Garamond" w:hAnsi="Garamond"/>
                <w:sz w:val="24"/>
                <w:szCs w:val="24"/>
              </w:rPr>
              <w:t xml:space="preserve">PBF 5 kap. 8–16 §§ med tillhörande föreskrifter samt 11 kap. 33 § 1 PBL </w:t>
            </w:r>
          </w:p>
        </w:tc>
        <w:tc>
          <w:tcPr>
            <w:tcW w:w="1134" w:type="dxa"/>
            <w:tcBorders>
              <w:top w:val="single" w:sz="4" w:space="0" w:color="000000"/>
              <w:left w:val="single" w:sz="4" w:space="0" w:color="000000"/>
              <w:bottom w:val="single" w:sz="4" w:space="0" w:color="000000"/>
              <w:right w:val="single" w:sz="4" w:space="0" w:color="000000"/>
            </w:tcBorders>
          </w:tcPr>
          <w:p w14:paraId="24D7008F" w14:textId="33909239" w:rsidR="00180561" w:rsidRPr="008412E3" w:rsidRDefault="00180561" w:rsidP="00180561">
            <w:pPr>
              <w:rPr>
                <w:rFonts w:ascii="Garamond" w:hAnsi="Garamond"/>
                <w:sz w:val="24"/>
                <w:szCs w:val="24"/>
              </w:rPr>
            </w:pPr>
            <w:r w:rsidRPr="008412E3">
              <w:rPr>
                <w:rFonts w:ascii="Garamond" w:hAnsi="Garamond"/>
                <w:sz w:val="24"/>
                <w:szCs w:val="24"/>
              </w:rPr>
              <w:t>BH</w:t>
            </w:r>
          </w:p>
          <w:p w14:paraId="673D3E6C" w14:textId="77777777" w:rsidR="00180561" w:rsidRPr="008412E3" w:rsidRDefault="00180561" w:rsidP="00180561">
            <w:pPr>
              <w:rPr>
                <w:rFonts w:ascii="Garamond" w:hAnsi="Garamond"/>
                <w:sz w:val="24"/>
                <w:szCs w:val="24"/>
              </w:rPr>
            </w:pPr>
            <w:r w:rsidRPr="008412E3">
              <w:rPr>
                <w:rFonts w:ascii="Garamond" w:hAnsi="Garamond"/>
                <w:sz w:val="24"/>
                <w:szCs w:val="24"/>
              </w:rPr>
              <w:t xml:space="preserve">BI </w:t>
            </w:r>
          </w:p>
          <w:p w14:paraId="0FB34165" w14:textId="6B32C4A2" w:rsidR="00F5761D" w:rsidRPr="008412E3" w:rsidRDefault="00F5761D" w:rsidP="00F5761D">
            <w:pPr>
              <w:rPr>
                <w:rFonts w:ascii="Garamond" w:hAnsi="Garamond"/>
                <w:sz w:val="24"/>
                <w:szCs w:val="24"/>
              </w:rPr>
            </w:pPr>
            <w:r w:rsidRPr="008412E3">
              <w:rPr>
                <w:rFonts w:ascii="Garamond" w:hAnsi="Garamond"/>
                <w:sz w:val="24"/>
                <w:szCs w:val="24"/>
              </w:rPr>
              <w:t xml:space="preserve">MHI </w:t>
            </w:r>
          </w:p>
        </w:tc>
      </w:tr>
      <w:tr w:rsidR="00F5761D" w:rsidRPr="008412E3" w14:paraId="36A44AE3" w14:textId="77777777" w:rsidTr="00BF0D3C">
        <w:trPr>
          <w:trHeight w:val="798"/>
        </w:trPr>
        <w:tc>
          <w:tcPr>
            <w:tcW w:w="993" w:type="dxa"/>
            <w:tcBorders>
              <w:top w:val="single" w:sz="4" w:space="0" w:color="000000"/>
              <w:left w:val="single" w:sz="4" w:space="0" w:color="000000"/>
              <w:bottom w:val="single" w:sz="4" w:space="0" w:color="000000"/>
              <w:right w:val="single" w:sz="4" w:space="0" w:color="000000"/>
            </w:tcBorders>
          </w:tcPr>
          <w:p w14:paraId="5F75EC50" w14:textId="478B1296" w:rsidR="00F5761D" w:rsidRPr="008412E3" w:rsidRDefault="00F5761D" w:rsidP="00F5761D">
            <w:pPr>
              <w:rPr>
                <w:rFonts w:ascii="Garamond" w:hAnsi="Garamond"/>
                <w:sz w:val="24"/>
                <w:szCs w:val="24"/>
              </w:rPr>
            </w:pPr>
            <w:r w:rsidRPr="008412E3">
              <w:rPr>
                <w:rFonts w:ascii="Garamond" w:hAnsi="Garamond"/>
                <w:sz w:val="24"/>
                <w:szCs w:val="24"/>
              </w:rPr>
              <w:t>B4.</w:t>
            </w:r>
            <w:r w:rsidR="00933460" w:rsidRPr="008412E3">
              <w:rPr>
                <w:rFonts w:ascii="Garamond" w:hAnsi="Garamond"/>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14:paraId="4031FC66"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Besluta om föreläggande (utan vite) mot ägare till byggnader som inte fullgör sina skyldigheter ifråga om funktionskontroll av ventilationssystem  </w:t>
            </w:r>
          </w:p>
          <w:p w14:paraId="49F7A7E2" w14:textId="7777777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8ACB004"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PBF 5 kap. 1–7 §§ med tillhörande föreskrifter (samt 11 kap. 19–20 §§ </w:t>
            </w:r>
          </w:p>
          <w:p w14:paraId="3CF05561" w14:textId="73E976EC" w:rsidR="00F5761D" w:rsidRPr="008412E3" w:rsidRDefault="00F5761D" w:rsidP="00F5761D">
            <w:pPr>
              <w:rPr>
                <w:rFonts w:ascii="Garamond" w:hAnsi="Garamond"/>
                <w:sz w:val="24"/>
                <w:szCs w:val="24"/>
              </w:rPr>
            </w:pPr>
            <w:r w:rsidRPr="008412E3">
              <w:rPr>
                <w:rFonts w:ascii="Garamond" w:hAnsi="Garamond"/>
                <w:sz w:val="24"/>
                <w:szCs w:val="24"/>
              </w:rPr>
              <w:t xml:space="preserve">PBL) </w:t>
            </w:r>
          </w:p>
        </w:tc>
        <w:tc>
          <w:tcPr>
            <w:tcW w:w="1134" w:type="dxa"/>
            <w:tcBorders>
              <w:top w:val="single" w:sz="4" w:space="0" w:color="000000"/>
              <w:left w:val="single" w:sz="4" w:space="0" w:color="000000"/>
              <w:bottom w:val="single" w:sz="4" w:space="0" w:color="000000"/>
              <w:right w:val="single" w:sz="4" w:space="0" w:color="000000"/>
            </w:tcBorders>
          </w:tcPr>
          <w:p w14:paraId="5E842408" w14:textId="4C465824" w:rsidR="00F5761D" w:rsidRPr="008412E3" w:rsidRDefault="00F5761D" w:rsidP="00F5761D">
            <w:pPr>
              <w:rPr>
                <w:rFonts w:ascii="Garamond" w:hAnsi="Garamond"/>
                <w:sz w:val="24"/>
                <w:szCs w:val="24"/>
              </w:rPr>
            </w:pPr>
            <w:r w:rsidRPr="008412E3">
              <w:rPr>
                <w:rFonts w:ascii="Garamond" w:hAnsi="Garamond"/>
                <w:sz w:val="24"/>
                <w:szCs w:val="24"/>
              </w:rPr>
              <w:t>BH</w:t>
            </w:r>
          </w:p>
          <w:p w14:paraId="0E67411E"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BI </w:t>
            </w:r>
          </w:p>
          <w:p w14:paraId="6B0840A1" w14:textId="2A39D931" w:rsidR="00F5761D" w:rsidRPr="008412E3" w:rsidRDefault="00F5761D" w:rsidP="00F5761D">
            <w:pPr>
              <w:rPr>
                <w:rFonts w:ascii="Garamond" w:hAnsi="Garamond"/>
                <w:sz w:val="24"/>
                <w:szCs w:val="24"/>
              </w:rPr>
            </w:pPr>
            <w:r w:rsidRPr="008412E3">
              <w:rPr>
                <w:rFonts w:ascii="Garamond" w:hAnsi="Garamond"/>
                <w:sz w:val="24"/>
                <w:szCs w:val="24"/>
              </w:rPr>
              <w:t xml:space="preserve">MHI </w:t>
            </w:r>
          </w:p>
        </w:tc>
      </w:tr>
      <w:tr w:rsidR="00F5761D" w:rsidRPr="008412E3" w14:paraId="079B6719" w14:textId="77777777" w:rsidTr="009D2E52">
        <w:trPr>
          <w:trHeight w:val="3260"/>
        </w:trPr>
        <w:tc>
          <w:tcPr>
            <w:tcW w:w="993" w:type="dxa"/>
            <w:tcBorders>
              <w:top w:val="single" w:sz="4" w:space="0" w:color="000000"/>
              <w:left w:val="single" w:sz="4" w:space="0" w:color="000000"/>
              <w:bottom w:val="single" w:sz="4" w:space="0" w:color="000000"/>
              <w:right w:val="single" w:sz="4" w:space="0" w:color="000000"/>
            </w:tcBorders>
          </w:tcPr>
          <w:p w14:paraId="57D9BD9B" w14:textId="7ABD01BD" w:rsidR="00F5761D" w:rsidRPr="008412E3" w:rsidRDefault="00F5761D" w:rsidP="00F5761D">
            <w:pPr>
              <w:rPr>
                <w:rFonts w:ascii="Garamond" w:hAnsi="Garamond"/>
                <w:sz w:val="24"/>
                <w:szCs w:val="24"/>
              </w:rPr>
            </w:pPr>
            <w:r w:rsidRPr="008412E3">
              <w:rPr>
                <w:rFonts w:ascii="Garamond" w:hAnsi="Garamond"/>
                <w:sz w:val="24"/>
                <w:szCs w:val="24"/>
              </w:rPr>
              <w:t>B4.</w:t>
            </w:r>
            <w:r w:rsidR="00933460" w:rsidRPr="008412E3">
              <w:rPr>
                <w:rFonts w:ascii="Garamond" w:hAnsi="Garamond"/>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14:paraId="574BC6AA" w14:textId="260A9DF4" w:rsidR="00F5761D" w:rsidRPr="008412E3" w:rsidRDefault="00F5761D" w:rsidP="00F5761D">
            <w:pPr>
              <w:rPr>
                <w:rFonts w:ascii="Garamond" w:hAnsi="Garamond"/>
                <w:sz w:val="24"/>
                <w:szCs w:val="24"/>
              </w:rPr>
            </w:pPr>
            <w:r w:rsidRPr="008412E3">
              <w:rPr>
                <w:rFonts w:ascii="Garamond" w:hAnsi="Garamond"/>
                <w:sz w:val="24"/>
                <w:szCs w:val="24"/>
              </w:rPr>
              <w:t>Beslut om senareläggning av besiktningstidpunkt</w:t>
            </w:r>
            <w:r w:rsidR="004D3653" w:rsidRPr="008412E3">
              <w:rPr>
                <w:rFonts w:ascii="Garamond" w:hAnsi="Garamond"/>
                <w:sz w:val="24"/>
                <w:szCs w:val="24"/>
              </w:rPr>
              <w:t xml:space="preserve"> för funktionskontroll av ventilationssystem</w:t>
            </w: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1113C0E" w14:textId="19EFF805" w:rsidR="00F5761D" w:rsidRPr="008412E3" w:rsidRDefault="00F5761D" w:rsidP="00B413F9">
            <w:pPr>
              <w:spacing w:line="238" w:lineRule="auto"/>
              <w:ind w:right="1"/>
              <w:rPr>
                <w:rFonts w:ascii="Garamond" w:hAnsi="Garamond"/>
                <w:sz w:val="24"/>
                <w:szCs w:val="24"/>
              </w:rPr>
            </w:pPr>
            <w:r w:rsidRPr="008412E3">
              <w:rPr>
                <w:rFonts w:ascii="Garamond" w:hAnsi="Garamond"/>
                <w:sz w:val="24"/>
                <w:szCs w:val="24"/>
              </w:rPr>
              <w:t xml:space="preserve">Boverkets föreskrifter och allmänna råd om funktionskontroll av ventilationssystem och certifieringar av sakkunniga funktionskontrollanter, BFS 2011:16 </w:t>
            </w:r>
            <w:r w:rsidR="009D2E52" w:rsidRPr="008412E3">
              <w:rPr>
                <w:rFonts w:ascii="Garamond" w:hAnsi="Garamond"/>
                <w:sz w:val="24"/>
                <w:szCs w:val="24"/>
              </w:rPr>
              <w:t>med ändringar t.o.m. BFS 2017:10, OVK 3, omtryck BFS 2017:10</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8BFADC6" w14:textId="41B04933" w:rsidR="00F5761D" w:rsidRPr="008412E3" w:rsidRDefault="00F5761D" w:rsidP="00F5761D">
            <w:pPr>
              <w:rPr>
                <w:rFonts w:ascii="Garamond" w:hAnsi="Garamond"/>
                <w:sz w:val="24"/>
                <w:szCs w:val="24"/>
              </w:rPr>
            </w:pPr>
            <w:r w:rsidRPr="008412E3">
              <w:rPr>
                <w:rFonts w:ascii="Garamond" w:hAnsi="Garamond"/>
                <w:sz w:val="24"/>
                <w:szCs w:val="24"/>
              </w:rPr>
              <w:t>BH</w:t>
            </w:r>
          </w:p>
          <w:p w14:paraId="7C7A5C98"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BI </w:t>
            </w:r>
          </w:p>
          <w:p w14:paraId="5D39A5D3" w14:textId="7D3F20FC" w:rsidR="00F5761D" w:rsidRPr="008412E3" w:rsidRDefault="00F5761D" w:rsidP="00F5761D">
            <w:pPr>
              <w:rPr>
                <w:rFonts w:ascii="Garamond" w:hAnsi="Garamond"/>
                <w:sz w:val="24"/>
                <w:szCs w:val="24"/>
              </w:rPr>
            </w:pPr>
            <w:r w:rsidRPr="008412E3">
              <w:rPr>
                <w:rFonts w:ascii="Garamond" w:hAnsi="Garamond"/>
                <w:sz w:val="24"/>
                <w:szCs w:val="24"/>
              </w:rPr>
              <w:t xml:space="preserve">MHI </w:t>
            </w:r>
          </w:p>
        </w:tc>
      </w:tr>
      <w:tr w:rsidR="00F5761D" w:rsidRPr="008412E3" w14:paraId="6004E235" w14:textId="77777777" w:rsidTr="00BF0D3C">
        <w:tblPrEx>
          <w:tblCellMar>
            <w:right w:w="71" w:type="dxa"/>
          </w:tblCellMar>
        </w:tblPrEx>
        <w:trPr>
          <w:trHeight w:val="594"/>
        </w:trPr>
        <w:tc>
          <w:tcPr>
            <w:tcW w:w="993" w:type="dxa"/>
            <w:tcBorders>
              <w:top w:val="single" w:sz="4" w:space="0" w:color="000000"/>
              <w:left w:val="single" w:sz="4" w:space="0" w:color="000000"/>
              <w:bottom w:val="single" w:sz="4" w:space="0" w:color="000000"/>
              <w:right w:val="single" w:sz="4" w:space="0" w:color="000000"/>
            </w:tcBorders>
          </w:tcPr>
          <w:p w14:paraId="3484673B" w14:textId="211F1554" w:rsidR="00F5761D" w:rsidRPr="008412E3" w:rsidRDefault="00F5761D" w:rsidP="00F5761D">
            <w:pPr>
              <w:rPr>
                <w:rFonts w:ascii="Garamond" w:hAnsi="Garamond"/>
                <w:sz w:val="24"/>
                <w:szCs w:val="24"/>
              </w:rPr>
            </w:pPr>
            <w:r w:rsidRPr="008412E3">
              <w:rPr>
                <w:rFonts w:ascii="Garamond" w:hAnsi="Garamond"/>
                <w:bCs/>
                <w:sz w:val="24"/>
                <w:szCs w:val="24"/>
              </w:rPr>
              <w:t xml:space="preserve"> B4.</w:t>
            </w:r>
            <w:r w:rsidR="00933460" w:rsidRPr="008412E3">
              <w:rPr>
                <w:rFonts w:ascii="Garamond" w:hAnsi="Garamond"/>
                <w:bCs/>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14:paraId="7FDC8313"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Beslut att medge mindre avvikelse från föreskrifterna om det finns särskilda skäl och byggnadsprojektet ändå kan bli tekniskt tillfredsställande och det inte finns någon avsevärd olägenhet från annan synpunkt  </w:t>
            </w:r>
          </w:p>
          <w:p w14:paraId="56791946" w14:textId="6FE9E2B7"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99D5FC5"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BBR 1:21 </w:t>
            </w:r>
          </w:p>
          <w:p w14:paraId="4EC72E43" w14:textId="70F06AE4" w:rsidR="00F5761D" w:rsidRPr="008412E3" w:rsidRDefault="00F5761D" w:rsidP="00F5761D">
            <w:pP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56FE9C0" w14:textId="22F5077D" w:rsidR="00F5761D" w:rsidRPr="008412E3" w:rsidRDefault="00F5761D" w:rsidP="00F5761D">
            <w:pPr>
              <w:rPr>
                <w:rFonts w:ascii="Garamond" w:hAnsi="Garamond"/>
                <w:sz w:val="24"/>
                <w:szCs w:val="24"/>
              </w:rPr>
            </w:pPr>
            <w:r w:rsidRPr="008412E3">
              <w:rPr>
                <w:rFonts w:ascii="Garamond" w:hAnsi="Garamond"/>
                <w:sz w:val="24"/>
                <w:szCs w:val="24"/>
              </w:rPr>
              <w:t>BH</w:t>
            </w:r>
          </w:p>
          <w:p w14:paraId="7ECB8045" w14:textId="216734C8"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450BF51B" w14:textId="77777777" w:rsidTr="00BF0D3C">
        <w:tblPrEx>
          <w:tblCellMar>
            <w:right w:w="71" w:type="dxa"/>
          </w:tblCellMar>
        </w:tblPrEx>
        <w:trPr>
          <w:trHeight w:val="802"/>
        </w:trPr>
        <w:tc>
          <w:tcPr>
            <w:tcW w:w="993" w:type="dxa"/>
            <w:tcBorders>
              <w:top w:val="single" w:sz="4" w:space="0" w:color="000000"/>
              <w:left w:val="single" w:sz="4" w:space="0" w:color="000000"/>
              <w:bottom w:val="single" w:sz="4" w:space="0" w:color="000000"/>
              <w:right w:val="single" w:sz="4" w:space="0" w:color="000000"/>
            </w:tcBorders>
          </w:tcPr>
          <w:p w14:paraId="3666F0EF" w14:textId="78649696" w:rsidR="00F5761D" w:rsidRPr="008412E3" w:rsidRDefault="00F5761D" w:rsidP="00F5761D">
            <w:pPr>
              <w:rPr>
                <w:rFonts w:ascii="Garamond" w:hAnsi="Garamond"/>
                <w:sz w:val="24"/>
                <w:szCs w:val="24"/>
              </w:rPr>
            </w:pPr>
            <w:r w:rsidRPr="008412E3">
              <w:rPr>
                <w:rFonts w:ascii="Garamond" w:hAnsi="Garamond"/>
                <w:sz w:val="24"/>
                <w:szCs w:val="24"/>
              </w:rPr>
              <w:t>B4.</w:t>
            </w:r>
            <w:r w:rsidR="00933460" w:rsidRPr="008412E3">
              <w:rPr>
                <w:rFonts w:ascii="Garamond" w:hAnsi="Garamond"/>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14:paraId="092C9B82" w14:textId="77777777" w:rsidR="00F5761D" w:rsidRPr="008412E3" w:rsidRDefault="00F5761D" w:rsidP="00F5761D">
            <w:pPr>
              <w:spacing w:line="238" w:lineRule="auto"/>
              <w:rPr>
                <w:rFonts w:ascii="Garamond" w:hAnsi="Garamond"/>
                <w:sz w:val="24"/>
                <w:szCs w:val="24"/>
              </w:rPr>
            </w:pPr>
            <w:r w:rsidRPr="008412E3">
              <w:rPr>
                <w:rFonts w:ascii="Garamond" w:hAnsi="Garamond"/>
                <w:sz w:val="24"/>
                <w:szCs w:val="24"/>
              </w:rPr>
              <w:t xml:space="preserve">Beslut att medge mindre avvikelse från föreskrifterna om det finns särskilda skäl och byggnadsprojektet ändå kan antas bli tekniskt tillfredsställande och det inte finns någon avsevärd olägenhet från annan synpunkt  </w:t>
            </w:r>
          </w:p>
          <w:p w14:paraId="2635C6F6" w14:textId="0F566FC5" w:rsidR="00F5761D" w:rsidRPr="008412E3" w:rsidRDefault="00F5761D" w:rsidP="00F5761D">
            <w:pPr>
              <w:ind w:right="37"/>
              <w:rPr>
                <w:rFonts w:ascii="Garamond" w:hAnsi="Garamond"/>
                <w:sz w:val="24"/>
                <w:szCs w:val="24"/>
              </w:rPr>
            </w:pP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20A8C1F"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BFS 2015:6, </w:t>
            </w:r>
          </w:p>
          <w:p w14:paraId="11BB06B4" w14:textId="69AE3389" w:rsidR="00F5761D" w:rsidRPr="008412E3" w:rsidRDefault="00F5761D" w:rsidP="00F5761D">
            <w:pPr>
              <w:rPr>
                <w:rFonts w:ascii="Garamond" w:hAnsi="Garamond"/>
                <w:sz w:val="24"/>
                <w:szCs w:val="24"/>
              </w:rPr>
            </w:pPr>
            <w:r w:rsidRPr="008412E3">
              <w:rPr>
                <w:rFonts w:ascii="Garamond" w:hAnsi="Garamond"/>
                <w:sz w:val="24"/>
                <w:szCs w:val="24"/>
              </w:rPr>
              <w:t xml:space="preserve">EKS 10, 3 § </w:t>
            </w:r>
          </w:p>
        </w:tc>
        <w:tc>
          <w:tcPr>
            <w:tcW w:w="1134" w:type="dxa"/>
            <w:tcBorders>
              <w:top w:val="single" w:sz="4" w:space="0" w:color="000000"/>
              <w:left w:val="single" w:sz="4" w:space="0" w:color="000000"/>
              <w:bottom w:val="single" w:sz="4" w:space="0" w:color="000000"/>
              <w:right w:val="single" w:sz="4" w:space="0" w:color="000000"/>
            </w:tcBorders>
          </w:tcPr>
          <w:p w14:paraId="5AFC0A67" w14:textId="2D2D17B5" w:rsidR="00F5761D" w:rsidRPr="008412E3" w:rsidRDefault="00F5761D" w:rsidP="00F5761D">
            <w:pPr>
              <w:rPr>
                <w:rFonts w:ascii="Garamond" w:hAnsi="Garamond"/>
                <w:sz w:val="24"/>
                <w:szCs w:val="24"/>
              </w:rPr>
            </w:pPr>
            <w:r w:rsidRPr="008412E3">
              <w:rPr>
                <w:rFonts w:ascii="Garamond" w:hAnsi="Garamond"/>
                <w:sz w:val="24"/>
                <w:szCs w:val="24"/>
              </w:rPr>
              <w:t>BH</w:t>
            </w:r>
          </w:p>
          <w:p w14:paraId="781E7F70" w14:textId="1227F706" w:rsidR="00F5761D" w:rsidRPr="008412E3" w:rsidRDefault="00F5761D" w:rsidP="00F5761D">
            <w:pPr>
              <w:rPr>
                <w:rFonts w:ascii="Garamond" w:hAnsi="Garamond"/>
                <w:sz w:val="24"/>
                <w:szCs w:val="24"/>
              </w:rPr>
            </w:pPr>
            <w:r w:rsidRPr="008412E3">
              <w:rPr>
                <w:rFonts w:ascii="Garamond" w:hAnsi="Garamond"/>
                <w:sz w:val="24"/>
                <w:szCs w:val="24"/>
              </w:rPr>
              <w:t>BI</w:t>
            </w:r>
          </w:p>
        </w:tc>
      </w:tr>
      <w:tr w:rsidR="009D2E52" w:rsidRPr="008412E3" w14:paraId="10AED7D4" w14:textId="77777777" w:rsidTr="00BF0D3C">
        <w:tblPrEx>
          <w:tblCellMar>
            <w:right w:w="71" w:type="dxa"/>
          </w:tblCellMar>
        </w:tblPrEx>
        <w:trPr>
          <w:trHeight w:val="712"/>
        </w:trPr>
        <w:tc>
          <w:tcPr>
            <w:tcW w:w="993" w:type="dxa"/>
            <w:tcBorders>
              <w:top w:val="single" w:sz="4" w:space="0" w:color="000000"/>
              <w:left w:val="single" w:sz="4" w:space="0" w:color="000000"/>
              <w:bottom w:val="single" w:sz="4" w:space="0" w:color="000000"/>
              <w:right w:val="single" w:sz="4" w:space="0" w:color="000000"/>
            </w:tcBorders>
          </w:tcPr>
          <w:p w14:paraId="45F20369" w14:textId="4515C801" w:rsidR="00933460" w:rsidRPr="008412E3" w:rsidRDefault="00933460" w:rsidP="00933460">
            <w:pPr>
              <w:spacing w:after="120"/>
              <w:rPr>
                <w:rFonts w:ascii="Garamond" w:hAnsi="Garamond"/>
                <w:sz w:val="24"/>
                <w:szCs w:val="24"/>
              </w:rPr>
            </w:pPr>
            <w:r w:rsidRPr="008412E3">
              <w:rPr>
                <w:rFonts w:ascii="Garamond" w:hAnsi="Garamond"/>
                <w:sz w:val="24"/>
                <w:szCs w:val="24"/>
              </w:rPr>
              <w:t>B4.12</w:t>
            </w:r>
          </w:p>
          <w:p w14:paraId="1D1782BF" w14:textId="77777777" w:rsidR="009D2E52" w:rsidRPr="008412E3" w:rsidRDefault="009D2E52" w:rsidP="00F5761D">
            <w:pPr>
              <w:rPr>
                <w:rFonts w:ascii="Garamond" w:hAnsi="Garamond"/>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9FFA00C" w14:textId="1DD3E595" w:rsidR="009D2E52" w:rsidRPr="008412E3" w:rsidRDefault="009D2E52" w:rsidP="00F5761D">
            <w:pPr>
              <w:spacing w:line="238" w:lineRule="auto"/>
              <w:rPr>
                <w:rFonts w:ascii="Garamond" w:hAnsi="Garamond"/>
                <w:sz w:val="24"/>
                <w:szCs w:val="24"/>
              </w:rPr>
            </w:pPr>
            <w:r w:rsidRPr="008412E3">
              <w:rPr>
                <w:rFonts w:ascii="Garamond" w:hAnsi="Garamond"/>
                <w:sz w:val="24"/>
                <w:szCs w:val="24"/>
              </w:rPr>
              <w:t>Meddelande om föreläggande (utan vite) som behövs enligt 25 § lagen om energideklaration för att byggnadens ägare ska fullgöra sin skyldighet. Att den energideklaration som senast har upprättats för byggnaden är tillgänglig på väl synlig plats enligt vad som anges i 13 § i lagen</w:t>
            </w:r>
          </w:p>
        </w:tc>
        <w:tc>
          <w:tcPr>
            <w:tcW w:w="2551" w:type="dxa"/>
            <w:tcBorders>
              <w:top w:val="single" w:sz="4" w:space="0" w:color="000000"/>
              <w:left w:val="single" w:sz="4" w:space="0" w:color="000000"/>
              <w:bottom w:val="single" w:sz="4" w:space="0" w:color="000000"/>
              <w:right w:val="single" w:sz="4" w:space="0" w:color="000000"/>
            </w:tcBorders>
          </w:tcPr>
          <w:p w14:paraId="4EABAAD9" w14:textId="7ABF6EFD" w:rsidR="009D2E52" w:rsidRPr="008412E3" w:rsidRDefault="009D2E52" w:rsidP="00F5761D">
            <w:pPr>
              <w:rPr>
                <w:rFonts w:ascii="Garamond" w:hAnsi="Garamond"/>
                <w:sz w:val="24"/>
                <w:szCs w:val="24"/>
              </w:rPr>
            </w:pPr>
            <w:r w:rsidRPr="008412E3">
              <w:rPr>
                <w:rFonts w:ascii="Garamond" w:hAnsi="Garamond"/>
                <w:sz w:val="24"/>
                <w:szCs w:val="24"/>
              </w:rPr>
              <w:t>13 och 25 §§ LED</w:t>
            </w:r>
          </w:p>
        </w:tc>
        <w:tc>
          <w:tcPr>
            <w:tcW w:w="1134" w:type="dxa"/>
            <w:tcBorders>
              <w:top w:val="single" w:sz="4" w:space="0" w:color="000000"/>
              <w:left w:val="single" w:sz="4" w:space="0" w:color="000000"/>
              <w:bottom w:val="single" w:sz="4" w:space="0" w:color="000000"/>
              <w:right w:val="single" w:sz="4" w:space="0" w:color="000000"/>
            </w:tcBorders>
          </w:tcPr>
          <w:p w14:paraId="2AC63368" w14:textId="453BC978" w:rsidR="009D2E52" w:rsidRPr="008412E3" w:rsidRDefault="009D2E52" w:rsidP="00F5761D">
            <w:pPr>
              <w:rPr>
                <w:rFonts w:ascii="Garamond" w:hAnsi="Garamond"/>
                <w:sz w:val="24"/>
                <w:szCs w:val="24"/>
              </w:rPr>
            </w:pPr>
            <w:r w:rsidRPr="008412E3">
              <w:rPr>
                <w:rFonts w:ascii="Garamond" w:hAnsi="Garamond"/>
                <w:sz w:val="24"/>
                <w:szCs w:val="24"/>
              </w:rPr>
              <w:t>ECMBE</w:t>
            </w:r>
          </w:p>
        </w:tc>
      </w:tr>
      <w:tr w:rsidR="00F5761D" w:rsidRPr="008412E3" w14:paraId="4F5E7A5F" w14:textId="77777777" w:rsidTr="00BF0D3C">
        <w:tblPrEx>
          <w:tblCellMar>
            <w:right w:w="71" w:type="dxa"/>
          </w:tblCellMar>
        </w:tblPrEx>
        <w:trPr>
          <w:trHeight w:val="712"/>
        </w:trPr>
        <w:tc>
          <w:tcPr>
            <w:tcW w:w="993" w:type="dxa"/>
            <w:tcBorders>
              <w:top w:val="single" w:sz="4" w:space="0" w:color="000000"/>
              <w:left w:val="single" w:sz="4" w:space="0" w:color="000000"/>
              <w:bottom w:val="single" w:sz="4" w:space="0" w:color="000000"/>
              <w:right w:val="single" w:sz="4" w:space="0" w:color="000000"/>
            </w:tcBorders>
          </w:tcPr>
          <w:p w14:paraId="76C6EBBD" w14:textId="66EBCBEF" w:rsidR="00F5761D" w:rsidRPr="008412E3" w:rsidRDefault="00F5761D" w:rsidP="00F5761D">
            <w:pPr>
              <w:rPr>
                <w:rFonts w:ascii="Century Gothic" w:hAnsi="Century Gothic"/>
                <w:sz w:val="28"/>
                <w:szCs w:val="28"/>
              </w:rPr>
            </w:pPr>
            <w:r w:rsidRPr="008412E3">
              <w:rPr>
                <w:rFonts w:ascii="Garamond" w:hAnsi="Garamond"/>
                <w:sz w:val="24"/>
                <w:szCs w:val="24"/>
              </w:rPr>
              <w:t>B4.1</w:t>
            </w:r>
            <w:r w:rsidR="00933460"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26194B20" w14:textId="77777777" w:rsidR="00F5761D" w:rsidRPr="008412E3" w:rsidRDefault="00F5761D" w:rsidP="00F5761D">
            <w:pPr>
              <w:spacing w:line="238" w:lineRule="auto"/>
              <w:rPr>
                <w:rFonts w:ascii="Garamond" w:hAnsi="Garamond"/>
                <w:sz w:val="24"/>
                <w:szCs w:val="24"/>
              </w:rPr>
            </w:pPr>
            <w:r w:rsidRPr="008412E3">
              <w:rPr>
                <w:rFonts w:ascii="Garamond" w:hAnsi="Garamond"/>
                <w:sz w:val="24"/>
                <w:szCs w:val="24"/>
              </w:rPr>
              <w:t xml:space="preserve">Företräda byggnadsnämnden vid samråd med lantmäterimyndigheten med rätt att anföra att frågan om förhandsbesked eller bygglov bör avgöras innan fastighetsbildning sker  </w:t>
            </w:r>
          </w:p>
          <w:p w14:paraId="484EB72F" w14:textId="228B1D8A" w:rsidR="00F5761D" w:rsidRPr="008412E3" w:rsidRDefault="00F5761D" w:rsidP="00F5761D">
            <w:pPr>
              <w:ind w:right="37"/>
              <w:rPr>
                <w:rFonts w:ascii="Century Gothic" w:hAnsi="Century Gothic"/>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58CC4122" w14:textId="1D11D15B" w:rsidR="00F5761D" w:rsidRPr="008412E3" w:rsidRDefault="00F5761D" w:rsidP="00F5761D">
            <w:pPr>
              <w:rPr>
                <w:rFonts w:ascii="Century Gothic" w:hAnsi="Century Gothic"/>
                <w:sz w:val="28"/>
                <w:szCs w:val="28"/>
              </w:rPr>
            </w:pPr>
            <w:r w:rsidRPr="008412E3">
              <w:rPr>
                <w:rFonts w:ascii="Garamond" w:hAnsi="Garamond"/>
                <w:sz w:val="24"/>
                <w:szCs w:val="24"/>
              </w:rPr>
              <w:t>FBL 4 kap. 25</w:t>
            </w:r>
            <w:r w:rsidR="009D2E52" w:rsidRPr="008412E3">
              <w:rPr>
                <w:rFonts w:ascii="Garamond" w:hAnsi="Garamond"/>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ED653EE" w14:textId="17CDD719" w:rsidR="00F5761D" w:rsidRPr="008412E3" w:rsidRDefault="00F5761D" w:rsidP="00F5761D">
            <w:pPr>
              <w:rPr>
                <w:rFonts w:ascii="Garamond" w:hAnsi="Garamond"/>
                <w:sz w:val="24"/>
                <w:szCs w:val="24"/>
              </w:rPr>
            </w:pPr>
            <w:r w:rsidRPr="008412E3">
              <w:rPr>
                <w:rFonts w:ascii="Garamond" w:hAnsi="Garamond"/>
                <w:sz w:val="24"/>
                <w:szCs w:val="24"/>
              </w:rPr>
              <w:t>ECMBE</w:t>
            </w:r>
          </w:p>
        </w:tc>
      </w:tr>
      <w:tr w:rsidR="00F5761D" w:rsidRPr="008412E3" w14:paraId="45947E84" w14:textId="77777777" w:rsidTr="00BF0D3C">
        <w:tblPrEx>
          <w:tblCellMar>
            <w:right w:w="71" w:type="dxa"/>
          </w:tblCellMar>
        </w:tblPrEx>
        <w:trPr>
          <w:trHeight w:val="1363"/>
        </w:trPr>
        <w:tc>
          <w:tcPr>
            <w:tcW w:w="993" w:type="dxa"/>
            <w:tcBorders>
              <w:top w:val="single" w:sz="4" w:space="0" w:color="000000"/>
              <w:left w:val="single" w:sz="4" w:space="0" w:color="000000"/>
              <w:bottom w:val="single" w:sz="4" w:space="0" w:color="000000"/>
              <w:right w:val="single" w:sz="4" w:space="0" w:color="000000"/>
            </w:tcBorders>
          </w:tcPr>
          <w:p w14:paraId="03D4D3CD" w14:textId="2C92A725" w:rsidR="00F5761D" w:rsidRPr="008412E3" w:rsidRDefault="00F5761D" w:rsidP="00F5761D">
            <w:pPr>
              <w:rPr>
                <w:rFonts w:ascii="Garamond" w:hAnsi="Garamond"/>
                <w:sz w:val="24"/>
                <w:szCs w:val="24"/>
              </w:rPr>
            </w:pPr>
            <w:r w:rsidRPr="008412E3">
              <w:rPr>
                <w:rFonts w:ascii="Garamond" w:hAnsi="Garamond"/>
                <w:sz w:val="24"/>
                <w:szCs w:val="24"/>
              </w:rPr>
              <w:t>B4.14</w:t>
            </w:r>
          </w:p>
        </w:tc>
        <w:tc>
          <w:tcPr>
            <w:tcW w:w="4536" w:type="dxa"/>
            <w:tcBorders>
              <w:top w:val="single" w:sz="4" w:space="0" w:color="000000"/>
              <w:left w:val="single" w:sz="4" w:space="0" w:color="000000"/>
              <w:bottom w:val="single" w:sz="4" w:space="0" w:color="000000"/>
              <w:right w:val="single" w:sz="4" w:space="0" w:color="000000"/>
            </w:tcBorders>
          </w:tcPr>
          <w:p w14:paraId="1122EFEA" w14:textId="77777777" w:rsidR="00F5761D" w:rsidRPr="008412E3" w:rsidRDefault="00F5761D" w:rsidP="00F5761D">
            <w:pPr>
              <w:spacing w:line="238" w:lineRule="auto"/>
              <w:rPr>
                <w:rFonts w:ascii="Garamond" w:hAnsi="Garamond"/>
                <w:sz w:val="24"/>
                <w:szCs w:val="24"/>
              </w:rPr>
            </w:pPr>
            <w:r w:rsidRPr="008412E3">
              <w:rPr>
                <w:rFonts w:ascii="Garamond" w:hAnsi="Garamond"/>
                <w:sz w:val="24"/>
                <w:szCs w:val="24"/>
              </w:rPr>
              <w:t xml:space="preserve">Företräda byggnadsnämnden vid samråd med lantmäterimyndigheten med rätt att anföra att frågan om förhandsbesked eller bygglov bör avgöras innan </w:t>
            </w:r>
          </w:p>
          <w:p w14:paraId="045AA3B3"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gemensamhetsanläggning inrättas  </w:t>
            </w:r>
          </w:p>
          <w:p w14:paraId="16CE1F64" w14:textId="3D37D7FB"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0E1EE4B" w14:textId="2446CCA4" w:rsidR="00F5761D" w:rsidRPr="008412E3" w:rsidRDefault="00F5761D" w:rsidP="00F5761D">
            <w:pPr>
              <w:rPr>
                <w:rFonts w:ascii="Garamond" w:hAnsi="Garamond"/>
                <w:sz w:val="24"/>
                <w:szCs w:val="24"/>
              </w:rPr>
            </w:pPr>
            <w:r w:rsidRPr="008412E3">
              <w:rPr>
                <w:rFonts w:ascii="Garamond" w:hAnsi="Garamond"/>
                <w:sz w:val="24"/>
                <w:szCs w:val="24"/>
              </w:rPr>
              <w:t>AL 21 §</w:t>
            </w:r>
            <w:r w:rsidRPr="008412E3">
              <w:rPr>
                <w:rFonts w:ascii="Garamond" w:hAnsi="Garamond"/>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C96F07A" w14:textId="4B257569" w:rsidR="00F5761D" w:rsidRPr="008412E3" w:rsidRDefault="00F5761D" w:rsidP="00F5761D">
            <w:pPr>
              <w:rPr>
                <w:rFonts w:ascii="Garamond" w:hAnsi="Garamond"/>
                <w:sz w:val="24"/>
                <w:szCs w:val="24"/>
              </w:rPr>
            </w:pPr>
            <w:r w:rsidRPr="008412E3">
              <w:rPr>
                <w:rFonts w:ascii="Garamond" w:hAnsi="Garamond"/>
                <w:sz w:val="24"/>
                <w:szCs w:val="24"/>
              </w:rPr>
              <w:t>ECMBE</w:t>
            </w:r>
          </w:p>
        </w:tc>
      </w:tr>
      <w:tr w:rsidR="00F5761D" w:rsidRPr="008412E3" w14:paraId="2886E29D" w14:textId="77777777" w:rsidTr="00BF0D3C">
        <w:tblPrEx>
          <w:tblCellMar>
            <w:right w:w="71" w:type="dxa"/>
          </w:tblCellMar>
        </w:tblPrEx>
        <w:trPr>
          <w:trHeight w:val="655"/>
        </w:trPr>
        <w:tc>
          <w:tcPr>
            <w:tcW w:w="993" w:type="dxa"/>
            <w:tcBorders>
              <w:top w:val="single" w:sz="4" w:space="0" w:color="000000"/>
              <w:left w:val="single" w:sz="4" w:space="0" w:color="000000"/>
              <w:bottom w:val="single" w:sz="4" w:space="0" w:color="000000"/>
              <w:right w:val="single" w:sz="4" w:space="0" w:color="000000"/>
            </w:tcBorders>
          </w:tcPr>
          <w:p w14:paraId="448884BA" w14:textId="0EB828EF" w:rsidR="00F5761D" w:rsidRPr="008412E3" w:rsidRDefault="00F5761D" w:rsidP="00F5761D">
            <w:pPr>
              <w:rPr>
                <w:rFonts w:ascii="Garamond" w:hAnsi="Garamond"/>
                <w:sz w:val="24"/>
                <w:szCs w:val="24"/>
              </w:rPr>
            </w:pPr>
            <w:r w:rsidRPr="008412E3">
              <w:rPr>
                <w:rFonts w:ascii="Garamond" w:hAnsi="Garamond"/>
                <w:sz w:val="24"/>
                <w:szCs w:val="24"/>
              </w:rPr>
              <w:lastRenderedPageBreak/>
              <w:t>B4.1</w:t>
            </w:r>
            <w:r w:rsidR="00933460" w:rsidRPr="008412E3">
              <w:rPr>
                <w:rFonts w:ascii="Garamond" w:hAnsi="Garamond"/>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14:paraId="52B55A9A"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Godkännande av beslut eller åtgärd </w:t>
            </w:r>
          </w:p>
          <w:p w14:paraId="0F95A343" w14:textId="48FF2E7A"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BB4FEDC" w14:textId="1261A063" w:rsidR="00F5761D" w:rsidRPr="008412E3" w:rsidRDefault="00F5761D" w:rsidP="00F5761D">
            <w:pPr>
              <w:rPr>
                <w:rFonts w:ascii="Garamond" w:hAnsi="Garamond"/>
                <w:sz w:val="24"/>
                <w:szCs w:val="24"/>
              </w:rPr>
            </w:pPr>
            <w:r w:rsidRPr="008412E3">
              <w:rPr>
                <w:rFonts w:ascii="Garamond" w:hAnsi="Garamond"/>
                <w:sz w:val="24"/>
                <w:szCs w:val="24"/>
              </w:rPr>
              <w:t xml:space="preserve">AL 30 § </w:t>
            </w:r>
          </w:p>
        </w:tc>
        <w:tc>
          <w:tcPr>
            <w:tcW w:w="1134" w:type="dxa"/>
            <w:tcBorders>
              <w:top w:val="single" w:sz="4" w:space="0" w:color="000000"/>
              <w:left w:val="single" w:sz="4" w:space="0" w:color="000000"/>
              <w:bottom w:val="single" w:sz="4" w:space="0" w:color="000000"/>
              <w:right w:val="single" w:sz="4" w:space="0" w:color="000000"/>
            </w:tcBorders>
          </w:tcPr>
          <w:p w14:paraId="7AA50A3E" w14:textId="4652B2A8" w:rsidR="00F5761D" w:rsidRPr="008412E3" w:rsidRDefault="00F5761D" w:rsidP="00F5761D">
            <w:pPr>
              <w:rPr>
                <w:rFonts w:ascii="Garamond" w:hAnsi="Garamond"/>
                <w:sz w:val="24"/>
                <w:szCs w:val="24"/>
              </w:rPr>
            </w:pPr>
            <w:r w:rsidRPr="008412E3">
              <w:rPr>
                <w:rFonts w:ascii="Garamond" w:hAnsi="Garamond"/>
                <w:sz w:val="24"/>
                <w:szCs w:val="24"/>
              </w:rPr>
              <w:t>ECMBE</w:t>
            </w:r>
          </w:p>
        </w:tc>
      </w:tr>
      <w:tr w:rsidR="00F5761D" w:rsidRPr="008412E3" w14:paraId="39262EB6" w14:textId="77777777" w:rsidTr="00BF0D3C">
        <w:tblPrEx>
          <w:tblCellMar>
            <w:top w:w="14" w:type="dxa"/>
            <w:right w:w="69" w:type="dxa"/>
          </w:tblCellMar>
        </w:tblPrEx>
        <w:trPr>
          <w:trHeight w:val="1388"/>
        </w:trPr>
        <w:tc>
          <w:tcPr>
            <w:tcW w:w="993" w:type="dxa"/>
            <w:tcBorders>
              <w:top w:val="single" w:sz="4" w:space="0" w:color="000000"/>
              <w:left w:val="single" w:sz="4" w:space="0" w:color="000000"/>
              <w:bottom w:val="single" w:sz="4" w:space="0" w:color="000000"/>
              <w:right w:val="single" w:sz="4" w:space="0" w:color="000000"/>
            </w:tcBorders>
          </w:tcPr>
          <w:p w14:paraId="5839281B" w14:textId="0A0B47AF" w:rsidR="00F5761D" w:rsidRPr="008412E3" w:rsidRDefault="00F5761D" w:rsidP="00F5761D">
            <w:pPr>
              <w:ind w:right="1"/>
              <w:rPr>
                <w:rFonts w:ascii="Garamond" w:hAnsi="Garamond"/>
                <w:sz w:val="24"/>
                <w:szCs w:val="24"/>
              </w:rPr>
            </w:pPr>
            <w:r w:rsidRPr="008412E3">
              <w:rPr>
                <w:rFonts w:ascii="Garamond" w:hAnsi="Garamond"/>
                <w:sz w:val="24"/>
                <w:szCs w:val="24"/>
              </w:rPr>
              <w:t>B4.1</w:t>
            </w:r>
            <w:r w:rsidR="00933460" w:rsidRPr="008412E3">
              <w:rPr>
                <w:rFonts w:ascii="Garamond" w:hAnsi="Garamond"/>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14:paraId="46275781" w14:textId="2FF7E426"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Företräda byggnadsnämnden vid samråd med lantmäterimyndigheten med rätt att anföra att frågan om förhandsbesked eller bygglov bör avgöras innan upplåtelse av ledningsrätt sker  </w:t>
            </w:r>
          </w:p>
        </w:tc>
        <w:tc>
          <w:tcPr>
            <w:tcW w:w="2551" w:type="dxa"/>
            <w:tcBorders>
              <w:top w:val="single" w:sz="4" w:space="0" w:color="000000"/>
              <w:left w:val="single" w:sz="4" w:space="0" w:color="000000"/>
              <w:bottom w:val="single" w:sz="4" w:space="0" w:color="000000"/>
              <w:right w:val="single" w:sz="4" w:space="0" w:color="000000"/>
            </w:tcBorders>
          </w:tcPr>
          <w:p w14:paraId="23B03207" w14:textId="53F85BBF" w:rsidR="00F5761D" w:rsidRPr="008412E3" w:rsidRDefault="00F5761D" w:rsidP="00F5761D">
            <w:pPr>
              <w:rPr>
                <w:rFonts w:ascii="Garamond" w:hAnsi="Garamond"/>
                <w:sz w:val="24"/>
                <w:szCs w:val="24"/>
              </w:rPr>
            </w:pPr>
            <w:r w:rsidRPr="008412E3">
              <w:rPr>
                <w:rFonts w:ascii="Garamond" w:hAnsi="Garamond"/>
                <w:sz w:val="24"/>
                <w:szCs w:val="24"/>
              </w:rPr>
              <w:t>LL 19 §</w:t>
            </w:r>
            <w:r w:rsidRPr="008412E3">
              <w:rPr>
                <w:rFonts w:ascii="Garamond" w:hAnsi="Garamond"/>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6912430" w14:textId="79E49556" w:rsidR="00F5761D" w:rsidRPr="008412E3" w:rsidRDefault="00F5761D" w:rsidP="00F5761D">
            <w:pPr>
              <w:rPr>
                <w:rFonts w:ascii="Garamond" w:hAnsi="Garamond"/>
                <w:sz w:val="24"/>
                <w:szCs w:val="24"/>
              </w:rPr>
            </w:pPr>
            <w:r w:rsidRPr="008412E3">
              <w:rPr>
                <w:rFonts w:ascii="Garamond" w:hAnsi="Garamond"/>
                <w:sz w:val="24"/>
                <w:szCs w:val="24"/>
              </w:rPr>
              <w:t>ECMBE</w:t>
            </w:r>
          </w:p>
        </w:tc>
      </w:tr>
      <w:tr w:rsidR="00F5761D" w:rsidRPr="008412E3" w14:paraId="2C2306E1" w14:textId="77777777" w:rsidTr="00BF0D3C">
        <w:tblPrEx>
          <w:tblCellMar>
            <w:top w:w="14" w:type="dxa"/>
            <w:right w:w="69" w:type="dxa"/>
          </w:tblCellMar>
        </w:tblPrEx>
        <w:trPr>
          <w:trHeight w:val="543"/>
        </w:trPr>
        <w:tc>
          <w:tcPr>
            <w:tcW w:w="993" w:type="dxa"/>
            <w:tcBorders>
              <w:top w:val="single" w:sz="4" w:space="0" w:color="000000"/>
              <w:left w:val="single" w:sz="4" w:space="0" w:color="000000"/>
              <w:bottom w:val="single" w:sz="4" w:space="0" w:color="000000"/>
              <w:right w:val="single" w:sz="4" w:space="0" w:color="000000"/>
            </w:tcBorders>
          </w:tcPr>
          <w:p w14:paraId="08DADDE7" w14:textId="706CC7F5" w:rsidR="00F5761D" w:rsidRPr="008412E3" w:rsidRDefault="00F5761D" w:rsidP="00F5761D">
            <w:pPr>
              <w:rPr>
                <w:rFonts w:ascii="Garamond" w:hAnsi="Garamond"/>
                <w:sz w:val="24"/>
                <w:szCs w:val="24"/>
              </w:rPr>
            </w:pPr>
            <w:r w:rsidRPr="008412E3">
              <w:rPr>
                <w:rFonts w:ascii="Garamond" w:hAnsi="Garamond"/>
                <w:sz w:val="24"/>
                <w:szCs w:val="24"/>
              </w:rPr>
              <w:t>B4.1</w:t>
            </w:r>
            <w:r w:rsidR="00933460" w:rsidRPr="008412E3">
              <w:rPr>
                <w:rFonts w:ascii="Garamond" w:hAnsi="Garamond"/>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14:paraId="151B5EFC"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Godkännande av beslut eller åtgärd </w:t>
            </w:r>
          </w:p>
          <w:p w14:paraId="4F7F9BF7" w14:textId="5929C0CA" w:rsidR="00F5761D" w:rsidRPr="008412E3" w:rsidRDefault="00F5761D" w:rsidP="00F5761D">
            <w:pPr>
              <w:ind w:right="39"/>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3F9CA76" w14:textId="56179AB3" w:rsidR="00F5761D" w:rsidRPr="008412E3" w:rsidRDefault="00F5761D" w:rsidP="00F5761D">
            <w:pPr>
              <w:rPr>
                <w:rFonts w:ascii="Garamond" w:hAnsi="Garamond"/>
                <w:sz w:val="24"/>
                <w:szCs w:val="24"/>
              </w:rPr>
            </w:pPr>
            <w:r w:rsidRPr="008412E3">
              <w:rPr>
                <w:rFonts w:ascii="Garamond" w:hAnsi="Garamond"/>
                <w:sz w:val="24"/>
                <w:szCs w:val="24"/>
              </w:rPr>
              <w:t>LL 28 §</w:t>
            </w:r>
            <w:r w:rsidRPr="008412E3">
              <w:rPr>
                <w:rFonts w:ascii="Garamond" w:hAnsi="Garamond"/>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8F43A5" w14:textId="6296A4DC" w:rsidR="00F5761D" w:rsidRPr="008412E3" w:rsidRDefault="00F5761D" w:rsidP="00F5761D">
            <w:pPr>
              <w:rPr>
                <w:rFonts w:ascii="Garamond" w:hAnsi="Garamond"/>
                <w:sz w:val="24"/>
                <w:szCs w:val="24"/>
              </w:rPr>
            </w:pPr>
            <w:r w:rsidRPr="008412E3">
              <w:rPr>
                <w:rFonts w:ascii="Garamond" w:hAnsi="Garamond"/>
                <w:sz w:val="24"/>
                <w:szCs w:val="24"/>
              </w:rPr>
              <w:t>ECMBE</w:t>
            </w:r>
          </w:p>
        </w:tc>
      </w:tr>
      <w:tr w:rsidR="00F5761D" w:rsidRPr="008412E3" w14:paraId="5517E0D0" w14:textId="77777777" w:rsidTr="00BF0D3C">
        <w:tblPrEx>
          <w:tblCellMar>
            <w:top w:w="14" w:type="dxa"/>
            <w:right w:w="69" w:type="dxa"/>
          </w:tblCellMar>
        </w:tblPrEx>
        <w:trPr>
          <w:trHeight w:val="1117"/>
        </w:trPr>
        <w:tc>
          <w:tcPr>
            <w:tcW w:w="993" w:type="dxa"/>
            <w:tcBorders>
              <w:top w:val="single" w:sz="4" w:space="0" w:color="000000"/>
              <w:left w:val="single" w:sz="4" w:space="0" w:color="000000"/>
              <w:bottom w:val="single" w:sz="4" w:space="0" w:color="000000"/>
              <w:right w:val="single" w:sz="4" w:space="0" w:color="000000"/>
            </w:tcBorders>
          </w:tcPr>
          <w:p w14:paraId="60F768A5" w14:textId="6AB87BF7" w:rsidR="00F5761D" w:rsidRPr="008412E3" w:rsidRDefault="00F5761D" w:rsidP="00F5761D">
            <w:pPr>
              <w:rPr>
                <w:rFonts w:ascii="Garamond" w:hAnsi="Garamond"/>
                <w:sz w:val="24"/>
                <w:szCs w:val="24"/>
              </w:rPr>
            </w:pPr>
            <w:r w:rsidRPr="008412E3">
              <w:rPr>
                <w:rFonts w:ascii="Garamond" w:hAnsi="Garamond"/>
                <w:sz w:val="24"/>
                <w:szCs w:val="24"/>
              </w:rPr>
              <w:t>B4.1</w:t>
            </w:r>
            <w:r w:rsidR="00933460" w:rsidRPr="008412E3">
              <w:rPr>
                <w:rFonts w:ascii="Garamond" w:hAnsi="Garamond"/>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14:paraId="4504466E" w14:textId="77777777" w:rsidR="00F5761D" w:rsidRPr="008412E3" w:rsidRDefault="00F5761D" w:rsidP="00F5761D">
            <w:pPr>
              <w:spacing w:after="120"/>
              <w:rPr>
                <w:rFonts w:ascii="Garamond" w:hAnsi="Garamond"/>
                <w:sz w:val="24"/>
                <w:szCs w:val="24"/>
              </w:rPr>
            </w:pPr>
            <w:r w:rsidRPr="008412E3">
              <w:rPr>
                <w:rFonts w:ascii="Garamond" w:hAnsi="Garamond"/>
                <w:sz w:val="24"/>
                <w:szCs w:val="24"/>
              </w:rPr>
              <w:t xml:space="preserve">Tillstånd att sätta upp skyltar varigenom allmänheten avvisas från ett visst område som är av betydelse för friluftslivet </w:t>
            </w:r>
          </w:p>
          <w:p w14:paraId="0E766154" w14:textId="05841815"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0B8E500" w14:textId="500ED628" w:rsidR="00F5761D" w:rsidRPr="008412E3" w:rsidRDefault="00F5761D" w:rsidP="00F5761D">
            <w:pPr>
              <w:rPr>
                <w:rFonts w:ascii="Garamond" w:hAnsi="Garamond"/>
                <w:sz w:val="24"/>
                <w:szCs w:val="24"/>
              </w:rPr>
            </w:pPr>
            <w:r w:rsidRPr="008412E3">
              <w:rPr>
                <w:rFonts w:ascii="Garamond" w:hAnsi="Garamond"/>
                <w:sz w:val="24"/>
                <w:szCs w:val="24"/>
              </w:rPr>
              <w:t xml:space="preserve">LGS 5 § </w:t>
            </w:r>
            <w:r w:rsidRPr="008412E3">
              <w:rPr>
                <w:rFonts w:ascii="Garamond" w:hAnsi="Garamond"/>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43AA175" w14:textId="35F357AA" w:rsidR="00F5761D" w:rsidRPr="008412E3" w:rsidRDefault="00F5761D" w:rsidP="00F5761D">
            <w:pPr>
              <w:rPr>
                <w:rFonts w:ascii="Garamond" w:hAnsi="Garamond"/>
                <w:sz w:val="24"/>
                <w:szCs w:val="24"/>
              </w:rPr>
            </w:pPr>
            <w:r w:rsidRPr="008412E3">
              <w:rPr>
                <w:rFonts w:ascii="Garamond" w:hAnsi="Garamond"/>
                <w:sz w:val="24"/>
                <w:szCs w:val="24"/>
              </w:rPr>
              <w:t>BH</w:t>
            </w:r>
          </w:p>
          <w:p w14:paraId="6E808FC1" w14:textId="3850F90B"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57B3ED26" w14:textId="77777777" w:rsidTr="00BF0D3C">
        <w:tblPrEx>
          <w:tblCellMar>
            <w:top w:w="14" w:type="dxa"/>
            <w:right w:w="69" w:type="dxa"/>
          </w:tblCellMar>
        </w:tblPrEx>
        <w:trPr>
          <w:trHeight w:val="1643"/>
        </w:trPr>
        <w:tc>
          <w:tcPr>
            <w:tcW w:w="993" w:type="dxa"/>
            <w:tcBorders>
              <w:top w:val="single" w:sz="4" w:space="0" w:color="000000"/>
              <w:left w:val="single" w:sz="4" w:space="0" w:color="000000"/>
              <w:bottom w:val="single" w:sz="4" w:space="0" w:color="000000"/>
              <w:right w:val="single" w:sz="4" w:space="0" w:color="000000"/>
            </w:tcBorders>
          </w:tcPr>
          <w:p w14:paraId="321B8E21" w14:textId="1115DAB2" w:rsidR="00F5761D" w:rsidRPr="008412E3" w:rsidRDefault="00F5761D" w:rsidP="00F5761D">
            <w:pPr>
              <w:rPr>
                <w:rFonts w:ascii="Garamond" w:hAnsi="Garamond"/>
                <w:sz w:val="24"/>
                <w:szCs w:val="24"/>
              </w:rPr>
            </w:pPr>
            <w:r w:rsidRPr="008412E3">
              <w:rPr>
                <w:rFonts w:ascii="Garamond" w:hAnsi="Garamond"/>
                <w:sz w:val="24"/>
                <w:szCs w:val="24"/>
              </w:rPr>
              <w:t>B4.</w:t>
            </w:r>
            <w:r w:rsidR="00933460" w:rsidRPr="008412E3">
              <w:rPr>
                <w:rFonts w:ascii="Garamond" w:hAnsi="Garamond"/>
                <w:sz w:val="24"/>
                <w:szCs w:val="24"/>
              </w:rPr>
              <w:t>19</w:t>
            </w:r>
          </w:p>
        </w:tc>
        <w:tc>
          <w:tcPr>
            <w:tcW w:w="4536" w:type="dxa"/>
            <w:tcBorders>
              <w:top w:val="single" w:sz="4" w:space="0" w:color="000000"/>
              <w:left w:val="single" w:sz="4" w:space="0" w:color="000000"/>
              <w:bottom w:val="single" w:sz="4" w:space="0" w:color="000000"/>
              <w:right w:val="single" w:sz="4" w:space="0" w:color="000000"/>
            </w:tcBorders>
          </w:tcPr>
          <w:p w14:paraId="4F89B20F" w14:textId="3E0F6B3C" w:rsidR="00F5761D" w:rsidRPr="008412E3" w:rsidRDefault="00F5761D" w:rsidP="00F5761D">
            <w:pPr>
              <w:ind w:right="32"/>
              <w:rPr>
                <w:rFonts w:ascii="Garamond" w:hAnsi="Garamond"/>
                <w:sz w:val="24"/>
                <w:szCs w:val="24"/>
              </w:rPr>
            </w:pPr>
            <w:r w:rsidRPr="008412E3">
              <w:rPr>
                <w:rFonts w:ascii="Garamond" w:hAnsi="Garamond"/>
                <w:sz w:val="24"/>
                <w:szCs w:val="24"/>
              </w:rPr>
              <w:t xml:space="preserve">Tillstånd att varaktigt sätta upp tavla, skylt, inskrift eller därmed jämförlig anordning för reklam, propaganda eller liknande ändamål utomhus (förutsätter delegering av beslutanderätten från länsstyrelsen) </w:t>
            </w:r>
          </w:p>
          <w:p w14:paraId="66285A68" w14:textId="674CFC6A"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080D917"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LGS 6-7 §§ </w:t>
            </w:r>
          </w:p>
          <w:p w14:paraId="60FABD6E" w14:textId="1A1539EC" w:rsidR="00F5761D" w:rsidRPr="008412E3" w:rsidRDefault="00F5761D" w:rsidP="00F5761D">
            <w:pPr>
              <w:rPr>
                <w:rFonts w:ascii="Garamond" w:hAnsi="Garamond"/>
                <w:sz w:val="24"/>
                <w:szCs w:val="24"/>
              </w:rPr>
            </w:pPr>
            <w:r w:rsidRPr="008412E3">
              <w:rPr>
                <w:rFonts w:ascii="Garamond" w:hAnsi="Garamond"/>
                <w:sz w:val="24"/>
                <w:szCs w:val="24"/>
              </w:rPr>
              <w:t xml:space="preserve">FGS 6 § första stycket </w:t>
            </w:r>
          </w:p>
        </w:tc>
        <w:tc>
          <w:tcPr>
            <w:tcW w:w="1134" w:type="dxa"/>
            <w:tcBorders>
              <w:top w:val="single" w:sz="4" w:space="0" w:color="000000"/>
              <w:left w:val="single" w:sz="4" w:space="0" w:color="000000"/>
              <w:bottom w:val="single" w:sz="4" w:space="0" w:color="000000"/>
              <w:right w:val="single" w:sz="4" w:space="0" w:color="000000"/>
            </w:tcBorders>
          </w:tcPr>
          <w:p w14:paraId="3B5BE23C" w14:textId="5376F796" w:rsidR="00F5761D" w:rsidRPr="008412E3" w:rsidRDefault="00F5761D" w:rsidP="00F5761D">
            <w:pPr>
              <w:rPr>
                <w:rFonts w:ascii="Garamond" w:hAnsi="Garamond"/>
                <w:sz w:val="24"/>
                <w:szCs w:val="24"/>
              </w:rPr>
            </w:pPr>
            <w:r w:rsidRPr="008412E3">
              <w:rPr>
                <w:rFonts w:ascii="Garamond" w:hAnsi="Garamond"/>
                <w:sz w:val="24"/>
                <w:szCs w:val="24"/>
              </w:rPr>
              <w:t>BH</w:t>
            </w:r>
          </w:p>
          <w:p w14:paraId="3521407E" w14:textId="4F02E6EC"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0860C090" w14:textId="77777777" w:rsidTr="00BF0D3C">
        <w:tblPrEx>
          <w:tblCellMar>
            <w:top w:w="14" w:type="dxa"/>
            <w:right w:w="69" w:type="dxa"/>
          </w:tblCellMar>
        </w:tblPrEx>
        <w:trPr>
          <w:trHeight w:val="635"/>
        </w:trPr>
        <w:tc>
          <w:tcPr>
            <w:tcW w:w="993" w:type="dxa"/>
            <w:tcBorders>
              <w:top w:val="single" w:sz="4" w:space="0" w:color="000000"/>
              <w:left w:val="single" w:sz="4" w:space="0" w:color="000000"/>
              <w:bottom w:val="single" w:sz="4" w:space="0" w:color="000000"/>
              <w:right w:val="single" w:sz="4" w:space="0" w:color="000000"/>
            </w:tcBorders>
          </w:tcPr>
          <w:p w14:paraId="3AF52F3F" w14:textId="02F0DE4C" w:rsidR="00F5761D" w:rsidRPr="008412E3" w:rsidRDefault="00F5761D" w:rsidP="00F5761D">
            <w:pPr>
              <w:rPr>
                <w:rFonts w:ascii="Garamond" w:hAnsi="Garamond"/>
                <w:bCs/>
                <w:sz w:val="24"/>
                <w:szCs w:val="24"/>
              </w:rPr>
            </w:pPr>
            <w:r w:rsidRPr="008412E3">
              <w:rPr>
                <w:rFonts w:ascii="Garamond" w:hAnsi="Garamond"/>
                <w:sz w:val="24"/>
                <w:szCs w:val="24"/>
              </w:rPr>
              <w:t>B4.2</w:t>
            </w:r>
            <w:r w:rsidR="00933460" w:rsidRPr="008412E3">
              <w:rPr>
                <w:rFonts w:ascii="Garamond" w:hAnsi="Garamond"/>
                <w:sz w:val="24"/>
                <w:szCs w:val="24"/>
              </w:rPr>
              <w:t>0</w:t>
            </w:r>
          </w:p>
        </w:tc>
        <w:tc>
          <w:tcPr>
            <w:tcW w:w="4536" w:type="dxa"/>
            <w:tcBorders>
              <w:top w:val="single" w:sz="4" w:space="0" w:color="000000"/>
              <w:left w:val="single" w:sz="4" w:space="0" w:color="000000"/>
              <w:bottom w:val="single" w:sz="4" w:space="0" w:color="000000"/>
              <w:right w:val="single" w:sz="4" w:space="0" w:color="000000"/>
            </w:tcBorders>
          </w:tcPr>
          <w:p w14:paraId="69D1767D" w14:textId="77777777" w:rsidR="00F5761D" w:rsidRPr="008412E3" w:rsidRDefault="00F5761D" w:rsidP="00F5761D">
            <w:pPr>
              <w:spacing w:after="121"/>
              <w:rPr>
                <w:rFonts w:ascii="Garamond" w:hAnsi="Garamond"/>
                <w:sz w:val="24"/>
                <w:szCs w:val="24"/>
              </w:rPr>
            </w:pPr>
            <w:r w:rsidRPr="008412E3">
              <w:rPr>
                <w:rFonts w:ascii="Garamond" w:hAnsi="Garamond"/>
                <w:sz w:val="24"/>
                <w:szCs w:val="24"/>
              </w:rPr>
              <w:t xml:space="preserve">Besluta att avge yttrande till länsstyrelsen  </w:t>
            </w:r>
          </w:p>
          <w:p w14:paraId="6B225688" w14:textId="23BB7ECA" w:rsidR="00F5761D" w:rsidRPr="008412E3" w:rsidRDefault="00F5761D" w:rsidP="00F5761D">
            <w:pPr>
              <w:rPr>
                <w:rFonts w:ascii="Garamond" w:hAnsi="Garamond"/>
                <w:sz w:val="24"/>
                <w:szCs w:val="24"/>
              </w:rPr>
            </w:pPr>
            <w:r w:rsidRPr="008412E3">
              <w:rPr>
                <w:rFonts w:ascii="Garamond" w:hAnsi="Garamond"/>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AFBDC01"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FGS 4 § första stycket, </w:t>
            </w:r>
          </w:p>
          <w:p w14:paraId="1534CC02" w14:textId="5B33FD49" w:rsidR="00F5761D" w:rsidRPr="008412E3" w:rsidRDefault="00F5761D" w:rsidP="00F5761D">
            <w:pPr>
              <w:rPr>
                <w:rFonts w:ascii="Garamond" w:hAnsi="Garamond"/>
                <w:sz w:val="24"/>
                <w:szCs w:val="24"/>
              </w:rPr>
            </w:pPr>
            <w:r w:rsidRPr="008412E3">
              <w:rPr>
                <w:rFonts w:ascii="Garamond" w:hAnsi="Garamond"/>
                <w:sz w:val="24"/>
                <w:szCs w:val="24"/>
              </w:rPr>
              <w:t xml:space="preserve">LGS 6-7 §§ </w:t>
            </w:r>
          </w:p>
        </w:tc>
        <w:tc>
          <w:tcPr>
            <w:tcW w:w="1134" w:type="dxa"/>
            <w:tcBorders>
              <w:top w:val="single" w:sz="4" w:space="0" w:color="000000"/>
              <w:left w:val="single" w:sz="4" w:space="0" w:color="000000"/>
              <w:bottom w:val="single" w:sz="4" w:space="0" w:color="000000"/>
              <w:right w:val="single" w:sz="4" w:space="0" w:color="000000"/>
            </w:tcBorders>
          </w:tcPr>
          <w:p w14:paraId="7488BB26" w14:textId="160525BD" w:rsidR="00F5761D" w:rsidRPr="008412E3" w:rsidRDefault="00F5761D" w:rsidP="00F5761D">
            <w:pPr>
              <w:rPr>
                <w:rFonts w:ascii="Garamond" w:hAnsi="Garamond"/>
                <w:sz w:val="24"/>
                <w:szCs w:val="24"/>
              </w:rPr>
            </w:pPr>
            <w:r w:rsidRPr="008412E3">
              <w:rPr>
                <w:rFonts w:ascii="Garamond" w:hAnsi="Garamond"/>
                <w:sz w:val="24"/>
                <w:szCs w:val="24"/>
              </w:rPr>
              <w:t>BH</w:t>
            </w:r>
          </w:p>
          <w:p w14:paraId="1F5E86A9" w14:textId="3C8094A5"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540C6928" w14:textId="77777777" w:rsidTr="00BF0D3C">
        <w:tblPrEx>
          <w:tblCellMar>
            <w:top w:w="14" w:type="dxa"/>
            <w:right w:w="69" w:type="dxa"/>
          </w:tblCellMar>
        </w:tblPrEx>
        <w:trPr>
          <w:trHeight w:val="1595"/>
        </w:trPr>
        <w:tc>
          <w:tcPr>
            <w:tcW w:w="993" w:type="dxa"/>
            <w:tcBorders>
              <w:top w:val="single" w:sz="4" w:space="0" w:color="000000"/>
              <w:left w:val="single" w:sz="4" w:space="0" w:color="000000"/>
              <w:bottom w:val="single" w:sz="4" w:space="0" w:color="000000"/>
              <w:right w:val="single" w:sz="4" w:space="0" w:color="000000"/>
            </w:tcBorders>
          </w:tcPr>
          <w:p w14:paraId="02C80C83" w14:textId="4AF12A28" w:rsidR="00F5761D" w:rsidRPr="008412E3" w:rsidRDefault="00F5761D" w:rsidP="00F5761D">
            <w:pPr>
              <w:rPr>
                <w:rFonts w:ascii="Garamond" w:hAnsi="Garamond"/>
                <w:sz w:val="24"/>
                <w:szCs w:val="24"/>
              </w:rPr>
            </w:pPr>
            <w:r w:rsidRPr="008412E3">
              <w:rPr>
                <w:rFonts w:ascii="Garamond" w:hAnsi="Garamond"/>
                <w:sz w:val="24"/>
                <w:szCs w:val="24"/>
              </w:rPr>
              <w:t>B4.2</w:t>
            </w:r>
            <w:r w:rsidR="00933460" w:rsidRPr="008412E3">
              <w:rPr>
                <w:rFonts w:ascii="Garamond" w:hAnsi="Garamond"/>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14:paraId="17ACDB98" w14:textId="0E3EDE99" w:rsidR="00F5761D" w:rsidRPr="008412E3" w:rsidRDefault="00F5761D" w:rsidP="00F5761D">
            <w:pPr>
              <w:rPr>
                <w:rFonts w:ascii="Garamond" w:hAnsi="Garamond"/>
                <w:sz w:val="24"/>
                <w:szCs w:val="24"/>
              </w:rPr>
            </w:pPr>
            <w:r w:rsidRPr="008412E3">
              <w:rPr>
                <w:rFonts w:ascii="Garamond" w:hAnsi="Garamond"/>
                <w:sz w:val="24"/>
                <w:szCs w:val="24"/>
              </w:rPr>
              <w:t xml:space="preserve">Medgivande att ha affisch eller annan tillfällig anordning utomhus för reklam, propaganda eller liknande ändamål uppsatta mer än fyra veckor (förutsätter delegering av beslutanderätten från länsstyrelsen) </w:t>
            </w:r>
          </w:p>
        </w:tc>
        <w:tc>
          <w:tcPr>
            <w:tcW w:w="2551" w:type="dxa"/>
            <w:tcBorders>
              <w:top w:val="single" w:sz="4" w:space="0" w:color="000000"/>
              <w:left w:val="single" w:sz="4" w:space="0" w:color="000000"/>
              <w:bottom w:val="single" w:sz="4" w:space="0" w:color="000000"/>
              <w:right w:val="single" w:sz="4" w:space="0" w:color="000000"/>
            </w:tcBorders>
          </w:tcPr>
          <w:p w14:paraId="0B7D12F8"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LGS 9 §, </w:t>
            </w:r>
          </w:p>
          <w:p w14:paraId="35086418" w14:textId="584D5FDA" w:rsidR="00F5761D" w:rsidRPr="008412E3" w:rsidRDefault="00F5761D" w:rsidP="00F5761D">
            <w:pPr>
              <w:rPr>
                <w:rFonts w:ascii="Garamond" w:hAnsi="Garamond"/>
                <w:sz w:val="24"/>
                <w:szCs w:val="24"/>
              </w:rPr>
            </w:pPr>
            <w:r w:rsidRPr="008412E3">
              <w:rPr>
                <w:rFonts w:ascii="Garamond" w:hAnsi="Garamond"/>
                <w:sz w:val="24"/>
                <w:szCs w:val="24"/>
              </w:rPr>
              <w:t>FGS 6 § första stycket</w:t>
            </w:r>
            <w:r w:rsidRPr="008412E3">
              <w:rPr>
                <w:rFonts w:ascii="Garamond" w:hAnsi="Garamond"/>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B630B08" w14:textId="5E857AE1" w:rsidR="00F5761D" w:rsidRPr="008412E3" w:rsidRDefault="00F5761D" w:rsidP="00F5761D">
            <w:pPr>
              <w:rPr>
                <w:rFonts w:ascii="Garamond" w:hAnsi="Garamond"/>
                <w:sz w:val="24"/>
                <w:szCs w:val="24"/>
              </w:rPr>
            </w:pPr>
            <w:r w:rsidRPr="008412E3">
              <w:rPr>
                <w:rFonts w:ascii="Garamond" w:hAnsi="Garamond"/>
                <w:sz w:val="24"/>
                <w:szCs w:val="24"/>
              </w:rPr>
              <w:t>BH</w:t>
            </w:r>
          </w:p>
          <w:p w14:paraId="5D710652" w14:textId="11AB0DC6"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238054AA" w14:textId="77777777" w:rsidTr="00BF0D3C">
        <w:tblPrEx>
          <w:tblCellMar>
            <w:top w:w="14" w:type="dxa"/>
            <w:right w:w="74" w:type="dxa"/>
          </w:tblCellMar>
        </w:tblPrEx>
        <w:trPr>
          <w:trHeight w:val="714"/>
        </w:trPr>
        <w:tc>
          <w:tcPr>
            <w:tcW w:w="993" w:type="dxa"/>
            <w:tcBorders>
              <w:top w:val="single" w:sz="4" w:space="0" w:color="000000"/>
              <w:left w:val="single" w:sz="4" w:space="0" w:color="000000"/>
              <w:bottom w:val="single" w:sz="4" w:space="0" w:color="000000"/>
              <w:right w:val="single" w:sz="4" w:space="0" w:color="000000"/>
            </w:tcBorders>
          </w:tcPr>
          <w:p w14:paraId="50D83DB8" w14:textId="792E1FD9" w:rsidR="00F5761D" w:rsidRPr="008412E3" w:rsidRDefault="00F5761D" w:rsidP="00F5761D">
            <w:pPr>
              <w:rPr>
                <w:rFonts w:ascii="Garamond" w:hAnsi="Garamond"/>
                <w:sz w:val="24"/>
                <w:szCs w:val="24"/>
              </w:rPr>
            </w:pPr>
            <w:r w:rsidRPr="008412E3">
              <w:rPr>
                <w:rFonts w:ascii="Garamond" w:hAnsi="Garamond"/>
                <w:sz w:val="24"/>
                <w:szCs w:val="24"/>
              </w:rPr>
              <w:t>B4.2</w:t>
            </w:r>
            <w:r w:rsidR="00933460" w:rsidRPr="008412E3">
              <w:rPr>
                <w:rFonts w:ascii="Garamond" w:hAnsi="Garamond"/>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14:paraId="1A0E337E" w14:textId="1CBAF3E4" w:rsidR="00F5761D" w:rsidRPr="008412E3" w:rsidRDefault="00F5761D" w:rsidP="00F5761D">
            <w:pPr>
              <w:spacing w:line="238" w:lineRule="auto"/>
              <w:rPr>
                <w:rFonts w:ascii="Garamond" w:hAnsi="Garamond"/>
                <w:sz w:val="24"/>
                <w:szCs w:val="24"/>
              </w:rPr>
            </w:pPr>
            <w:r w:rsidRPr="008412E3">
              <w:rPr>
                <w:rFonts w:ascii="Garamond" w:hAnsi="Garamond"/>
                <w:sz w:val="24"/>
                <w:szCs w:val="24"/>
              </w:rPr>
              <w:t xml:space="preserve">Besluta att avge yttrande till länsstyrelsen </w:t>
            </w:r>
          </w:p>
        </w:tc>
        <w:tc>
          <w:tcPr>
            <w:tcW w:w="2551" w:type="dxa"/>
            <w:tcBorders>
              <w:top w:val="single" w:sz="4" w:space="0" w:color="000000"/>
              <w:left w:val="single" w:sz="4" w:space="0" w:color="000000"/>
              <w:bottom w:val="single" w:sz="4" w:space="0" w:color="000000"/>
              <w:right w:val="single" w:sz="4" w:space="0" w:color="000000"/>
            </w:tcBorders>
          </w:tcPr>
          <w:p w14:paraId="4B2B23CE"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FGS 4 § första stycket, </w:t>
            </w:r>
          </w:p>
          <w:p w14:paraId="0070F4C4" w14:textId="51097598" w:rsidR="00F5761D" w:rsidRPr="008412E3" w:rsidRDefault="00F5761D" w:rsidP="00F5761D">
            <w:pPr>
              <w:rPr>
                <w:rFonts w:ascii="Garamond" w:hAnsi="Garamond"/>
                <w:sz w:val="24"/>
                <w:szCs w:val="24"/>
              </w:rPr>
            </w:pPr>
            <w:r w:rsidRPr="008412E3">
              <w:rPr>
                <w:rFonts w:ascii="Garamond" w:hAnsi="Garamond"/>
                <w:sz w:val="24"/>
                <w:szCs w:val="24"/>
              </w:rPr>
              <w:t xml:space="preserve">LGS 9 § </w:t>
            </w:r>
          </w:p>
        </w:tc>
        <w:tc>
          <w:tcPr>
            <w:tcW w:w="1134" w:type="dxa"/>
            <w:tcBorders>
              <w:top w:val="single" w:sz="4" w:space="0" w:color="000000"/>
              <w:left w:val="single" w:sz="4" w:space="0" w:color="000000"/>
              <w:bottom w:val="single" w:sz="4" w:space="0" w:color="000000"/>
              <w:right w:val="single" w:sz="4" w:space="0" w:color="000000"/>
            </w:tcBorders>
          </w:tcPr>
          <w:p w14:paraId="72F1274D" w14:textId="41C804EC" w:rsidR="00F5761D" w:rsidRPr="008412E3" w:rsidRDefault="00F5761D" w:rsidP="00F5761D">
            <w:pPr>
              <w:rPr>
                <w:rFonts w:ascii="Garamond" w:hAnsi="Garamond"/>
                <w:sz w:val="24"/>
                <w:szCs w:val="24"/>
              </w:rPr>
            </w:pPr>
            <w:r w:rsidRPr="008412E3">
              <w:rPr>
                <w:rFonts w:ascii="Garamond" w:hAnsi="Garamond"/>
                <w:sz w:val="24"/>
                <w:szCs w:val="24"/>
              </w:rPr>
              <w:t>BH</w:t>
            </w:r>
          </w:p>
          <w:p w14:paraId="2DDA1C67" w14:textId="287DA212" w:rsidR="00F5761D" w:rsidRPr="008412E3" w:rsidRDefault="00F5761D" w:rsidP="00F5761D">
            <w:pPr>
              <w:rPr>
                <w:rFonts w:ascii="Garamond" w:hAnsi="Garamond"/>
                <w:sz w:val="24"/>
                <w:szCs w:val="24"/>
              </w:rPr>
            </w:pPr>
            <w:r w:rsidRPr="008412E3">
              <w:rPr>
                <w:rFonts w:ascii="Garamond" w:hAnsi="Garamond"/>
                <w:sz w:val="24"/>
                <w:szCs w:val="24"/>
              </w:rPr>
              <w:t>BI</w:t>
            </w:r>
          </w:p>
        </w:tc>
      </w:tr>
      <w:tr w:rsidR="00F5761D" w:rsidRPr="008412E3" w14:paraId="0153A226" w14:textId="77777777" w:rsidTr="00BF0D3C">
        <w:tblPrEx>
          <w:tblCellMar>
            <w:top w:w="14" w:type="dxa"/>
            <w:right w:w="74" w:type="dxa"/>
          </w:tblCellMar>
        </w:tblPrEx>
        <w:trPr>
          <w:trHeight w:val="1114"/>
        </w:trPr>
        <w:tc>
          <w:tcPr>
            <w:tcW w:w="993" w:type="dxa"/>
            <w:tcBorders>
              <w:top w:val="single" w:sz="4" w:space="0" w:color="000000"/>
              <w:left w:val="single" w:sz="4" w:space="0" w:color="000000"/>
              <w:bottom w:val="single" w:sz="4" w:space="0" w:color="000000"/>
              <w:right w:val="single" w:sz="4" w:space="0" w:color="000000"/>
            </w:tcBorders>
          </w:tcPr>
          <w:p w14:paraId="0D3CCEE9" w14:textId="10324A3A" w:rsidR="00F5761D" w:rsidRPr="008412E3" w:rsidRDefault="00F5761D" w:rsidP="00F5761D">
            <w:pPr>
              <w:rPr>
                <w:rFonts w:ascii="Garamond" w:hAnsi="Garamond"/>
                <w:strike/>
                <w:sz w:val="24"/>
                <w:szCs w:val="24"/>
              </w:rPr>
            </w:pPr>
            <w:r w:rsidRPr="008412E3">
              <w:rPr>
                <w:rFonts w:ascii="Garamond" w:hAnsi="Garamond"/>
                <w:sz w:val="24"/>
                <w:szCs w:val="24"/>
              </w:rPr>
              <w:t>B4.2</w:t>
            </w:r>
            <w:r w:rsidR="00933460" w:rsidRPr="008412E3">
              <w:rPr>
                <w:rFonts w:ascii="Garamond" w:hAnsi="Garamond"/>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70DA6941" w14:textId="4A93894F" w:rsidR="00F5761D" w:rsidRPr="008412E3" w:rsidRDefault="00F5761D" w:rsidP="00F5761D">
            <w:pPr>
              <w:ind w:right="16"/>
              <w:rPr>
                <w:rFonts w:ascii="Garamond" w:hAnsi="Garamond"/>
                <w:strike/>
                <w:sz w:val="24"/>
                <w:szCs w:val="24"/>
              </w:rPr>
            </w:pPr>
            <w:r w:rsidRPr="008412E3">
              <w:rPr>
                <w:rFonts w:ascii="Garamond" w:hAnsi="Garamond"/>
                <w:sz w:val="24"/>
                <w:szCs w:val="24"/>
              </w:rPr>
              <w:t xml:space="preserve">Beslut om förelägganden och förbud i ärenden om tillsyn enligt lagen som ankommer på nämnden, dock utan vite </w:t>
            </w:r>
          </w:p>
        </w:tc>
        <w:tc>
          <w:tcPr>
            <w:tcW w:w="2551" w:type="dxa"/>
            <w:tcBorders>
              <w:top w:val="single" w:sz="4" w:space="0" w:color="000000"/>
              <w:left w:val="single" w:sz="4" w:space="0" w:color="000000"/>
              <w:bottom w:val="single" w:sz="4" w:space="0" w:color="000000"/>
              <w:right w:val="single" w:sz="4" w:space="0" w:color="000000"/>
            </w:tcBorders>
          </w:tcPr>
          <w:p w14:paraId="00AA05FE" w14:textId="19076941" w:rsidR="00F5761D" w:rsidRPr="008412E3" w:rsidRDefault="00F5761D" w:rsidP="00F5761D">
            <w:pPr>
              <w:rPr>
                <w:rFonts w:ascii="Garamond" w:hAnsi="Garamond"/>
                <w:strike/>
                <w:sz w:val="24"/>
                <w:szCs w:val="24"/>
              </w:rPr>
            </w:pPr>
            <w:r w:rsidRPr="008412E3">
              <w:rPr>
                <w:rFonts w:ascii="Garamond" w:hAnsi="Garamond"/>
                <w:sz w:val="24"/>
                <w:szCs w:val="24"/>
              </w:rPr>
              <w:t xml:space="preserve">LGS 12 § </w:t>
            </w:r>
          </w:p>
        </w:tc>
        <w:tc>
          <w:tcPr>
            <w:tcW w:w="1134" w:type="dxa"/>
            <w:tcBorders>
              <w:top w:val="single" w:sz="4" w:space="0" w:color="000000"/>
              <w:left w:val="single" w:sz="4" w:space="0" w:color="000000"/>
              <w:bottom w:val="single" w:sz="4" w:space="0" w:color="000000"/>
              <w:right w:val="single" w:sz="4" w:space="0" w:color="000000"/>
            </w:tcBorders>
          </w:tcPr>
          <w:p w14:paraId="4C5D9603" w14:textId="31719CE3" w:rsidR="00F5761D" w:rsidRPr="008412E3" w:rsidRDefault="00F5761D" w:rsidP="00F5761D">
            <w:pPr>
              <w:rPr>
                <w:rFonts w:ascii="Garamond" w:hAnsi="Garamond"/>
                <w:sz w:val="24"/>
                <w:szCs w:val="24"/>
              </w:rPr>
            </w:pPr>
            <w:r w:rsidRPr="008412E3">
              <w:rPr>
                <w:rFonts w:ascii="Garamond" w:hAnsi="Garamond"/>
                <w:sz w:val="24"/>
                <w:szCs w:val="24"/>
              </w:rPr>
              <w:t>BH</w:t>
            </w:r>
          </w:p>
          <w:p w14:paraId="0604CDB1" w14:textId="3D50E228" w:rsidR="00F5761D" w:rsidRPr="008412E3" w:rsidRDefault="00F5761D" w:rsidP="00F5761D">
            <w:pPr>
              <w:rPr>
                <w:rFonts w:ascii="Garamond" w:hAnsi="Garamond"/>
                <w:strike/>
                <w:sz w:val="24"/>
                <w:szCs w:val="24"/>
              </w:rPr>
            </w:pPr>
            <w:r w:rsidRPr="008412E3">
              <w:rPr>
                <w:rFonts w:ascii="Garamond" w:hAnsi="Garamond"/>
                <w:sz w:val="24"/>
                <w:szCs w:val="24"/>
              </w:rPr>
              <w:t>BI</w:t>
            </w:r>
          </w:p>
        </w:tc>
      </w:tr>
      <w:tr w:rsidR="00F5761D" w:rsidRPr="008412E3" w14:paraId="0935B56F" w14:textId="77777777" w:rsidTr="00BF0D3C">
        <w:tblPrEx>
          <w:tblCellMar>
            <w:top w:w="14" w:type="dxa"/>
            <w:right w:w="74" w:type="dxa"/>
          </w:tblCellMar>
        </w:tblPrEx>
        <w:trPr>
          <w:trHeight w:val="730"/>
        </w:trPr>
        <w:tc>
          <w:tcPr>
            <w:tcW w:w="993" w:type="dxa"/>
            <w:tcBorders>
              <w:top w:val="single" w:sz="4" w:space="0" w:color="000000"/>
              <w:left w:val="single" w:sz="4" w:space="0" w:color="000000"/>
              <w:bottom w:val="single" w:sz="4" w:space="0" w:color="000000"/>
              <w:right w:val="single" w:sz="4" w:space="0" w:color="000000"/>
            </w:tcBorders>
          </w:tcPr>
          <w:p w14:paraId="00802AAE" w14:textId="2C19C354" w:rsidR="00F5761D" w:rsidRPr="008412E3" w:rsidRDefault="00F5761D" w:rsidP="00F5761D">
            <w:pPr>
              <w:rPr>
                <w:rFonts w:ascii="Garamond" w:hAnsi="Garamond"/>
                <w:strike/>
                <w:sz w:val="24"/>
                <w:szCs w:val="24"/>
              </w:rPr>
            </w:pPr>
            <w:r w:rsidRPr="008412E3">
              <w:rPr>
                <w:rFonts w:ascii="Garamond" w:hAnsi="Garamond"/>
                <w:sz w:val="24"/>
                <w:szCs w:val="24"/>
              </w:rPr>
              <w:t>B4.2</w:t>
            </w:r>
            <w:r w:rsidR="00933460" w:rsidRPr="008412E3">
              <w:rPr>
                <w:rFonts w:ascii="Garamond" w:hAnsi="Garamond"/>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14:paraId="4FF20265" w14:textId="36EBD1D9" w:rsidR="00F5761D" w:rsidRPr="008412E3" w:rsidRDefault="00F5761D" w:rsidP="00F5761D">
            <w:pPr>
              <w:rPr>
                <w:rFonts w:ascii="Garamond" w:hAnsi="Garamond"/>
                <w:strike/>
                <w:sz w:val="24"/>
                <w:szCs w:val="24"/>
              </w:rPr>
            </w:pPr>
            <w:r w:rsidRPr="008412E3">
              <w:rPr>
                <w:rFonts w:ascii="Garamond" w:hAnsi="Garamond"/>
                <w:sz w:val="24"/>
                <w:szCs w:val="24"/>
              </w:rPr>
              <w:t xml:space="preserve">Besluta om avgifter med anledning av prövning av fråga om tillstånd eller medgivande i enskilda ärenden med tillämpning av kommunens taxeföreskrifter </w:t>
            </w:r>
          </w:p>
        </w:tc>
        <w:tc>
          <w:tcPr>
            <w:tcW w:w="2551" w:type="dxa"/>
            <w:tcBorders>
              <w:top w:val="single" w:sz="4" w:space="0" w:color="000000"/>
              <w:left w:val="single" w:sz="4" w:space="0" w:color="000000"/>
              <w:bottom w:val="single" w:sz="4" w:space="0" w:color="000000"/>
              <w:right w:val="single" w:sz="4" w:space="0" w:color="000000"/>
            </w:tcBorders>
          </w:tcPr>
          <w:p w14:paraId="4AF67448" w14:textId="0FDE411C" w:rsidR="00F5761D" w:rsidRPr="008412E3" w:rsidRDefault="00F5761D" w:rsidP="00F5761D">
            <w:pPr>
              <w:rPr>
                <w:rFonts w:ascii="Garamond" w:hAnsi="Garamond"/>
                <w:strike/>
                <w:sz w:val="24"/>
                <w:szCs w:val="24"/>
              </w:rPr>
            </w:pPr>
            <w:r w:rsidRPr="008412E3">
              <w:rPr>
                <w:rFonts w:ascii="Garamond" w:hAnsi="Garamond"/>
                <w:sz w:val="24"/>
                <w:szCs w:val="24"/>
              </w:rPr>
              <w:t xml:space="preserve">LGS 13 §, Förordningen (1998:903) om avgifter för prövning enligt lagen med särskilda bestämmelser om gaturenhållning och skyltning samt kommunens taxa </w:t>
            </w:r>
          </w:p>
        </w:tc>
        <w:tc>
          <w:tcPr>
            <w:tcW w:w="1134" w:type="dxa"/>
            <w:tcBorders>
              <w:top w:val="single" w:sz="4" w:space="0" w:color="000000"/>
              <w:left w:val="single" w:sz="4" w:space="0" w:color="000000"/>
              <w:bottom w:val="single" w:sz="4" w:space="0" w:color="000000"/>
              <w:right w:val="single" w:sz="4" w:space="0" w:color="000000"/>
            </w:tcBorders>
          </w:tcPr>
          <w:p w14:paraId="6E5EE95E" w14:textId="6E9C916B" w:rsidR="00F5761D" w:rsidRPr="008412E3" w:rsidRDefault="00F5761D" w:rsidP="00F5761D">
            <w:pPr>
              <w:rPr>
                <w:rFonts w:ascii="Garamond" w:hAnsi="Garamond"/>
                <w:sz w:val="24"/>
                <w:szCs w:val="24"/>
              </w:rPr>
            </w:pPr>
            <w:r w:rsidRPr="008412E3">
              <w:rPr>
                <w:rFonts w:ascii="Garamond" w:hAnsi="Garamond"/>
                <w:sz w:val="24"/>
                <w:szCs w:val="24"/>
              </w:rPr>
              <w:t>BH</w:t>
            </w:r>
          </w:p>
          <w:p w14:paraId="1252AFFA" w14:textId="4A2BAB2A" w:rsidR="00F5761D" w:rsidRPr="008412E3" w:rsidRDefault="00F5761D" w:rsidP="00F5761D">
            <w:pPr>
              <w:rPr>
                <w:rFonts w:ascii="Garamond" w:hAnsi="Garamond"/>
                <w:strike/>
                <w:sz w:val="24"/>
                <w:szCs w:val="24"/>
              </w:rPr>
            </w:pPr>
            <w:r w:rsidRPr="008412E3">
              <w:rPr>
                <w:rFonts w:ascii="Garamond" w:hAnsi="Garamond"/>
                <w:sz w:val="24"/>
                <w:szCs w:val="24"/>
              </w:rPr>
              <w:t>BI</w:t>
            </w:r>
          </w:p>
        </w:tc>
      </w:tr>
      <w:tr w:rsidR="00F5761D" w:rsidRPr="008412E3" w14:paraId="7BE517FF" w14:textId="77777777" w:rsidTr="00BF0D3C">
        <w:tblPrEx>
          <w:tblCellMar>
            <w:top w:w="14" w:type="dxa"/>
            <w:right w:w="74" w:type="dxa"/>
          </w:tblCellMar>
        </w:tblPrEx>
        <w:trPr>
          <w:trHeight w:val="713"/>
        </w:trPr>
        <w:tc>
          <w:tcPr>
            <w:tcW w:w="993" w:type="dxa"/>
            <w:tcBorders>
              <w:top w:val="single" w:sz="4" w:space="0" w:color="000000"/>
              <w:left w:val="single" w:sz="4" w:space="0" w:color="000000"/>
              <w:bottom w:val="single" w:sz="4" w:space="0" w:color="000000"/>
              <w:right w:val="single" w:sz="4" w:space="0" w:color="000000"/>
            </w:tcBorders>
          </w:tcPr>
          <w:p w14:paraId="6C7E0BDC" w14:textId="783EAEA2" w:rsidR="00F5761D" w:rsidRPr="008412E3" w:rsidRDefault="00F5761D" w:rsidP="00F5761D">
            <w:pPr>
              <w:rPr>
                <w:rFonts w:ascii="Garamond" w:hAnsi="Garamond"/>
                <w:strike/>
                <w:sz w:val="24"/>
                <w:szCs w:val="24"/>
              </w:rPr>
            </w:pPr>
            <w:r w:rsidRPr="008412E3">
              <w:rPr>
                <w:rFonts w:ascii="Century Gothic" w:hAnsi="Century Gothic"/>
                <w:sz w:val="24"/>
                <w:szCs w:val="24"/>
              </w:rPr>
              <w:t xml:space="preserve"> B5</w:t>
            </w:r>
          </w:p>
        </w:tc>
        <w:tc>
          <w:tcPr>
            <w:tcW w:w="4536" w:type="dxa"/>
            <w:tcBorders>
              <w:top w:val="single" w:sz="4" w:space="0" w:color="000000"/>
              <w:left w:val="single" w:sz="4" w:space="0" w:color="000000"/>
              <w:bottom w:val="single" w:sz="4" w:space="0" w:color="000000"/>
              <w:right w:val="single" w:sz="4" w:space="0" w:color="000000"/>
            </w:tcBorders>
          </w:tcPr>
          <w:p w14:paraId="17BE7BDC" w14:textId="77777777" w:rsidR="00F5761D" w:rsidRPr="008412E3" w:rsidRDefault="00F5761D" w:rsidP="00F5761D">
            <w:pPr>
              <w:rPr>
                <w:rFonts w:ascii="Century Gothic" w:hAnsi="Century Gothic"/>
                <w:sz w:val="24"/>
                <w:szCs w:val="24"/>
              </w:rPr>
            </w:pPr>
            <w:r w:rsidRPr="008412E3">
              <w:rPr>
                <w:rFonts w:ascii="Century Gothic" w:hAnsi="Century Gothic"/>
                <w:sz w:val="24"/>
                <w:szCs w:val="24"/>
              </w:rPr>
              <w:t xml:space="preserve">Lag om lägenhetsregister </w:t>
            </w:r>
          </w:p>
          <w:p w14:paraId="3A99DB07" w14:textId="18F667C3" w:rsidR="00F5761D" w:rsidRPr="008412E3" w:rsidRDefault="00F5761D" w:rsidP="00F5761D">
            <w:pPr>
              <w:rPr>
                <w:rFonts w:ascii="Garamond" w:hAnsi="Garamond"/>
                <w:strike/>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0F7E99C" w14:textId="6EF276F3" w:rsidR="00F5761D" w:rsidRPr="008412E3" w:rsidRDefault="00F5761D" w:rsidP="00F5761D">
            <w:pPr>
              <w:rPr>
                <w:rFonts w:ascii="Garamond" w:hAnsi="Garamond"/>
                <w:strike/>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B7468CB" w14:textId="01A255E8" w:rsidR="00F5761D" w:rsidRPr="008412E3" w:rsidRDefault="00F5761D" w:rsidP="00F5761D">
            <w:pPr>
              <w:rPr>
                <w:rFonts w:ascii="Garamond" w:hAnsi="Garamond"/>
                <w:strike/>
                <w:sz w:val="24"/>
                <w:szCs w:val="24"/>
              </w:rPr>
            </w:pPr>
            <w:r w:rsidRPr="008412E3">
              <w:rPr>
                <w:rFonts w:ascii="Garamond" w:hAnsi="Garamond"/>
                <w:sz w:val="24"/>
                <w:szCs w:val="24"/>
              </w:rPr>
              <w:t xml:space="preserve"> </w:t>
            </w:r>
          </w:p>
        </w:tc>
      </w:tr>
      <w:tr w:rsidR="00F5761D" w:rsidRPr="008412E3" w14:paraId="0AA723D1" w14:textId="77777777" w:rsidTr="00BF0D3C">
        <w:tblPrEx>
          <w:tblCellMar>
            <w:top w:w="14" w:type="dxa"/>
            <w:right w:w="74" w:type="dxa"/>
          </w:tblCellMar>
        </w:tblPrEx>
        <w:trPr>
          <w:trHeight w:val="568"/>
        </w:trPr>
        <w:tc>
          <w:tcPr>
            <w:tcW w:w="993" w:type="dxa"/>
            <w:tcBorders>
              <w:top w:val="single" w:sz="4" w:space="0" w:color="000000"/>
              <w:left w:val="single" w:sz="4" w:space="0" w:color="000000"/>
              <w:bottom w:val="single" w:sz="4" w:space="0" w:color="000000"/>
              <w:right w:val="single" w:sz="4" w:space="0" w:color="000000"/>
            </w:tcBorders>
          </w:tcPr>
          <w:p w14:paraId="6B2A5511" w14:textId="4BC6547C" w:rsidR="00F5761D" w:rsidRPr="008412E3" w:rsidRDefault="00F5761D" w:rsidP="00F5761D">
            <w:pPr>
              <w:rPr>
                <w:rFonts w:ascii="Garamond" w:hAnsi="Garamond"/>
                <w:sz w:val="24"/>
                <w:szCs w:val="24"/>
              </w:rPr>
            </w:pPr>
            <w:r w:rsidRPr="008412E3">
              <w:rPr>
                <w:rFonts w:ascii="Garamond" w:hAnsi="Garamond"/>
                <w:sz w:val="24"/>
                <w:szCs w:val="24"/>
              </w:rPr>
              <w:t>B5.1</w:t>
            </w:r>
          </w:p>
        </w:tc>
        <w:tc>
          <w:tcPr>
            <w:tcW w:w="4536" w:type="dxa"/>
            <w:tcBorders>
              <w:top w:val="single" w:sz="4" w:space="0" w:color="000000"/>
              <w:left w:val="single" w:sz="4" w:space="0" w:color="000000"/>
              <w:bottom w:val="single" w:sz="4" w:space="0" w:color="000000"/>
              <w:right w:val="single" w:sz="4" w:space="0" w:color="000000"/>
            </w:tcBorders>
          </w:tcPr>
          <w:p w14:paraId="0DD4BC02" w14:textId="12A40386" w:rsidR="00F5761D" w:rsidRPr="008412E3" w:rsidRDefault="00F5761D" w:rsidP="00F5761D">
            <w:pPr>
              <w:rPr>
                <w:rFonts w:ascii="Garamond" w:hAnsi="Garamond"/>
                <w:sz w:val="24"/>
                <w:szCs w:val="24"/>
              </w:rPr>
            </w:pPr>
            <w:r w:rsidRPr="008412E3">
              <w:rPr>
                <w:rFonts w:ascii="Garamond" w:hAnsi="Garamond"/>
                <w:sz w:val="24"/>
                <w:szCs w:val="24"/>
              </w:rPr>
              <w:t xml:space="preserve">Fastställande av belägenhetsadress </w:t>
            </w:r>
          </w:p>
        </w:tc>
        <w:tc>
          <w:tcPr>
            <w:tcW w:w="2551" w:type="dxa"/>
            <w:tcBorders>
              <w:top w:val="single" w:sz="4" w:space="0" w:color="000000"/>
              <w:left w:val="single" w:sz="4" w:space="0" w:color="000000"/>
              <w:bottom w:val="single" w:sz="4" w:space="0" w:color="000000"/>
              <w:right w:val="single" w:sz="4" w:space="0" w:color="000000"/>
            </w:tcBorders>
          </w:tcPr>
          <w:p w14:paraId="12934A45" w14:textId="3927EEE4" w:rsidR="00F5761D" w:rsidRPr="008412E3" w:rsidRDefault="00F5761D" w:rsidP="00F5761D">
            <w:pPr>
              <w:rPr>
                <w:rFonts w:ascii="Garamond" w:hAnsi="Garamond"/>
                <w:sz w:val="24"/>
                <w:szCs w:val="24"/>
              </w:rPr>
            </w:pPr>
            <w:r w:rsidRPr="008412E3">
              <w:rPr>
                <w:rFonts w:ascii="Garamond" w:hAnsi="Garamond"/>
                <w:sz w:val="24"/>
                <w:szCs w:val="24"/>
              </w:rPr>
              <w:t xml:space="preserve">LOL 10 §, </w:t>
            </w:r>
          </w:p>
        </w:tc>
        <w:tc>
          <w:tcPr>
            <w:tcW w:w="1134" w:type="dxa"/>
            <w:tcBorders>
              <w:top w:val="single" w:sz="4" w:space="0" w:color="000000"/>
              <w:left w:val="single" w:sz="4" w:space="0" w:color="000000"/>
              <w:bottom w:val="single" w:sz="4" w:space="0" w:color="000000"/>
              <w:right w:val="single" w:sz="4" w:space="0" w:color="000000"/>
            </w:tcBorders>
          </w:tcPr>
          <w:p w14:paraId="353D45AF" w14:textId="19899EEF" w:rsidR="00F5761D" w:rsidRPr="008412E3" w:rsidRDefault="00F5761D" w:rsidP="00F5761D">
            <w:pPr>
              <w:rPr>
                <w:rFonts w:ascii="Garamond" w:hAnsi="Garamond"/>
                <w:sz w:val="24"/>
                <w:szCs w:val="24"/>
              </w:rPr>
            </w:pPr>
            <w:r w:rsidRPr="008412E3">
              <w:rPr>
                <w:rFonts w:ascii="Garamond" w:hAnsi="Garamond"/>
                <w:sz w:val="24"/>
                <w:szCs w:val="24"/>
              </w:rPr>
              <w:t>GIS</w:t>
            </w:r>
            <w:r w:rsidRPr="008412E3">
              <w:rPr>
                <w:rFonts w:ascii="Garamond" w:hAnsi="Garamond"/>
                <w:sz w:val="24"/>
                <w:szCs w:val="24"/>
              </w:rPr>
              <w:br/>
              <w:t>KAMÄ</w:t>
            </w:r>
          </w:p>
        </w:tc>
      </w:tr>
      <w:tr w:rsidR="00F5761D" w:rsidRPr="008412E3" w14:paraId="0FA8F44A" w14:textId="77777777" w:rsidTr="00BF0D3C">
        <w:tblPrEx>
          <w:tblCellMar>
            <w:top w:w="14" w:type="dxa"/>
            <w:right w:w="74" w:type="dxa"/>
          </w:tblCellMar>
        </w:tblPrEx>
        <w:trPr>
          <w:trHeight w:val="430"/>
        </w:trPr>
        <w:tc>
          <w:tcPr>
            <w:tcW w:w="993" w:type="dxa"/>
            <w:tcBorders>
              <w:top w:val="single" w:sz="4" w:space="0" w:color="000000"/>
              <w:left w:val="single" w:sz="4" w:space="0" w:color="000000"/>
              <w:bottom w:val="single" w:sz="4" w:space="0" w:color="000000"/>
              <w:right w:val="single" w:sz="4" w:space="0" w:color="000000"/>
            </w:tcBorders>
          </w:tcPr>
          <w:p w14:paraId="4915C937" w14:textId="627E2851" w:rsidR="00F5761D" w:rsidRPr="008412E3" w:rsidRDefault="00F5761D" w:rsidP="00F5761D">
            <w:pPr>
              <w:rPr>
                <w:rFonts w:ascii="Garamond" w:hAnsi="Garamond"/>
                <w:strike/>
                <w:sz w:val="24"/>
                <w:szCs w:val="24"/>
              </w:rPr>
            </w:pPr>
            <w:r w:rsidRPr="008412E3">
              <w:rPr>
                <w:rFonts w:ascii="Garamond" w:hAnsi="Garamond"/>
                <w:sz w:val="24"/>
                <w:szCs w:val="24"/>
              </w:rPr>
              <w:t>B5.2</w:t>
            </w:r>
          </w:p>
        </w:tc>
        <w:tc>
          <w:tcPr>
            <w:tcW w:w="4536" w:type="dxa"/>
            <w:tcBorders>
              <w:top w:val="single" w:sz="4" w:space="0" w:color="000000"/>
              <w:left w:val="single" w:sz="4" w:space="0" w:color="000000"/>
              <w:bottom w:val="single" w:sz="4" w:space="0" w:color="000000"/>
              <w:right w:val="single" w:sz="4" w:space="0" w:color="000000"/>
            </w:tcBorders>
          </w:tcPr>
          <w:p w14:paraId="63D516F9" w14:textId="1CDDA1F7" w:rsidR="00F5761D" w:rsidRPr="008412E3" w:rsidRDefault="00F5761D" w:rsidP="00F5761D">
            <w:pPr>
              <w:rPr>
                <w:rFonts w:ascii="Garamond" w:hAnsi="Garamond"/>
                <w:strike/>
                <w:sz w:val="24"/>
                <w:szCs w:val="24"/>
              </w:rPr>
            </w:pPr>
            <w:r w:rsidRPr="008412E3">
              <w:rPr>
                <w:rFonts w:ascii="Garamond" w:hAnsi="Garamond"/>
                <w:sz w:val="24"/>
                <w:szCs w:val="24"/>
              </w:rPr>
              <w:t xml:space="preserve">Fastställande av lägenhetsnummer </w:t>
            </w:r>
          </w:p>
        </w:tc>
        <w:tc>
          <w:tcPr>
            <w:tcW w:w="2551" w:type="dxa"/>
            <w:tcBorders>
              <w:top w:val="single" w:sz="4" w:space="0" w:color="000000"/>
              <w:left w:val="single" w:sz="4" w:space="0" w:color="000000"/>
              <w:bottom w:val="single" w:sz="4" w:space="0" w:color="000000"/>
              <w:right w:val="single" w:sz="4" w:space="0" w:color="000000"/>
            </w:tcBorders>
          </w:tcPr>
          <w:p w14:paraId="65D93276" w14:textId="7D9B41D7" w:rsidR="00F5761D" w:rsidRPr="008412E3" w:rsidRDefault="00F5761D" w:rsidP="00F5761D">
            <w:pPr>
              <w:rPr>
                <w:rFonts w:ascii="Garamond" w:hAnsi="Garamond"/>
                <w:strike/>
                <w:sz w:val="24"/>
                <w:szCs w:val="24"/>
              </w:rPr>
            </w:pPr>
            <w:r w:rsidRPr="008412E3">
              <w:rPr>
                <w:rFonts w:ascii="Garamond" w:hAnsi="Garamond"/>
                <w:sz w:val="24"/>
                <w:szCs w:val="24"/>
              </w:rPr>
              <w:t xml:space="preserve">LOL 11§ </w:t>
            </w:r>
          </w:p>
        </w:tc>
        <w:tc>
          <w:tcPr>
            <w:tcW w:w="1134" w:type="dxa"/>
            <w:tcBorders>
              <w:top w:val="single" w:sz="4" w:space="0" w:color="000000"/>
              <w:left w:val="single" w:sz="4" w:space="0" w:color="000000"/>
              <w:bottom w:val="single" w:sz="4" w:space="0" w:color="000000"/>
              <w:right w:val="single" w:sz="4" w:space="0" w:color="000000"/>
            </w:tcBorders>
          </w:tcPr>
          <w:p w14:paraId="00DF400D" w14:textId="03C0D42B" w:rsidR="00F5761D" w:rsidRPr="008412E3" w:rsidRDefault="00F5761D" w:rsidP="00F5761D">
            <w:pPr>
              <w:rPr>
                <w:rFonts w:ascii="Garamond" w:hAnsi="Garamond"/>
                <w:strike/>
                <w:sz w:val="24"/>
                <w:szCs w:val="24"/>
              </w:rPr>
            </w:pPr>
            <w:r w:rsidRPr="008412E3">
              <w:rPr>
                <w:rFonts w:ascii="Garamond" w:hAnsi="Garamond"/>
                <w:sz w:val="24"/>
                <w:szCs w:val="24"/>
              </w:rPr>
              <w:t>GIS</w:t>
            </w:r>
            <w:r w:rsidRPr="008412E3">
              <w:rPr>
                <w:rFonts w:ascii="Garamond" w:hAnsi="Garamond"/>
                <w:sz w:val="24"/>
                <w:szCs w:val="24"/>
              </w:rPr>
              <w:br/>
              <w:t>KAMÄ</w:t>
            </w:r>
          </w:p>
        </w:tc>
      </w:tr>
      <w:tr w:rsidR="00F5761D" w:rsidRPr="008412E3" w14:paraId="030EDADD" w14:textId="77777777" w:rsidTr="00BF0D3C">
        <w:tblPrEx>
          <w:tblCellMar>
            <w:top w:w="14" w:type="dxa"/>
            <w:right w:w="74" w:type="dxa"/>
          </w:tblCellMar>
        </w:tblPrEx>
        <w:trPr>
          <w:trHeight w:val="564"/>
        </w:trPr>
        <w:tc>
          <w:tcPr>
            <w:tcW w:w="993" w:type="dxa"/>
            <w:tcBorders>
              <w:top w:val="single" w:sz="4" w:space="0" w:color="000000"/>
              <w:left w:val="single" w:sz="4" w:space="0" w:color="000000"/>
              <w:bottom w:val="single" w:sz="4" w:space="0" w:color="000000"/>
              <w:right w:val="single" w:sz="4" w:space="0" w:color="000000"/>
            </w:tcBorders>
          </w:tcPr>
          <w:p w14:paraId="5FB06BE3" w14:textId="2C2E2E13" w:rsidR="00F5761D" w:rsidRPr="008412E3" w:rsidRDefault="00F5761D" w:rsidP="00F5761D">
            <w:pPr>
              <w:rPr>
                <w:rFonts w:ascii="Garamond" w:hAnsi="Garamond"/>
                <w:sz w:val="24"/>
                <w:szCs w:val="24"/>
              </w:rPr>
            </w:pPr>
            <w:r w:rsidRPr="008412E3">
              <w:rPr>
                <w:rFonts w:ascii="Garamond" w:hAnsi="Garamond"/>
                <w:sz w:val="24"/>
                <w:szCs w:val="24"/>
              </w:rPr>
              <w:lastRenderedPageBreak/>
              <w:t>B5.3</w:t>
            </w:r>
          </w:p>
        </w:tc>
        <w:tc>
          <w:tcPr>
            <w:tcW w:w="4536" w:type="dxa"/>
            <w:tcBorders>
              <w:top w:val="single" w:sz="4" w:space="0" w:color="000000"/>
              <w:left w:val="single" w:sz="4" w:space="0" w:color="000000"/>
              <w:bottom w:val="single" w:sz="4" w:space="0" w:color="000000"/>
              <w:right w:val="single" w:sz="4" w:space="0" w:color="000000"/>
            </w:tcBorders>
          </w:tcPr>
          <w:p w14:paraId="458ED89E" w14:textId="77777777" w:rsidR="00F5761D" w:rsidRPr="008412E3" w:rsidRDefault="00F5761D" w:rsidP="00F5761D">
            <w:pPr>
              <w:rPr>
                <w:rFonts w:ascii="Garamond" w:hAnsi="Garamond"/>
                <w:sz w:val="24"/>
                <w:szCs w:val="24"/>
              </w:rPr>
            </w:pPr>
            <w:r w:rsidRPr="008412E3">
              <w:rPr>
                <w:rFonts w:ascii="Garamond" w:hAnsi="Garamond"/>
                <w:sz w:val="24"/>
                <w:szCs w:val="24"/>
              </w:rPr>
              <w:t xml:space="preserve">Föra in, ändra och ta bort uppgifter i lägenhetsregister </w:t>
            </w:r>
          </w:p>
          <w:p w14:paraId="0E27C0DE" w14:textId="56A6BB04"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FE3F8C5" w14:textId="63DCDBE1" w:rsidR="00F5761D" w:rsidRPr="008412E3" w:rsidRDefault="00F5761D" w:rsidP="00F5761D">
            <w:pPr>
              <w:rPr>
                <w:rFonts w:ascii="Garamond" w:hAnsi="Garamond"/>
                <w:sz w:val="24"/>
                <w:szCs w:val="24"/>
              </w:rPr>
            </w:pPr>
            <w:r w:rsidRPr="008412E3">
              <w:rPr>
                <w:rFonts w:ascii="Garamond" w:hAnsi="Garamond"/>
                <w:sz w:val="24"/>
                <w:szCs w:val="24"/>
              </w:rPr>
              <w:t xml:space="preserve">LOL 13§ </w:t>
            </w:r>
          </w:p>
        </w:tc>
        <w:tc>
          <w:tcPr>
            <w:tcW w:w="1134" w:type="dxa"/>
            <w:tcBorders>
              <w:top w:val="single" w:sz="4" w:space="0" w:color="000000"/>
              <w:left w:val="single" w:sz="4" w:space="0" w:color="000000"/>
              <w:bottom w:val="single" w:sz="4" w:space="0" w:color="000000"/>
              <w:right w:val="single" w:sz="4" w:space="0" w:color="000000"/>
            </w:tcBorders>
          </w:tcPr>
          <w:p w14:paraId="261EB4E7" w14:textId="3359260E" w:rsidR="00F5761D" w:rsidRPr="008412E3" w:rsidRDefault="00F5761D" w:rsidP="00F5761D">
            <w:pPr>
              <w:rPr>
                <w:rFonts w:ascii="Garamond" w:hAnsi="Garamond"/>
                <w:sz w:val="24"/>
                <w:szCs w:val="24"/>
              </w:rPr>
            </w:pPr>
            <w:r w:rsidRPr="008412E3">
              <w:rPr>
                <w:rFonts w:ascii="Garamond" w:hAnsi="Garamond"/>
                <w:sz w:val="24"/>
                <w:szCs w:val="24"/>
              </w:rPr>
              <w:t xml:space="preserve">GIS </w:t>
            </w:r>
            <w:r w:rsidRPr="008412E3">
              <w:rPr>
                <w:rFonts w:ascii="Garamond" w:hAnsi="Garamond"/>
                <w:sz w:val="24"/>
                <w:szCs w:val="24"/>
              </w:rPr>
              <w:br/>
              <w:t>KAMÄ</w:t>
            </w:r>
          </w:p>
        </w:tc>
      </w:tr>
      <w:tr w:rsidR="00F5761D" w:rsidRPr="008412E3" w14:paraId="5F488BFC" w14:textId="77777777" w:rsidTr="0018660D">
        <w:tblPrEx>
          <w:tblCellMar>
            <w:top w:w="14" w:type="dxa"/>
            <w:right w:w="74" w:type="dxa"/>
          </w:tblCellMar>
        </w:tblPrEx>
        <w:trPr>
          <w:trHeight w:val="1116"/>
        </w:trPr>
        <w:tc>
          <w:tcPr>
            <w:tcW w:w="993" w:type="dxa"/>
            <w:tcBorders>
              <w:top w:val="single" w:sz="4" w:space="0" w:color="000000"/>
              <w:left w:val="single" w:sz="4" w:space="0" w:color="000000"/>
              <w:bottom w:val="single" w:sz="4" w:space="0" w:color="000000"/>
              <w:right w:val="single" w:sz="4" w:space="0" w:color="000000"/>
            </w:tcBorders>
          </w:tcPr>
          <w:p w14:paraId="1501B92A" w14:textId="02AA58B6" w:rsidR="00F5761D" w:rsidRPr="008412E3" w:rsidRDefault="00F5761D" w:rsidP="00F5761D">
            <w:pPr>
              <w:rPr>
                <w:rFonts w:ascii="Garamond" w:hAnsi="Garamond"/>
                <w:sz w:val="24"/>
                <w:szCs w:val="24"/>
              </w:rPr>
            </w:pPr>
            <w:r w:rsidRPr="008412E3">
              <w:rPr>
                <w:rFonts w:ascii="Garamond" w:hAnsi="Garamond"/>
                <w:sz w:val="24"/>
                <w:szCs w:val="24"/>
              </w:rPr>
              <w:t>B5.4</w:t>
            </w:r>
          </w:p>
        </w:tc>
        <w:tc>
          <w:tcPr>
            <w:tcW w:w="4536" w:type="dxa"/>
            <w:tcBorders>
              <w:top w:val="single" w:sz="4" w:space="0" w:color="000000"/>
              <w:left w:val="single" w:sz="4" w:space="0" w:color="000000"/>
              <w:bottom w:val="single" w:sz="4" w:space="0" w:color="000000"/>
              <w:right w:val="single" w:sz="4" w:space="0" w:color="000000"/>
            </w:tcBorders>
          </w:tcPr>
          <w:p w14:paraId="111F3D87" w14:textId="40245698" w:rsidR="00F5761D" w:rsidRPr="008412E3" w:rsidRDefault="00F5761D" w:rsidP="00F5761D">
            <w:pPr>
              <w:rPr>
                <w:rFonts w:ascii="Garamond" w:hAnsi="Garamond"/>
                <w:sz w:val="24"/>
                <w:szCs w:val="24"/>
              </w:rPr>
            </w:pPr>
            <w:r w:rsidRPr="008412E3">
              <w:rPr>
                <w:rFonts w:ascii="Garamond" w:hAnsi="Garamond"/>
                <w:sz w:val="24"/>
                <w:szCs w:val="24"/>
              </w:rPr>
              <w:t>Förelägga fastighetsägare att rapportera lägenhetsnummer samt informera boende och anslå lägenhetsnummer</w:t>
            </w:r>
          </w:p>
        </w:tc>
        <w:tc>
          <w:tcPr>
            <w:tcW w:w="2551" w:type="dxa"/>
            <w:tcBorders>
              <w:top w:val="single" w:sz="4" w:space="0" w:color="000000"/>
              <w:left w:val="single" w:sz="4" w:space="0" w:color="000000"/>
              <w:bottom w:val="single" w:sz="4" w:space="0" w:color="000000"/>
              <w:right w:val="single" w:sz="4" w:space="0" w:color="000000"/>
            </w:tcBorders>
          </w:tcPr>
          <w:p w14:paraId="74EF5D7F" w14:textId="521EB637" w:rsidR="00F5761D" w:rsidRPr="008412E3" w:rsidRDefault="00F5761D" w:rsidP="00F5761D">
            <w:pPr>
              <w:rPr>
                <w:rFonts w:ascii="Garamond" w:hAnsi="Garamond"/>
                <w:sz w:val="24"/>
                <w:szCs w:val="24"/>
              </w:rPr>
            </w:pPr>
            <w:r w:rsidRPr="008412E3">
              <w:rPr>
                <w:rFonts w:ascii="Garamond" w:hAnsi="Garamond"/>
                <w:sz w:val="24"/>
                <w:szCs w:val="24"/>
              </w:rPr>
              <w:t>LOL 22</w:t>
            </w:r>
            <w:r w:rsidR="003C5479" w:rsidRPr="008412E3">
              <w:rPr>
                <w:rFonts w:ascii="Garamond" w:hAnsi="Garamond"/>
                <w:sz w:val="24"/>
                <w:szCs w:val="24"/>
              </w:rPr>
              <w:t xml:space="preserve"> </w:t>
            </w:r>
            <w:r w:rsidR="00E90188" w:rsidRPr="008412E3">
              <w:rPr>
                <w:rFonts w:ascii="Garamond" w:hAnsi="Garamond"/>
                <w:sz w:val="24"/>
                <w:szCs w:val="24"/>
              </w:rPr>
              <w:t>§</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3B5EE2" w14:textId="77777777" w:rsidR="00F5761D" w:rsidRPr="008412E3" w:rsidRDefault="00F5761D" w:rsidP="00F5761D">
            <w:pPr>
              <w:rPr>
                <w:rFonts w:ascii="Garamond" w:hAnsi="Garamond"/>
                <w:strike/>
                <w:sz w:val="24"/>
                <w:szCs w:val="24"/>
              </w:rPr>
            </w:pPr>
            <w:r w:rsidRPr="008412E3">
              <w:rPr>
                <w:rFonts w:ascii="Garamond" w:hAnsi="Garamond"/>
                <w:strike/>
                <w:sz w:val="24"/>
                <w:szCs w:val="24"/>
              </w:rPr>
              <w:t>ECMBE</w:t>
            </w:r>
          </w:p>
          <w:p w14:paraId="76882035" w14:textId="5AB3D519" w:rsidR="00E90188" w:rsidRPr="008412E3" w:rsidRDefault="00E90188" w:rsidP="00F5761D">
            <w:pPr>
              <w:rPr>
                <w:rFonts w:ascii="Garamond" w:hAnsi="Garamond"/>
                <w:sz w:val="24"/>
                <w:szCs w:val="24"/>
              </w:rPr>
            </w:pPr>
            <w:r w:rsidRPr="008412E3">
              <w:rPr>
                <w:rFonts w:ascii="Garamond" w:hAnsi="Garamond"/>
                <w:sz w:val="24"/>
                <w:szCs w:val="24"/>
              </w:rPr>
              <w:t xml:space="preserve">GIS </w:t>
            </w:r>
            <w:r w:rsidRPr="008412E3">
              <w:rPr>
                <w:rFonts w:ascii="Garamond" w:hAnsi="Garamond"/>
                <w:sz w:val="24"/>
                <w:szCs w:val="24"/>
              </w:rPr>
              <w:br/>
              <w:t>KAMÄ</w:t>
            </w:r>
          </w:p>
        </w:tc>
      </w:tr>
      <w:tr w:rsidR="00F5761D" w:rsidRPr="008412E3" w14:paraId="20FA186E" w14:textId="77777777" w:rsidTr="00BF0D3C">
        <w:tblPrEx>
          <w:tblCellMar>
            <w:top w:w="14" w:type="dxa"/>
            <w:right w:w="74"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14:paraId="7D2F30C3" w14:textId="3B7E3453" w:rsidR="00F5761D" w:rsidRPr="008412E3" w:rsidRDefault="00F5761D" w:rsidP="00F5761D">
            <w:pPr>
              <w:rPr>
                <w:rFonts w:ascii="Garamond" w:hAnsi="Garamond"/>
                <w:sz w:val="24"/>
                <w:szCs w:val="24"/>
              </w:rPr>
            </w:pPr>
            <w:r w:rsidRPr="008412E3">
              <w:rPr>
                <w:rFonts w:ascii="Garamond" w:hAnsi="Garamond"/>
                <w:sz w:val="24"/>
                <w:szCs w:val="24"/>
              </w:rPr>
              <w:t>B5.5</w:t>
            </w:r>
          </w:p>
        </w:tc>
        <w:tc>
          <w:tcPr>
            <w:tcW w:w="4536" w:type="dxa"/>
            <w:tcBorders>
              <w:top w:val="single" w:sz="4" w:space="0" w:color="000000"/>
              <w:left w:val="single" w:sz="4" w:space="0" w:color="000000"/>
              <w:bottom w:val="single" w:sz="4" w:space="0" w:color="000000"/>
              <w:right w:val="single" w:sz="4" w:space="0" w:color="000000"/>
            </w:tcBorders>
          </w:tcPr>
          <w:p w14:paraId="2C72971D" w14:textId="77777777" w:rsidR="00F5761D" w:rsidRPr="008412E3" w:rsidRDefault="00F5761D" w:rsidP="00F5761D">
            <w:pPr>
              <w:rPr>
                <w:rFonts w:ascii="Garamond" w:hAnsi="Garamond"/>
                <w:sz w:val="24"/>
                <w:szCs w:val="24"/>
              </w:rPr>
            </w:pPr>
            <w:r w:rsidRPr="008412E3">
              <w:rPr>
                <w:rFonts w:ascii="Garamond" w:hAnsi="Garamond"/>
                <w:sz w:val="24"/>
                <w:szCs w:val="24"/>
              </w:rPr>
              <w:t>Övriga beslut, som ankommer på kommunen, i ärende gällande adressättning</w:t>
            </w:r>
          </w:p>
          <w:p w14:paraId="166EB077" w14:textId="481A1A5F" w:rsidR="00F5761D" w:rsidRPr="008412E3" w:rsidRDefault="00F5761D" w:rsidP="00F5761D">
            <w:pP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D52B8B9" w14:textId="4F80AA68" w:rsidR="00F5761D" w:rsidRPr="008412E3" w:rsidRDefault="00F5761D" w:rsidP="00F5761D">
            <w:pPr>
              <w:rPr>
                <w:rFonts w:ascii="Garamond" w:hAnsi="Garamond"/>
                <w:sz w:val="24"/>
                <w:szCs w:val="24"/>
              </w:rPr>
            </w:pPr>
            <w:r w:rsidRPr="008412E3">
              <w:rPr>
                <w:rFonts w:ascii="Garamond" w:hAnsi="Garamond"/>
                <w:sz w:val="24"/>
                <w:szCs w:val="24"/>
              </w:rPr>
              <w:t>LOL</w:t>
            </w:r>
          </w:p>
        </w:tc>
        <w:tc>
          <w:tcPr>
            <w:tcW w:w="1134" w:type="dxa"/>
            <w:tcBorders>
              <w:top w:val="single" w:sz="4" w:space="0" w:color="000000"/>
              <w:left w:val="single" w:sz="4" w:space="0" w:color="000000"/>
              <w:bottom w:val="single" w:sz="4" w:space="0" w:color="000000"/>
              <w:right w:val="single" w:sz="4" w:space="0" w:color="000000"/>
            </w:tcBorders>
          </w:tcPr>
          <w:p w14:paraId="21890D70" w14:textId="77777777" w:rsidR="00F5761D" w:rsidRPr="008412E3" w:rsidRDefault="00F5761D" w:rsidP="00F5761D">
            <w:pPr>
              <w:rPr>
                <w:rFonts w:ascii="Garamond" w:hAnsi="Garamond"/>
                <w:sz w:val="24"/>
                <w:szCs w:val="24"/>
              </w:rPr>
            </w:pPr>
            <w:r w:rsidRPr="008412E3">
              <w:rPr>
                <w:rFonts w:ascii="Garamond" w:hAnsi="Garamond"/>
                <w:sz w:val="24"/>
                <w:szCs w:val="24"/>
              </w:rPr>
              <w:t>GIS</w:t>
            </w:r>
          </w:p>
          <w:p w14:paraId="2F747004" w14:textId="21D54E0B" w:rsidR="00F5761D" w:rsidRPr="008412E3" w:rsidRDefault="00F5761D" w:rsidP="00F5761D">
            <w:pPr>
              <w:rPr>
                <w:rFonts w:ascii="Garamond" w:hAnsi="Garamond"/>
                <w:sz w:val="24"/>
                <w:szCs w:val="24"/>
              </w:rPr>
            </w:pPr>
            <w:r w:rsidRPr="008412E3">
              <w:rPr>
                <w:rFonts w:ascii="Garamond" w:hAnsi="Garamond"/>
                <w:sz w:val="24"/>
                <w:szCs w:val="24"/>
              </w:rPr>
              <w:t>KAMÄ</w:t>
            </w:r>
          </w:p>
        </w:tc>
      </w:tr>
      <w:tr w:rsidR="002820AF" w:rsidRPr="008412E3" w14:paraId="06EA2B88" w14:textId="77777777" w:rsidTr="00BF0D3C">
        <w:tblPrEx>
          <w:tblCellMar>
            <w:top w:w="14" w:type="dxa"/>
            <w:right w:w="74"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14:paraId="5E978401" w14:textId="109923F0" w:rsidR="002820AF" w:rsidRPr="008412E3" w:rsidRDefault="00933460" w:rsidP="00F5761D">
            <w:pPr>
              <w:rPr>
                <w:rFonts w:ascii="Garamond" w:hAnsi="Garamond"/>
                <w:sz w:val="24"/>
                <w:szCs w:val="24"/>
              </w:rPr>
            </w:pPr>
            <w:r w:rsidRPr="008412E3">
              <w:rPr>
                <w:rFonts w:ascii="Garamond" w:hAnsi="Garamond"/>
                <w:sz w:val="24"/>
                <w:szCs w:val="24"/>
              </w:rPr>
              <w:t>B5.6</w:t>
            </w:r>
          </w:p>
        </w:tc>
        <w:tc>
          <w:tcPr>
            <w:tcW w:w="4536" w:type="dxa"/>
            <w:tcBorders>
              <w:top w:val="single" w:sz="4" w:space="0" w:color="000000"/>
              <w:left w:val="single" w:sz="4" w:space="0" w:color="000000"/>
              <w:bottom w:val="single" w:sz="4" w:space="0" w:color="000000"/>
              <w:right w:val="single" w:sz="4" w:space="0" w:color="000000"/>
            </w:tcBorders>
          </w:tcPr>
          <w:p w14:paraId="75AFFE2A" w14:textId="0305879E" w:rsidR="002820AF" w:rsidRPr="008412E3" w:rsidRDefault="002820AF" w:rsidP="00F5761D">
            <w:pPr>
              <w:rPr>
                <w:rFonts w:ascii="Garamond" w:hAnsi="Garamond"/>
                <w:sz w:val="24"/>
                <w:szCs w:val="24"/>
              </w:rPr>
            </w:pPr>
            <w:r w:rsidRPr="008412E3">
              <w:rPr>
                <w:rFonts w:ascii="Garamond" w:hAnsi="Garamond"/>
                <w:sz w:val="24"/>
                <w:szCs w:val="24"/>
              </w:rPr>
              <w:t>Ansökan om utdömande av vite</w:t>
            </w:r>
          </w:p>
        </w:tc>
        <w:tc>
          <w:tcPr>
            <w:tcW w:w="2551" w:type="dxa"/>
            <w:tcBorders>
              <w:top w:val="single" w:sz="4" w:space="0" w:color="000000"/>
              <w:left w:val="single" w:sz="4" w:space="0" w:color="000000"/>
              <w:bottom w:val="single" w:sz="4" w:space="0" w:color="000000"/>
              <w:right w:val="single" w:sz="4" w:space="0" w:color="000000"/>
            </w:tcBorders>
          </w:tcPr>
          <w:p w14:paraId="7BB68F5C" w14:textId="74952870" w:rsidR="002820AF" w:rsidRPr="008412E3" w:rsidRDefault="003C5479" w:rsidP="00F5761D">
            <w:pPr>
              <w:rPr>
                <w:rFonts w:ascii="Garamond" w:hAnsi="Garamond"/>
                <w:sz w:val="24"/>
                <w:szCs w:val="24"/>
              </w:rPr>
            </w:pPr>
            <w:r w:rsidRPr="008412E3">
              <w:rPr>
                <w:rFonts w:ascii="Garamond" w:hAnsi="Garamond"/>
                <w:sz w:val="24"/>
                <w:szCs w:val="24"/>
              </w:rPr>
              <w:t xml:space="preserve">LOL </w:t>
            </w:r>
            <w:r w:rsidR="002820AF" w:rsidRPr="008412E3">
              <w:rPr>
                <w:rFonts w:ascii="Garamond" w:hAnsi="Garamond"/>
                <w:sz w:val="24"/>
                <w:szCs w:val="24"/>
              </w:rPr>
              <w:t xml:space="preserve">23 § tredje stycket </w:t>
            </w:r>
          </w:p>
        </w:tc>
        <w:tc>
          <w:tcPr>
            <w:tcW w:w="1134" w:type="dxa"/>
            <w:tcBorders>
              <w:top w:val="single" w:sz="4" w:space="0" w:color="000000"/>
              <w:left w:val="single" w:sz="4" w:space="0" w:color="000000"/>
              <w:bottom w:val="single" w:sz="4" w:space="0" w:color="000000"/>
              <w:right w:val="single" w:sz="4" w:space="0" w:color="000000"/>
            </w:tcBorders>
          </w:tcPr>
          <w:p w14:paraId="25A6B13D" w14:textId="24CE5990" w:rsidR="002820AF" w:rsidRPr="008412E3" w:rsidRDefault="002820AF" w:rsidP="00F5761D">
            <w:pPr>
              <w:rPr>
                <w:rFonts w:ascii="Garamond" w:hAnsi="Garamond"/>
                <w:sz w:val="24"/>
                <w:szCs w:val="24"/>
              </w:rPr>
            </w:pPr>
            <w:r w:rsidRPr="008412E3">
              <w:rPr>
                <w:rFonts w:ascii="Garamond" w:hAnsi="Garamond"/>
                <w:sz w:val="24"/>
                <w:szCs w:val="24"/>
              </w:rPr>
              <w:t xml:space="preserve">GIS </w:t>
            </w:r>
            <w:r w:rsidRPr="008412E3">
              <w:rPr>
                <w:rFonts w:ascii="Garamond" w:hAnsi="Garamond"/>
                <w:sz w:val="24"/>
                <w:szCs w:val="24"/>
              </w:rPr>
              <w:br/>
              <w:t>KAMÄ</w:t>
            </w:r>
          </w:p>
        </w:tc>
      </w:tr>
      <w:tr w:rsidR="00E90188" w:rsidRPr="008412E3" w14:paraId="34A3ECDB" w14:textId="77777777" w:rsidTr="00BF0D3C">
        <w:tblPrEx>
          <w:tblCellMar>
            <w:top w:w="14" w:type="dxa"/>
            <w:right w:w="74"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14:paraId="176AB242" w14:textId="693D6743" w:rsidR="00E90188" w:rsidRPr="008412E3" w:rsidRDefault="00933460" w:rsidP="00F5761D">
            <w:pPr>
              <w:rPr>
                <w:rFonts w:ascii="Garamond" w:hAnsi="Garamond"/>
                <w:sz w:val="24"/>
                <w:szCs w:val="24"/>
              </w:rPr>
            </w:pPr>
            <w:r w:rsidRPr="008412E3">
              <w:rPr>
                <w:rFonts w:ascii="Garamond" w:hAnsi="Garamond"/>
                <w:sz w:val="24"/>
                <w:szCs w:val="24"/>
              </w:rPr>
              <w:t>B5.7</w:t>
            </w:r>
          </w:p>
        </w:tc>
        <w:tc>
          <w:tcPr>
            <w:tcW w:w="4536" w:type="dxa"/>
            <w:tcBorders>
              <w:top w:val="single" w:sz="4" w:space="0" w:color="000000"/>
              <w:left w:val="single" w:sz="4" w:space="0" w:color="000000"/>
              <w:bottom w:val="single" w:sz="4" w:space="0" w:color="000000"/>
              <w:right w:val="single" w:sz="4" w:space="0" w:color="000000"/>
            </w:tcBorders>
          </w:tcPr>
          <w:p w14:paraId="73453F47" w14:textId="7E5DD98D" w:rsidR="00E90188" w:rsidRPr="008412E3" w:rsidRDefault="00E90188" w:rsidP="00F5761D">
            <w:pPr>
              <w:rPr>
                <w:rFonts w:ascii="Garamond" w:hAnsi="Garamond"/>
                <w:sz w:val="24"/>
                <w:szCs w:val="24"/>
              </w:rPr>
            </w:pPr>
            <w:r w:rsidRPr="008412E3">
              <w:rPr>
                <w:rFonts w:ascii="Garamond" w:hAnsi="Garamond"/>
                <w:sz w:val="24"/>
                <w:szCs w:val="24"/>
              </w:rPr>
              <w:t>Prövning av behov och beslut i frågan om färdigställandeskydd behövs eller inte för vissa åtgärder enligt lagen</w:t>
            </w:r>
          </w:p>
        </w:tc>
        <w:tc>
          <w:tcPr>
            <w:tcW w:w="2551" w:type="dxa"/>
            <w:tcBorders>
              <w:top w:val="single" w:sz="4" w:space="0" w:color="000000"/>
              <w:left w:val="single" w:sz="4" w:space="0" w:color="000000"/>
              <w:bottom w:val="single" w:sz="4" w:space="0" w:color="000000"/>
              <w:right w:val="single" w:sz="4" w:space="0" w:color="000000"/>
            </w:tcBorders>
          </w:tcPr>
          <w:p w14:paraId="42997490" w14:textId="67E408BB" w:rsidR="00E90188" w:rsidRPr="008412E3" w:rsidRDefault="00E90188" w:rsidP="00F5761D">
            <w:pPr>
              <w:rPr>
                <w:rFonts w:ascii="Garamond" w:hAnsi="Garamond"/>
                <w:sz w:val="24"/>
                <w:szCs w:val="24"/>
              </w:rPr>
            </w:pPr>
            <w:r w:rsidRPr="008412E3">
              <w:rPr>
                <w:rFonts w:ascii="Garamond" w:hAnsi="Garamond"/>
                <w:sz w:val="24"/>
                <w:szCs w:val="24"/>
              </w:rPr>
              <w:t>LFS</w:t>
            </w:r>
            <w:r w:rsidR="0077073D" w:rsidRPr="008412E3">
              <w:rPr>
                <w:rFonts w:ascii="Garamond" w:hAnsi="Garamond"/>
                <w:sz w:val="24"/>
                <w:szCs w:val="24"/>
              </w:rPr>
              <w:t xml:space="preserve"> 3 §</w:t>
            </w:r>
          </w:p>
        </w:tc>
        <w:tc>
          <w:tcPr>
            <w:tcW w:w="1134" w:type="dxa"/>
            <w:tcBorders>
              <w:top w:val="single" w:sz="4" w:space="0" w:color="000000"/>
              <w:left w:val="single" w:sz="4" w:space="0" w:color="000000"/>
              <w:bottom w:val="single" w:sz="4" w:space="0" w:color="000000"/>
              <w:right w:val="single" w:sz="4" w:space="0" w:color="000000"/>
            </w:tcBorders>
          </w:tcPr>
          <w:p w14:paraId="4015AC71" w14:textId="0783B7BA" w:rsidR="0077073D" w:rsidRPr="008412E3" w:rsidRDefault="0077073D" w:rsidP="0077073D">
            <w:pPr>
              <w:rPr>
                <w:rFonts w:ascii="Garamond" w:hAnsi="Garamond"/>
                <w:sz w:val="24"/>
                <w:szCs w:val="24"/>
              </w:rPr>
            </w:pPr>
            <w:r w:rsidRPr="008412E3">
              <w:rPr>
                <w:rFonts w:ascii="Garamond" w:hAnsi="Garamond"/>
                <w:sz w:val="24"/>
                <w:szCs w:val="24"/>
              </w:rPr>
              <w:t>BH</w:t>
            </w:r>
          </w:p>
          <w:p w14:paraId="14199633" w14:textId="1A8536BB" w:rsidR="00E90188" w:rsidRPr="008412E3" w:rsidRDefault="0077073D" w:rsidP="0077073D">
            <w:pPr>
              <w:rPr>
                <w:rFonts w:ascii="Garamond" w:hAnsi="Garamond"/>
                <w:sz w:val="24"/>
                <w:szCs w:val="24"/>
              </w:rPr>
            </w:pPr>
            <w:r w:rsidRPr="008412E3">
              <w:rPr>
                <w:rFonts w:ascii="Garamond" w:hAnsi="Garamond"/>
                <w:sz w:val="24"/>
                <w:szCs w:val="24"/>
              </w:rPr>
              <w:t>BI</w:t>
            </w:r>
          </w:p>
        </w:tc>
      </w:tr>
    </w:tbl>
    <w:p w14:paraId="1B6476EC" w14:textId="77777777" w:rsidR="00B942D5" w:rsidRPr="008412E3" w:rsidRDefault="00B942D5" w:rsidP="00B942D5">
      <w:pPr>
        <w:spacing w:after="0"/>
        <w:rPr>
          <w:rFonts w:ascii="Garamond" w:hAnsi="Garamond"/>
          <w:sz w:val="24"/>
          <w:szCs w:val="24"/>
        </w:rPr>
      </w:pPr>
    </w:p>
    <w:p w14:paraId="4A95EEBF" w14:textId="77777777" w:rsidR="00036CFE" w:rsidRPr="008412E3" w:rsidRDefault="00036CFE">
      <w:pPr>
        <w:rPr>
          <w:rFonts w:ascii="Century Gothic" w:eastAsia="Arial" w:hAnsi="Century Gothic" w:cs="Arial"/>
          <w:b/>
          <w:sz w:val="24"/>
          <w:szCs w:val="24"/>
        </w:rPr>
      </w:pPr>
      <w:r w:rsidRPr="008412E3">
        <w:rPr>
          <w:rFonts w:ascii="Century Gothic" w:eastAsia="Arial" w:hAnsi="Century Gothic" w:cs="Arial"/>
          <w:b/>
          <w:sz w:val="24"/>
          <w:szCs w:val="24"/>
        </w:rPr>
        <w:br w:type="page"/>
      </w:r>
    </w:p>
    <w:p w14:paraId="55323ABC" w14:textId="2DAFC143" w:rsidR="00B942D5" w:rsidRPr="008412E3" w:rsidRDefault="00B942D5" w:rsidP="00B942D5">
      <w:pPr>
        <w:spacing w:after="43"/>
        <w:ind w:left="9" w:right="206"/>
        <w:rPr>
          <w:rFonts w:ascii="Century Gothic" w:eastAsia="Arial" w:hAnsi="Century Gothic" w:cs="Arial"/>
          <w:b/>
          <w:sz w:val="24"/>
          <w:szCs w:val="24"/>
        </w:rPr>
      </w:pPr>
      <w:r w:rsidRPr="008412E3">
        <w:rPr>
          <w:rFonts w:ascii="Century Gothic" w:eastAsia="Arial" w:hAnsi="Century Gothic" w:cs="Arial"/>
          <w:b/>
          <w:sz w:val="24"/>
          <w:szCs w:val="24"/>
        </w:rPr>
        <w:lastRenderedPageBreak/>
        <w:t>C. Miljöärenden m.m.</w:t>
      </w:r>
    </w:p>
    <w:p w14:paraId="0304331D" w14:textId="77777777" w:rsidR="00B942D5" w:rsidRPr="008412E3" w:rsidRDefault="00B942D5" w:rsidP="00B942D5">
      <w:pPr>
        <w:spacing w:after="43"/>
        <w:ind w:left="9" w:right="206"/>
        <w:rPr>
          <w:rFonts w:ascii="Garamond" w:eastAsia="Arial" w:hAnsi="Garamond" w:cs="Arial"/>
          <w:b/>
          <w:sz w:val="24"/>
          <w:szCs w:val="24"/>
        </w:rPr>
      </w:pPr>
      <w:r w:rsidRPr="008412E3">
        <w:rPr>
          <w:rFonts w:ascii="Garamond" w:hAnsi="Garamond"/>
          <w:sz w:val="24"/>
          <w:szCs w:val="24"/>
        </w:rPr>
        <w:t>Gemensamma bestämmelser för delegeringen</w:t>
      </w:r>
    </w:p>
    <w:p w14:paraId="532999D4" w14:textId="77777777" w:rsidR="00B942D5" w:rsidRPr="008412E3" w:rsidRDefault="00B942D5" w:rsidP="00B942D5">
      <w:pPr>
        <w:spacing w:after="43"/>
        <w:ind w:left="9" w:right="206"/>
        <w:rPr>
          <w:rFonts w:ascii="Garamond" w:eastAsia="Arial" w:hAnsi="Garamond" w:cs="Arial"/>
          <w:b/>
          <w:sz w:val="24"/>
          <w:szCs w:val="24"/>
        </w:rPr>
      </w:pPr>
    </w:p>
    <w:p w14:paraId="7DFF3FFE" w14:textId="77777777" w:rsidR="00B942D5" w:rsidRPr="008412E3" w:rsidRDefault="00B942D5" w:rsidP="00B942D5">
      <w:pPr>
        <w:ind w:left="-5" w:right="1478"/>
        <w:rPr>
          <w:rFonts w:ascii="Garamond" w:hAnsi="Garamond"/>
          <w:sz w:val="24"/>
          <w:szCs w:val="24"/>
        </w:rPr>
      </w:pPr>
      <w:r w:rsidRPr="008412E3">
        <w:rPr>
          <w:rFonts w:ascii="Garamond" w:hAnsi="Garamond"/>
          <w:sz w:val="24"/>
          <w:szCs w:val="24"/>
        </w:rPr>
        <w:t xml:space="preserve">Rätt att besluta i en viss ärendegrupp innefattar rätt för delegaten att besluta   </w:t>
      </w:r>
    </w:p>
    <w:p w14:paraId="4446EC48" w14:textId="77777777" w:rsidR="00B942D5" w:rsidRPr="008412E3" w:rsidRDefault="00B942D5" w:rsidP="00B942D5">
      <w:pPr>
        <w:spacing w:after="85"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bifalla eller avslå en ansökan,  </w:t>
      </w:r>
    </w:p>
    <w:p w14:paraId="6FE36D7B" w14:textId="77777777" w:rsidR="00B942D5" w:rsidRPr="008412E3" w:rsidRDefault="00B942D5" w:rsidP="00B942D5">
      <w:pPr>
        <w:spacing w:after="83" w:line="261" w:lineRule="auto"/>
        <w:ind w:right="575"/>
        <w:rPr>
          <w:rFonts w:ascii="Garamond" w:hAnsi="Garamond"/>
          <w:sz w:val="24"/>
          <w:szCs w:val="24"/>
        </w:rPr>
      </w:pPr>
      <w:r w:rsidRPr="008412E3">
        <w:rPr>
          <w:rFonts w:ascii="Garamond" w:hAnsi="Garamond"/>
          <w:i/>
          <w:sz w:val="24"/>
          <w:szCs w:val="24"/>
        </w:rPr>
        <w:t xml:space="preserve">att </w:t>
      </w:r>
      <w:r w:rsidRPr="008412E3">
        <w:rPr>
          <w:rFonts w:ascii="Garamond" w:hAnsi="Garamond"/>
          <w:sz w:val="24"/>
          <w:szCs w:val="24"/>
        </w:rPr>
        <w:t xml:space="preserve">förena tillstånd/godkännande/dispenser/undantag med villkor,  </w:t>
      </w:r>
    </w:p>
    <w:p w14:paraId="02EBF409" w14:textId="77777777" w:rsidR="00B942D5" w:rsidRPr="008412E3" w:rsidRDefault="00B942D5" w:rsidP="00B942D5">
      <w:pPr>
        <w:spacing w:after="92"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besluta vad som i övrigt ska gälla för beslut om tillstånd, godkännande, dispens eller undantag enligt vad som anges i särskilda bestämmelser,</w:t>
      </w:r>
      <w:r w:rsidRPr="008412E3">
        <w:rPr>
          <w:rFonts w:ascii="Garamond" w:hAnsi="Garamond"/>
          <w:sz w:val="24"/>
          <w:szCs w:val="24"/>
          <w:vertAlign w:val="superscript"/>
        </w:rPr>
        <w:t xml:space="preserve"> 1</w:t>
      </w:r>
      <w:r w:rsidRPr="008412E3">
        <w:rPr>
          <w:rFonts w:ascii="Garamond" w:hAnsi="Garamond"/>
          <w:sz w:val="24"/>
          <w:szCs w:val="24"/>
        </w:rPr>
        <w:t xml:space="preserve">  </w:t>
      </w:r>
    </w:p>
    <w:p w14:paraId="30FDA38F" w14:textId="77777777" w:rsidR="00B942D5" w:rsidRPr="008412E3" w:rsidRDefault="00B942D5" w:rsidP="00B942D5">
      <w:pPr>
        <w:spacing w:after="64"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meddela förelägganden eller förbud i tillsyns- och anmälningsärenden,  </w:t>
      </w:r>
    </w:p>
    <w:p w14:paraId="0D7877D3" w14:textId="77777777" w:rsidR="00B942D5" w:rsidRPr="008412E3" w:rsidRDefault="00B942D5" w:rsidP="00B942D5">
      <w:pPr>
        <w:spacing w:after="60"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lämna en anmälan eller ett klagomål utan åtgärd.  </w:t>
      </w:r>
    </w:p>
    <w:p w14:paraId="6199A015" w14:textId="77777777" w:rsidR="00B942D5" w:rsidRPr="008412E3" w:rsidRDefault="00B942D5" w:rsidP="00B942D5">
      <w:pPr>
        <w:spacing w:after="60" w:line="256" w:lineRule="auto"/>
        <w:ind w:left="734"/>
        <w:rPr>
          <w:rFonts w:ascii="Garamond" w:hAnsi="Garamond"/>
          <w:sz w:val="24"/>
          <w:szCs w:val="24"/>
        </w:rPr>
      </w:pPr>
      <w:r w:rsidRPr="008412E3">
        <w:rPr>
          <w:rFonts w:ascii="Garamond" w:hAnsi="Garamond"/>
          <w:sz w:val="24"/>
          <w:szCs w:val="24"/>
        </w:rPr>
        <w:t xml:space="preserve"> </w:t>
      </w:r>
    </w:p>
    <w:p w14:paraId="5D9F3BF0" w14:textId="77777777" w:rsidR="00B942D5" w:rsidRPr="008412E3" w:rsidRDefault="00B942D5" w:rsidP="00B942D5">
      <w:pPr>
        <w:ind w:left="-5" w:right="575"/>
        <w:rPr>
          <w:rFonts w:ascii="Garamond" w:hAnsi="Garamond"/>
          <w:sz w:val="24"/>
          <w:szCs w:val="24"/>
        </w:rPr>
      </w:pPr>
      <w:r w:rsidRPr="008412E3">
        <w:rPr>
          <w:rFonts w:ascii="Garamond" w:hAnsi="Garamond"/>
          <w:sz w:val="24"/>
          <w:szCs w:val="24"/>
        </w:rPr>
        <w:t xml:space="preserve">Rätt att besluta i en viss ärendegrupp innefattar också rätt att besluta  </w:t>
      </w:r>
    </w:p>
    <w:p w14:paraId="40CB5F1F" w14:textId="77777777" w:rsidR="00B942D5" w:rsidRPr="008412E3" w:rsidRDefault="00B942D5" w:rsidP="00B942D5">
      <w:pPr>
        <w:spacing w:after="120"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när så är särskilt föreskrivet, förelägga sökanden att avhjälpa brist i ansökningshandlingarna vid äventyr att bristen avhjälps på sökandens bekostnad eller ansökan avvisas (19 kap. 5 § första stycket 2 och 22 kap. 2 § MB)  </w:t>
      </w:r>
    </w:p>
    <w:p w14:paraId="550D088B" w14:textId="77777777" w:rsidR="00B942D5" w:rsidRPr="008412E3" w:rsidRDefault="00B942D5" w:rsidP="00B942D5">
      <w:pPr>
        <w:spacing w:after="65" w:line="261" w:lineRule="auto"/>
        <w:ind w:right="575"/>
        <w:rPr>
          <w:rFonts w:ascii="Garamond" w:hAnsi="Garamond"/>
          <w:sz w:val="24"/>
          <w:szCs w:val="24"/>
        </w:rPr>
      </w:pPr>
      <w:r w:rsidRPr="008412E3">
        <w:rPr>
          <w:rFonts w:ascii="Garamond" w:hAnsi="Garamond"/>
          <w:i/>
          <w:sz w:val="24"/>
          <w:szCs w:val="24"/>
        </w:rPr>
        <w:t xml:space="preserve">att </w:t>
      </w:r>
      <w:r w:rsidRPr="008412E3">
        <w:rPr>
          <w:rFonts w:ascii="Garamond" w:hAnsi="Garamond"/>
          <w:sz w:val="24"/>
          <w:szCs w:val="24"/>
        </w:rPr>
        <w:t xml:space="preserve">besluta att avvisa en ansökan, när förutsättningar inte finns för att ta upp ärendet till behandling i sak,  </w:t>
      </w:r>
    </w:p>
    <w:p w14:paraId="700DA5FE" w14:textId="77777777" w:rsidR="00B942D5" w:rsidRPr="008412E3" w:rsidRDefault="00B942D5" w:rsidP="00B942D5">
      <w:pPr>
        <w:spacing w:after="120"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avskriva ett ärende från vidare handläggning (om en ansökan har återkallats eller frågan förfallit av annan anledning),  </w:t>
      </w:r>
    </w:p>
    <w:p w14:paraId="56A5F7E2" w14:textId="77777777" w:rsidR="00B942D5" w:rsidRPr="008412E3" w:rsidRDefault="00B942D5" w:rsidP="00B942D5">
      <w:pPr>
        <w:spacing w:after="120"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besluta om rättelse/omprövning av beslut som delegaten fattat enligt de förutsättningar som anges i 37 respektive 38§§ förvaltningslagen,   </w:t>
      </w:r>
    </w:p>
    <w:p w14:paraId="3823879F" w14:textId="77777777" w:rsidR="00B942D5" w:rsidRPr="008412E3" w:rsidRDefault="00B942D5" w:rsidP="00B942D5">
      <w:pPr>
        <w:spacing w:after="141" w:line="261" w:lineRule="auto"/>
        <w:ind w:right="575"/>
        <w:rPr>
          <w:rFonts w:ascii="Garamond" w:hAnsi="Garamond"/>
          <w:sz w:val="24"/>
          <w:szCs w:val="24"/>
        </w:rPr>
      </w:pPr>
      <w:r w:rsidRPr="008412E3">
        <w:rPr>
          <w:rFonts w:ascii="Garamond" w:hAnsi="Garamond"/>
          <w:i/>
          <w:sz w:val="24"/>
          <w:szCs w:val="24"/>
        </w:rPr>
        <w:t>att</w:t>
      </w:r>
      <w:r w:rsidRPr="008412E3">
        <w:rPr>
          <w:rFonts w:ascii="Garamond" w:hAnsi="Garamond"/>
          <w:sz w:val="24"/>
          <w:szCs w:val="24"/>
        </w:rPr>
        <w:t xml:space="preserve"> avvisa överklagande av beslut som fattats av delegaten när överklagandet kommit in för sent enligt 45 § förvaltningslagen. </w:t>
      </w:r>
    </w:p>
    <w:p w14:paraId="4616B587" w14:textId="7EC41F92" w:rsidR="00B942D5" w:rsidRPr="008412E3" w:rsidRDefault="00B942D5" w:rsidP="00B942D5">
      <w:pPr>
        <w:ind w:left="-5" w:right="575"/>
        <w:rPr>
          <w:rFonts w:ascii="Garamond" w:hAnsi="Garamond"/>
          <w:sz w:val="24"/>
          <w:szCs w:val="24"/>
        </w:rPr>
      </w:pPr>
      <w:r w:rsidRPr="008412E3">
        <w:rPr>
          <w:rFonts w:ascii="Garamond" w:hAnsi="Garamond"/>
          <w:sz w:val="24"/>
          <w:szCs w:val="24"/>
        </w:rPr>
        <w:t>Deleg</w:t>
      </w:r>
      <w:r w:rsidR="0036419E" w:rsidRPr="008412E3">
        <w:rPr>
          <w:rFonts w:ascii="Garamond" w:hAnsi="Garamond"/>
          <w:sz w:val="24"/>
          <w:szCs w:val="24"/>
        </w:rPr>
        <w:t>ering</w:t>
      </w:r>
      <w:r w:rsidRPr="008412E3">
        <w:rPr>
          <w:rFonts w:ascii="Garamond" w:hAnsi="Garamond"/>
          <w:sz w:val="24"/>
          <w:szCs w:val="24"/>
        </w:rPr>
        <w:t xml:space="preserve"> till tjänsteman får vid förfall för denne, utövas av förordnad vikarie för denne. Deleg</w:t>
      </w:r>
      <w:r w:rsidR="0036419E" w:rsidRPr="008412E3">
        <w:rPr>
          <w:rFonts w:ascii="Garamond" w:hAnsi="Garamond"/>
          <w:sz w:val="24"/>
          <w:szCs w:val="24"/>
        </w:rPr>
        <w:t>ering</w:t>
      </w:r>
      <w:r w:rsidRPr="008412E3">
        <w:rPr>
          <w:rFonts w:ascii="Garamond" w:hAnsi="Garamond"/>
          <w:sz w:val="24"/>
          <w:szCs w:val="24"/>
        </w:rPr>
        <w:t xml:space="preserve"> till chef får vid förfall för denne, utövas av tillförordnad chef.   </w:t>
      </w:r>
    </w:p>
    <w:p w14:paraId="703EE2EB" w14:textId="77777777" w:rsidR="00B942D5" w:rsidRPr="008412E3" w:rsidRDefault="00B942D5" w:rsidP="00B942D5">
      <w:pPr>
        <w:ind w:left="-5" w:right="575"/>
        <w:rPr>
          <w:rFonts w:ascii="Garamond" w:hAnsi="Garamond"/>
          <w:sz w:val="24"/>
          <w:szCs w:val="24"/>
        </w:rPr>
      </w:pPr>
    </w:p>
    <w:p w14:paraId="37943A46" w14:textId="77777777" w:rsidR="00B942D5" w:rsidRPr="008412E3" w:rsidRDefault="00B942D5" w:rsidP="00B942D5">
      <w:pPr>
        <w:rPr>
          <w:rFonts w:ascii="Garamond" w:hAnsi="Garamond"/>
          <w:sz w:val="24"/>
          <w:szCs w:val="24"/>
        </w:rPr>
      </w:pPr>
    </w:p>
    <w:p w14:paraId="4C8C4E4B" w14:textId="77777777" w:rsidR="00B942D5" w:rsidRPr="008412E3" w:rsidRDefault="00B942D5" w:rsidP="00B942D5">
      <w:pPr>
        <w:spacing w:after="0" w:line="256" w:lineRule="auto"/>
        <w:ind w:left="14"/>
        <w:rPr>
          <w:rFonts w:ascii="Garamond" w:eastAsia="Garamond" w:hAnsi="Garamond" w:cs="Garamond"/>
          <w:sz w:val="24"/>
          <w:szCs w:val="24"/>
        </w:rPr>
      </w:pPr>
      <w:r w:rsidRPr="008412E3">
        <w:rPr>
          <w:rFonts w:ascii="Garamond" w:eastAsia="Garamond" w:hAnsi="Garamond" w:cs="Garamond"/>
          <w:sz w:val="24"/>
          <w:szCs w:val="24"/>
        </w:rPr>
        <w:t xml:space="preserve"> </w:t>
      </w:r>
    </w:p>
    <w:p w14:paraId="3DA47C4C" w14:textId="77777777" w:rsidR="00B942D5" w:rsidRPr="008412E3" w:rsidRDefault="00B942D5" w:rsidP="00B942D5">
      <w:pPr>
        <w:spacing w:after="0" w:line="256" w:lineRule="auto"/>
        <w:ind w:left="14"/>
        <w:rPr>
          <w:rFonts w:ascii="Garamond" w:eastAsia="Garamond" w:hAnsi="Garamond" w:cs="Garamond"/>
          <w:sz w:val="24"/>
          <w:szCs w:val="24"/>
        </w:rPr>
      </w:pPr>
    </w:p>
    <w:p w14:paraId="6A413C69" w14:textId="77777777" w:rsidR="00B942D5" w:rsidRPr="008412E3" w:rsidRDefault="00B942D5" w:rsidP="00B942D5">
      <w:pPr>
        <w:spacing w:after="0" w:line="256" w:lineRule="auto"/>
        <w:ind w:left="14"/>
        <w:rPr>
          <w:rFonts w:ascii="Garamond" w:eastAsia="Garamond" w:hAnsi="Garamond" w:cs="Garamond"/>
          <w:sz w:val="24"/>
          <w:szCs w:val="24"/>
        </w:rPr>
      </w:pPr>
    </w:p>
    <w:p w14:paraId="30302FA5" w14:textId="0DC04D47" w:rsidR="00B942D5" w:rsidRPr="008412E3" w:rsidRDefault="000C5A06" w:rsidP="0016041D">
      <w:pPr>
        <w:rPr>
          <w:rFonts w:ascii="Garamond" w:eastAsia="Garamond" w:hAnsi="Garamond" w:cs="Garamond"/>
          <w:sz w:val="24"/>
          <w:szCs w:val="24"/>
        </w:rPr>
      </w:pPr>
      <w:r w:rsidRPr="008412E3">
        <w:rPr>
          <w:rFonts w:ascii="Garamond" w:eastAsia="Garamond" w:hAnsi="Garamond" w:cs="Garamond"/>
          <w:sz w:val="24"/>
          <w:szCs w:val="24"/>
        </w:rPr>
        <w:br w:type="page"/>
      </w:r>
      <w:r w:rsidR="00B942D5" w:rsidRPr="008412E3">
        <w:rPr>
          <w:rFonts w:ascii="Garamond" w:hAnsi="Garamond"/>
          <w:sz w:val="24"/>
          <w:szCs w:val="24"/>
        </w:rPr>
        <w:lastRenderedPageBreak/>
        <w:t xml:space="preserve"> </w:t>
      </w:r>
    </w:p>
    <w:p w14:paraId="43A09061" w14:textId="77777777" w:rsidR="00B942D5" w:rsidRPr="008412E3" w:rsidRDefault="00B942D5" w:rsidP="00B942D5">
      <w:pPr>
        <w:spacing w:after="0" w:line="256" w:lineRule="auto"/>
        <w:ind w:left="14"/>
        <w:jc w:val="both"/>
        <w:rPr>
          <w:rFonts w:ascii="Garamond" w:hAnsi="Garamond"/>
          <w:sz w:val="24"/>
          <w:szCs w:val="24"/>
        </w:rPr>
      </w:pPr>
      <w:r w:rsidRPr="008412E3">
        <w:rPr>
          <w:rFonts w:ascii="Garamond" w:hAnsi="Garamond"/>
          <w:sz w:val="24"/>
          <w:szCs w:val="24"/>
        </w:rPr>
        <w:t xml:space="preserve">  </w:t>
      </w:r>
      <w:r w:rsidRPr="008412E3">
        <w:rPr>
          <w:rFonts w:ascii="Garamond" w:hAnsi="Garamond"/>
          <w:sz w:val="24"/>
          <w:szCs w:val="24"/>
        </w:rPr>
        <w:tab/>
        <w:t xml:space="preserve">  </w:t>
      </w:r>
    </w:p>
    <w:tbl>
      <w:tblPr>
        <w:tblStyle w:val="TableGrid"/>
        <w:tblW w:w="9214" w:type="dxa"/>
        <w:tblInd w:w="-147" w:type="dxa"/>
        <w:tblLayout w:type="fixed"/>
        <w:tblCellMar>
          <w:top w:w="41" w:type="dxa"/>
          <w:left w:w="70" w:type="dxa"/>
          <w:right w:w="84" w:type="dxa"/>
        </w:tblCellMar>
        <w:tblLook w:val="04A0" w:firstRow="1" w:lastRow="0" w:firstColumn="1" w:lastColumn="0" w:noHBand="0" w:noVBand="1"/>
      </w:tblPr>
      <w:tblGrid>
        <w:gridCol w:w="993"/>
        <w:gridCol w:w="4678"/>
        <w:gridCol w:w="2409"/>
        <w:gridCol w:w="1134"/>
      </w:tblGrid>
      <w:tr w:rsidR="0016041D" w:rsidRPr="008412E3" w14:paraId="628CC757"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CA467B3" w14:textId="47711895" w:rsidR="0016041D" w:rsidRPr="008412E3" w:rsidRDefault="0016041D" w:rsidP="0016041D">
            <w:pPr>
              <w:spacing w:line="256" w:lineRule="auto"/>
              <w:rPr>
                <w:rFonts w:ascii="Garamond" w:eastAsia="Arial" w:hAnsi="Garamond" w:cs="Arial"/>
                <w:bCs/>
                <w:sz w:val="24"/>
                <w:szCs w:val="24"/>
              </w:rPr>
            </w:pPr>
            <w:r w:rsidRPr="008412E3">
              <w:rPr>
                <w:rFonts w:ascii="Garamond" w:eastAsia="Arial" w:hAnsi="Garamond" w:cs="Arial"/>
                <w:bCs/>
                <w:sz w:val="24"/>
                <w:szCs w:val="24"/>
              </w:rPr>
              <w:t xml:space="preserve">AL </w:t>
            </w:r>
          </w:p>
        </w:tc>
        <w:tc>
          <w:tcPr>
            <w:tcW w:w="4678" w:type="dxa"/>
            <w:tcBorders>
              <w:top w:val="single" w:sz="4" w:space="0" w:color="000000"/>
              <w:left w:val="single" w:sz="4" w:space="0" w:color="000000"/>
              <w:bottom w:val="single" w:sz="4" w:space="0" w:color="000000"/>
              <w:right w:val="single" w:sz="4" w:space="0" w:color="000000"/>
            </w:tcBorders>
          </w:tcPr>
          <w:p w14:paraId="67073344" w14:textId="77777777" w:rsidR="0016041D" w:rsidRPr="008412E3" w:rsidRDefault="0016041D" w:rsidP="0016041D">
            <w:pPr>
              <w:spacing w:line="256" w:lineRule="auto"/>
              <w:ind w:left="2"/>
              <w:rPr>
                <w:rFonts w:ascii="Century Gothic" w:eastAsia="Arial" w:hAnsi="Century Gothic" w:cs="Arial"/>
                <w:bCs/>
                <w:sz w:val="24"/>
                <w:szCs w:val="24"/>
              </w:rPr>
            </w:pPr>
            <w:r w:rsidRPr="008412E3">
              <w:rPr>
                <w:rFonts w:ascii="Century Gothic" w:eastAsia="Arial" w:hAnsi="Century Gothic" w:cs="Arial"/>
                <w:bCs/>
                <w:sz w:val="24"/>
                <w:szCs w:val="24"/>
              </w:rPr>
              <w:t xml:space="preserve">Alkohollagen </w:t>
            </w:r>
          </w:p>
          <w:p w14:paraId="6A2B07C1" w14:textId="24AEF55A" w:rsidR="00764BB8" w:rsidRPr="008412E3" w:rsidRDefault="00764BB8" w:rsidP="0016041D">
            <w:pPr>
              <w:spacing w:line="256" w:lineRule="auto"/>
              <w:ind w:left="2"/>
              <w:rPr>
                <w:rFonts w:ascii="Century Gothic" w:eastAsia="Arial" w:hAnsi="Century Gothic"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FD56D21" w14:textId="2FEE7876" w:rsidR="0016041D" w:rsidRPr="008412E3" w:rsidRDefault="0016041D" w:rsidP="0016041D">
            <w:pPr>
              <w:spacing w:line="256" w:lineRule="auto"/>
              <w:ind w:left="2"/>
              <w:rPr>
                <w:rFonts w:ascii="Century Gothic" w:hAnsi="Century Gothic"/>
                <w:bCs/>
                <w:sz w:val="24"/>
                <w:szCs w:val="24"/>
              </w:rPr>
            </w:pPr>
            <w:r w:rsidRPr="008412E3">
              <w:rPr>
                <w:rFonts w:ascii="Century Gothic" w:hAnsi="Century Gothic"/>
                <w:bCs/>
                <w:sz w:val="24"/>
                <w:szCs w:val="24"/>
              </w:rPr>
              <w:t xml:space="preserve"> Lagrum</w:t>
            </w:r>
          </w:p>
        </w:tc>
        <w:tc>
          <w:tcPr>
            <w:tcW w:w="1134" w:type="dxa"/>
            <w:tcBorders>
              <w:top w:val="single" w:sz="4" w:space="0" w:color="000000"/>
              <w:left w:val="single" w:sz="4" w:space="0" w:color="000000"/>
              <w:bottom w:val="single" w:sz="4" w:space="0" w:color="000000"/>
              <w:right w:val="single" w:sz="4" w:space="0" w:color="000000"/>
            </w:tcBorders>
          </w:tcPr>
          <w:p w14:paraId="09C841B1" w14:textId="3E82B8F9" w:rsidR="0016041D" w:rsidRPr="008412E3" w:rsidRDefault="0016041D" w:rsidP="0016041D">
            <w:pPr>
              <w:spacing w:line="256" w:lineRule="auto"/>
              <w:ind w:left="2"/>
              <w:rPr>
                <w:rFonts w:ascii="Century Gothic" w:hAnsi="Century Gothic"/>
                <w:bCs/>
                <w:sz w:val="24"/>
                <w:szCs w:val="24"/>
              </w:rPr>
            </w:pPr>
            <w:r w:rsidRPr="008412E3">
              <w:rPr>
                <w:rFonts w:ascii="Century Gothic" w:hAnsi="Century Gothic"/>
                <w:bCs/>
                <w:sz w:val="24"/>
                <w:szCs w:val="24"/>
              </w:rPr>
              <w:t>Delegat</w:t>
            </w:r>
          </w:p>
        </w:tc>
      </w:tr>
      <w:tr w:rsidR="00471BB5" w:rsidRPr="008412E3" w14:paraId="34CF5FAA"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2A1647D8" w14:textId="2252EF90" w:rsidR="00471BB5" w:rsidRPr="008412E3" w:rsidRDefault="00074860" w:rsidP="00D31A9B">
            <w:pPr>
              <w:spacing w:line="256" w:lineRule="auto"/>
              <w:rPr>
                <w:rFonts w:ascii="Garamond" w:eastAsia="Arial" w:hAnsi="Garamond" w:cs="Arial"/>
                <w:bCs/>
                <w:sz w:val="24"/>
                <w:szCs w:val="24"/>
              </w:rPr>
            </w:pPr>
            <w:r w:rsidRPr="008412E3">
              <w:rPr>
                <w:rFonts w:ascii="Garamond" w:eastAsia="Arial" w:hAnsi="Garamond" w:cs="Arial"/>
                <w:bCs/>
                <w:sz w:val="24"/>
                <w:szCs w:val="24"/>
              </w:rPr>
              <w:t>AL 1</w:t>
            </w:r>
          </w:p>
        </w:tc>
        <w:tc>
          <w:tcPr>
            <w:tcW w:w="4678" w:type="dxa"/>
            <w:tcBorders>
              <w:top w:val="single" w:sz="4" w:space="0" w:color="000000"/>
              <w:left w:val="single" w:sz="4" w:space="0" w:color="000000"/>
              <w:bottom w:val="single" w:sz="4" w:space="0" w:color="000000"/>
              <w:right w:val="single" w:sz="4" w:space="0" w:color="000000"/>
            </w:tcBorders>
          </w:tcPr>
          <w:p w14:paraId="33CEFBBE" w14:textId="5D152F28" w:rsidR="00471BB5" w:rsidRPr="008412E3" w:rsidRDefault="00074860" w:rsidP="00D31A9B">
            <w:pPr>
              <w:spacing w:line="256" w:lineRule="auto"/>
              <w:ind w:left="2"/>
              <w:rPr>
                <w:rFonts w:ascii="Century Gothic" w:hAnsi="Century Gothic"/>
                <w:sz w:val="24"/>
                <w:szCs w:val="24"/>
              </w:rPr>
            </w:pPr>
            <w:r w:rsidRPr="008412E3">
              <w:rPr>
                <w:rFonts w:ascii="Century Gothic" w:hAnsi="Century Gothic"/>
                <w:sz w:val="24"/>
                <w:szCs w:val="24"/>
              </w:rPr>
              <w:t>T</w:t>
            </w:r>
            <w:r w:rsidR="00471BB5" w:rsidRPr="008412E3">
              <w:rPr>
                <w:rFonts w:ascii="Century Gothic" w:hAnsi="Century Gothic"/>
                <w:sz w:val="24"/>
                <w:szCs w:val="24"/>
              </w:rPr>
              <w:t>illstånd</w:t>
            </w:r>
          </w:p>
        </w:tc>
        <w:tc>
          <w:tcPr>
            <w:tcW w:w="2409" w:type="dxa"/>
            <w:tcBorders>
              <w:top w:val="single" w:sz="4" w:space="0" w:color="000000"/>
              <w:left w:val="single" w:sz="4" w:space="0" w:color="000000"/>
              <w:bottom w:val="single" w:sz="4" w:space="0" w:color="000000"/>
              <w:right w:val="single" w:sz="4" w:space="0" w:color="000000"/>
            </w:tcBorders>
          </w:tcPr>
          <w:p w14:paraId="269C6C6F" w14:textId="77777777" w:rsidR="00471BB5" w:rsidRPr="008412E3" w:rsidRDefault="00471BB5" w:rsidP="00D31A9B">
            <w:pPr>
              <w:pStyle w:val="Default"/>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tcPr>
          <w:p w14:paraId="59F8B1F1" w14:textId="77777777" w:rsidR="00471BB5" w:rsidRPr="008412E3" w:rsidRDefault="00471BB5" w:rsidP="00D31A9B">
            <w:pPr>
              <w:spacing w:line="256" w:lineRule="auto"/>
              <w:ind w:left="2"/>
              <w:rPr>
                <w:rFonts w:ascii="Garamond" w:hAnsi="Garamond"/>
                <w:bCs/>
                <w:sz w:val="24"/>
                <w:szCs w:val="24"/>
              </w:rPr>
            </w:pPr>
          </w:p>
        </w:tc>
      </w:tr>
      <w:tr w:rsidR="00ED426F" w:rsidRPr="008412E3" w14:paraId="10D4AF2C"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22DC30D5" w14:textId="39D60CDF" w:rsidR="00ED426F" w:rsidRPr="008412E3" w:rsidRDefault="00ED426F" w:rsidP="00ED426F">
            <w:pPr>
              <w:spacing w:line="256" w:lineRule="auto"/>
              <w:rPr>
                <w:rFonts w:ascii="Garamond" w:eastAsia="Arial" w:hAnsi="Garamond" w:cs="Arial"/>
                <w:bCs/>
                <w:sz w:val="24"/>
                <w:szCs w:val="24"/>
              </w:rPr>
            </w:pPr>
            <w:r w:rsidRPr="008412E3">
              <w:rPr>
                <w:rFonts w:ascii="Garamond" w:eastAsia="Arial" w:hAnsi="Garamond" w:cs="Arial"/>
                <w:bCs/>
                <w:sz w:val="24"/>
                <w:szCs w:val="24"/>
              </w:rPr>
              <w:t>AL 1.1</w:t>
            </w:r>
          </w:p>
        </w:tc>
        <w:tc>
          <w:tcPr>
            <w:tcW w:w="4678" w:type="dxa"/>
            <w:tcBorders>
              <w:top w:val="single" w:sz="4" w:space="0" w:color="000000"/>
              <w:left w:val="single" w:sz="4" w:space="0" w:color="000000"/>
              <w:bottom w:val="single" w:sz="4" w:space="0" w:color="000000"/>
              <w:right w:val="single" w:sz="4" w:space="0" w:color="000000"/>
            </w:tcBorders>
          </w:tcPr>
          <w:p w14:paraId="1AC6AE4D" w14:textId="1575ABD1" w:rsidR="00ED426F" w:rsidRPr="008412E3" w:rsidRDefault="00ED426F" w:rsidP="00ED426F">
            <w:pPr>
              <w:pStyle w:val="Default"/>
              <w:rPr>
                <w:rFonts w:ascii="Garamond" w:hAnsi="Garamond"/>
              </w:rPr>
            </w:pPr>
            <w:r w:rsidRPr="008412E3">
              <w:rPr>
                <w:rFonts w:ascii="Garamond" w:hAnsi="Garamond"/>
              </w:rPr>
              <w:t xml:space="preserve">Beslut om ändring av stadigvarande serveringstillstånd. </w:t>
            </w:r>
          </w:p>
          <w:p w14:paraId="744A0F60" w14:textId="77777777" w:rsidR="00ED426F" w:rsidRPr="008412E3" w:rsidRDefault="00ED426F" w:rsidP="00ED426F">
            <w:pPr>
              <w:pStyle w:val="Default"/>
              <w:rPr>
                <w:rFonts w:ascii="Garamond" w:hAnsi="Garamond"/>
              </w:rPr>
            </w:pPr>
          </w:p>
        </w:tc>
        <w:tc>
          <w:tcPr>
            <w:tcW w:w="2409" w:type="dxa"/>
            <w:tcBorders>
              <w:top w:val="single" w:sz="4" w:space="0" w:color="000000"/>
              <w:left w:val="single" w:sz="4" w:space="0" w:color="000000"/>
              <w:bottom w:val="single" w:sz="4" w:space="0" w:color="000000"/>
              <w:right w:val="single" w:sz="4" w:space="0" w:color="000000"/>
            </w:tcBorders>
          </w:tcPr>
          <w:p w14:paraId="14ECF7BE" w14:textId="640B62C8" w:rsidR="00ED426F" w:rsidRPr="008412E3" w:rsidRDefault="00ED426F" w:rsidP="00ED426F">
            <w:pPr>
              <w:pStyle w:val="Default"/>
              <w:rPr>
                <w:rFonts w:ascii="Garamond" w:hAnsi="Garamond"/>
              </w:rPr>
            </w:pPr>
            <w:r w:rsidRPr="008412E3">
              <w:rPr>
                <w:rFonts w:ascii="Garamond" w:hAnsi="Garamond"/>
              </w:rPr>
              <w:t>AL 8 kap. 2 §</w:t>
            </w:r>
          </w:p>
          <w:p w14:paraId="583CD853" w14:textId="77777777" w:rsidR="00ED426F" w:rsidRPr="008412E3" w:rsidRDefault="00ED426F" w:rsidP="00ED426F">
            <w:pPr>
              <w:pStyle w:val="Default"/>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tcPr>
          <w:p w14:paraId="4A0C010B" w14:textId="77777777" w:rsidR="00ED426F" w:rsidRPr="008412E3" w:rsidRDefault="00ED426F" w:rsidP="00ED426F">
            <w:pPr>
              <w:spacing w:line="256" w:lineRule="auto"/>
              <w:ind w:left="2"/>
              <w:rPr>
                <w:rFonts w:ascii="Garamond" w:hAnsi="Garamond"/>
                <w:bCs/>
                <w:sz w:val="24"/>
                <w:szCs w:val="24"/>
              </w:rPr>
            </w:pPr>
            <w:r w:rsidRPr="008412E3">
              <w:rPr>
                <w:rFonts w:ascii="Garamond" w:hAnsi="Garamond"/>
                <w:sz w:val="24"/>
                <w:szCs w:val="24"/>
              </w:rPr>
              <w:t xml:space="preserve">MHI, MS, </w:t>
            </w:r>
          </w:p>
          <w:p w14:paraId="3143CB22" w14:textId="4990CED3" w:rsidR="00ED426F" w:rsidRPr="008412E3" w:rsidRDefault="00ED426F" w:rsidP="00ED426F">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0135F080"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70C721BF" w14:textId="5FD157AB"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1.2</w:t>
            </w:r>
          </w:p>
        </w:tc>
        <w:tc>
          <w:tcPr>
            <w:tcW w:w="4678" w:type="dxa"/>
            <w:tcBorders>
              <w:top w:val="single" w:sz="4" w:space="0" w:color="000000"/>
              <w:left w:val="single" w:sz="4" w:space="0" w:color="000000"/>
              <w:bottom w:val="single" w:sz="4" w:space="0" w:color="000000"/>
              <w:right w:val="single" w:sz="4" w:space="0" w:color="000000"/>
            </w:tcBorders>
          </w:tcPr>
          <w:p w14:paraId="07C389AE" w14:textId="77777777" w:rsidR="003C5479" w:rsidRPr="008412E3" w:rsidRDefault="003C5479" w:rsidP="003C5479">
            <w:pPr>
              <w:pStyle w:val="Default"/>
              <w:rPr>
                <w:rFonts w:ascii="Garamond" w:hAnsi="Garamond"/>
              </w:rPr>
            </w:pPr>
            <w:r w:rsidRPr="008412E3">
              <w:rPr>
                <w:rFonts w:ascii="Garamond" w:hAnsi="Garamond"/>
              </w:rPr>
              <w:t xml:space="preserve">Beslut om serveringstillstånd efter anmälan om betydande förändringar av ägarförhållandena. </w:t>
            </w:r>
          </w:p>
          <w:p w14:paraId="22669E17" w14:textId="77777777" w:rsidR="003C5479" w:rsidRPr="008412E3" w:rsidRDefault="003C5479" w:rsidP="003C5479">
            <w:pPr>
              <w:pStyle w:val="Default"/>
              <w:rPr>
                <w:rFonts w:ascii="Garamond" w:hAnsi="Garamond"/>
              </w:rPr>
            </w:pPr>
          </w:p>
        </w:tc>
        <w:tc>
          <w:tcPr>
            <w:tcW w:w="2409" w:type="dxa"/>
            <w:tcBorders>
              <w:top w:val="single" w:sz="4" w:space="0" w:color="000000"/>
              <w:left w:val="single" w:sz="4" w:space="0" w:color="000000"/>
              <w:bottom w:val="single" w:sz="4" w:space="0" w:color="000000"/>
              <w:right w:val="single" w:sz="4" w:space="0" w:color="000000"/>
            </w:tcBorders>
          </w:tcPr>
          <w:p w14:paraId="7940C1C2" w14:textId="7CD1E442" w:rsidR="003C5479" w:rsidRPr="008412E3" w:rsidRDefault="003C5479" w:rsidP="003C5479">
            <w:pPr>
              <w:pStyle w:val="Default"/>
              <w:rPr>
                <w:rFonts w:ascii="Garamond" w:hAnsi="Garamond"/>
              </w:rPr>
            </w:pPr>
            <w:r w:rsidRPr="008412E3">
              <w:rPr>
                <w:rFonts w:ascii="Garamond" w:hAnsi="Garamond"/>
              </w:rPr>
              <w:t>AL 8 kap. 2 § 1st.</w:t>
            </w:r>
          </w:p>
          <w:p w14:paraId="55CB9C04" w14:textId="77777777" w:rsidR="003C5479" w:rsidRPr="008412E3" w:rsidRDefault="003C5479" w:rsidP="003C5479">
            <w:pPr>
              <w:pStyle w:val="Default"/>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tcPr>
          <w:p w14:paraId="69F2E8FC"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7F2D201D" w14:textId="26E10AB4"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7F3A5952"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61A32740" w14:textId="6296F20F"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1.3</w:t>
            </w:r>
          </w:p>
        </w:tc>
        <w:tc>
          <w:tcPr>
            <w:tcW w:w="4678" w:type="dxa"/>
            <w:tcBorders>
              <w:top w:val="single" w:sz="4" w:space="0" w:color="000000"/>
              <w:left w:val="single" w:sz="4" w:space="0" w:color="000000"/>
              <w:bottom w:val="single" w:sz="4" w:space="0" w:color="000000"/>
              <w:right w:val="single" w:sz="4" w:space="0" w:color="000000"/>
            </w:tcBorders>
          </w:tcPr>
          <w:p w14:paraId="4B259F76" w14:textId="11E54B34" w:rsidR="003C5479" w:rsidRPr="008412E3" w:rsidRDefault="003C5479" w:rsidP="003C5479">
            <w:pPr>
              <w:pStyle w:val="Default"/>
              <w:rPr>
                <w:rFonts w:ascii="Garamond" w:hAnsi="Garamond"/>
              </w:rPr>
            </w:pPr>
            <w:r w:rsidRPr="008412E3">
              <w:rPr>
                <w:rFonts w:ascii="Garamond" w:hAnsi="Garamond"/>
              </w:rPr>
              <w:t>Beslut att avslå ansökan om serveringstillstånd när sökanden inte klarat kunskapsprovet efter tredje försöket.</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14A96ECE" w14:textId="3E29276D" w:rsidR="003C5479" w:rsidRPr="008412E3" w:rsidRDefault="003C5479" w:rsidP="003C5479">
            <w:pPr>
              <w:pStyle w:val="Default"/>
              <w:rPr>
                <w:rFonts w:ascii="Garamond" w:hAnsi="Garamond"/>
              </w:rPr>
            </w:pPr>
            <w:r w:rsidRPr="008412E3">
              <w:rPr>
                <w:rFonts w:ascii="Garamond" w:hAnsi="Garamond"/>
              </w:rPr>
              <w:t>AL 8 kap. 2 och 12 §§</w:t>
            </w:r>
          </w:p>
          <w:p w14:paraId="7D634A34" w14:textId="77777777" w:rsidR="003C5479" w:rsidRPr="008412E3" w:rsidRDefault="003C5479" w:rsidP="003C5479">
            <w:pPr>
              <w:pStyle w:val="Default"/>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tcPr>
          <w:p w14:paraId="0D865F7D"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6522B303" w14:textId="7709F987"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5A50AD0E"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66CA3E6" w14:textId="17E797FC"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1.4</w:t>
            </w:r>
          </w:p>
        </w:tc>
        <w:tc>
          <w:tcPr>
            <w:tcW w:w="4678" w:type="dxa"/>
            <w:tcBorders>
              <w:top w:val="single" w:sz="4" w:space="0" w:color="000000"/>
              <w:left w:val="single" w:sz="4" w:space="0" w:color="000000"/>
              <w:bottom w:val="single" w:sz="4" w:space="0" w:color="000000"/>
              <w:right w:val="single" w:sz="4" w:space="0" w:color="000000"/>
            </w:tcBorders>
          </w:tcPr>
          <w:p w14:paraId="10D864BB" w14:textId="1A699C57" w:rsidR="003C5479" w:rsidRPr="008412E3" w:rsidRDefault="003C5479" w:rsidP="003C5479">
            <w:pPr>
              <w:pStyle w:val="Default"/>
              <w:rPr>
                <w:rFonts w:ascii="Garamond" w:hAnsi="Garamond"/>
              </w:rPr>
            </w:pPr>
            <w:r w:rsidRPr="008412E3">
              <w:rPr>
                <w:rFonts w:ascii="Garamond" w:hAnsi="Garamond"/>
              </w:rPr>
              <w:t>Beslut om tillfälligt serveringstillstånd till allmänheten och till slutna sällskap.</w:t>
            </w:r>
          </w:p>
        </w:tc>
        <w:tc>
          <w:tcPr>
            <w:tcW w:w="2409" w:type="dxa"/>
            <w:tcBorders>
              <w:top w:val="single" w:sz="4" w:space="0" w:color="000000"/>
              <w:left w:val="single" w:sz="4" w:space="0" w:color="000000"/>
              <w:bottom w:val="single" w:sz="4" w:space="0" w:color="000000"/>
              <w:right w:val="single" w:sz="4" w:space="0" w:color="000000"/>
            </w:tcBorders>
          </w:tcPr>
          <w:p w14:paraId="589D19EC" w14:textId="2C239F35" w:rsidR="003C5479" w:rsidRPr="008412E3" w:rsidRDefault="003C5479" w:rsidP="003C5479">
            <w:pPr>
              <w:pStyle w:val="Default"/>
              <w:rPr>
                <w:rFonts w:ascii="Garamond" w:hAnsi="Garamond"/>
              </w:rPr>
            </w:pPr>
            <w:r w:rsidRPr="008412E3">
              <w:rPr>
                <w:rFonts w:ascii="Garamond" w:hAnsi="Garamond"/>
              </w:rPr>
              <w:t>AL 8 kap. 2§</w:t>
            </w:r>
          </w:p>
        </w:tc>
        <w:tc>
          <w:tcPr>
            <w:tcW w:w="1134" w:type="dxa"/>
            <w:tcBorders>
              <w:top w:val="single" w:sz="4" w:space="0" w:color="000000"/>
              <w:left w:val="single" w:sz="4" w:space="0" w:color="000000"/>
              <w:bottom w:val="single" w:sz="4" w:space="0" w:color="000000"/>
              <w:right w:val="single" w:sz="4" w:space="0" w:color="000000"/>
            </w:tcBorders>
          </w:tcPr>
          <w:p w14:paraId="56147AF3"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1DF85139" w14:textId="6ABD9896"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6160646C"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2E90BBEC" w14:textId="6309FA17"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1.5</w:t>
            </w:r>
          </w:p>
        </w:tc>
        <w:tc>
          <w:tcPr>
            <w:tcW w:w="4678" w:type="dxa"/>
            <w:tcBorders>
              <w:top w:val="single" w:sz="4" w:space="0" w:color="000000"/>
              <w:left w:val="single" w:sz="4" w:space="0" w:color="000000"/>
              <w:bottom w:val="single" w:sz="4" w:space="0" w:color="000000"/>
              <w:right w:val="single" w:sz="4" w:space="0" w:color="000000"/>
            </w:tcBorders>
          </w:tcPr>
          <w:p w14:paraId="01862544" w14:textId="053B3792" w:rsidR="003C5479" w:rsidRPr="008412E3" w:rsidRDefault="003C5479" w:rsidP="003C5479">
            <w:pPr>
              <w:pStyle w:val="Default"/>
              <w:rPr>
                <w:rFonts w:ascii="Garamond" w:hAnsi="Garamond"/>
              </w:rPr>
            </w:pPr>
            <w:r w:rsidRPr="008412E3">
              <w:rPr>
                <w:rFonts w:ascii="Garamond" w:hAnsi="Garamond"/>
              </w:rPr>
              <w:t>Beslut att godkänna serveringslokal till cateringverksamhet som meddelas tillstånd till servering för slutna sällskap.</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12505957" w14:textId="1CB664EB" w:rsidR="003C5479" w:rsidRPr="008412E3" w:rsidRDefault="003C5479" w:rsidP="003C5479">
            <w:pPr>
              <w:pStyle w:val="Default"/>
              <w:rPr>
                <w:rFonts w:ascii="Garamond" w:hAnsi="Garamond"/>
              </w:rPr>
            </w:pPr>
            <w:r w:rsidRPr="008412E3">
              <w:rPr>
                <w:rFonts w:ascii="Garamond" w:hAnsi="Garamond"/>
              </w:rPr>
              <w:t>AL 8 kap. 4§</w:t>
            </w:r>
          </w:p>
        </w:tc>
        <w:tc>
          <w:tcPr>
            <w:tcW w:w="1134" w:type="dxa"/>
            <w:tcBorders>
              <w:top w:val="single" w:sz="4" w:space="0" w:color="000000"/>
              <w:left w:val="single" w:sz="4" w:space="0" w:color="000000"/>
              <w:bottom w:val="single" w:sz="4" w:space="0" w:color="000000"/>
              <w:right w:val="single" w:sz="4" w:space="0" w:color="000000"/>
            </w:tcBorders>
          </w:tcPr>
          <w:p w14:paraId="6591D645"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2F802035" w14:textId="26D60A55"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13116042"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A5C45FF" w14:textId="04CE51E3"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1.6</w:t>
            </w:r>
          </w:p>
        </w:tc>
        <w:tc>
          <w:tcPr>
            <w:tcW w:w="4678" w:type="dxa"/>
            <w:tcBorders>
              <w:top w:val="single" w:sz="4" w:space="0" w:color="000000"/>
              <w:left w:val="single" w:sz="4" w:space="0" w:color="000000"/>
              <w:bottom w:val="single" w:sz="4" w:space="0" w:color="000000"/>
              <w:right w:val="single" w:sz="4" w:space="0" w:color="000000"/>
            </w:tcBorders>
          </w:tcPr>
          <w:p w14:paraId="60F602E7" w14:textId="4BCF9EC3" w:rsidR="003C5479" w:rsidRPr="008412E3" w:rsidRDefault="003C5479" w:rsidP="003C5479">
            <w:pPr>
              <w:pStyle w:val="Default"/>
              <w:rPr>
                <w:rFonts w:ascii="Garamond" w:hAnsi="Garamond"/>
              </w:rPr>
            </w:pPr>
            <w:r w:rsidRPr="008412E3">
              <w:rPr>
                <w:rFonts w:ascii="Garamond" w:hAnsi="Garamond"/>
              </w:rPr>
              <w:t>Beslut om tillfälligt tillstånd för provsmakning vid särskilt arrangemang.</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58DA4BC2" w14:textId="6BA9AAD7" w:rsidR="003C5479" w:rsidRPr="008412E3" w:rsidRDefault="003C5479" w:rsidP="003C5479">
            <w:pPr>
              <w:pStyle w:val="Default"/>
              <w:rPr>
                <w:rFonts w:ascii="Garamond" w:hAnsi="Garamond"/>
              </w:rPr>
            </w:pPr>
            <w:r w:rsidRPr="008412E3">
              <w:rPr>
                <w:rFonts w:ascii="Garamond" w:hAnsi="Garamond"/>
              </w:rPr>
              <w:t>AL 8 kap. 6§</w:t>
            </w:r>
          </w:p>
        </w:tc>
        <w:tc>
          <w:tcPr>
            <w:tcW w:w="1134" w:type="dxa"/>
            <w:tcBorders>
              <w:top w:val="single" w:sz="4" w:space="0" w:color="000000"/>
              <w:left w:val="single" w:sz="4" w:space="0" w:color="000000"/>
              <w:bottom w:val="single" w:sz="4" w:space="0" w:color="000000"/>
              <w:right w:val="single" w:sz="4" w:space="0" w:color="000000"/>
            </w:tcBorders>
          </w:tcPr>
          <w:p w14:paraId="4252E5B6"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49992446" w14:textId="01434F89"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33A3EF4A"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7442F41A" w14:textId="4AE4E86D"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1.7</w:t>
            </w:r>
          </w:p>
        </w:tc>
        <w:tc>
          <w:tcPr>
            <w:tcW w:w="4678" w:type="dxa"/>
            <w:tcBorders>
              <w:top w:val="single" w:sz="4" w:space="0" w:color="000000"/>
              <w:left w:val="single" w:sz="4" w:space="0" w:color="000000"/>
              <w:bottom w:val="single" w:sz="4" w:space="0" w:color="000000"/>
              <w:right w:val="single" w:sz="4" w:space="0" w:color="000000"/>
            </w:tcBorders>
          </w:tcPr>
          <w:p w14:paraId="479B8AEC" w14:textId="770A824E" w:rsidR="003C5479" w:rsidRPr="008412E3" w:rsidRDefault="003C5479" w:rsidP="003C5479">
            <w:pPr>
              <w:pStyle w:val="Default"/>
              <w:rPr>
                <w:rFonts w:ascii="Garamond" w:hAnsi="Garamond"/>
              </w:rPr>
            </w:pPr>
            <w:r w:rsidRPr="008412E3">
              <w:rPr>
                <w:rFonts w:ascii="Garamond" w:hAnsi="Garamond"/>
              </w:rPr>
              <w:t>Beslut om tillfälligt tillstånd för provsmakning på tillverkningsstället.</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352D54C7" w14:textId="500D4BC6" w:rsidR="003C5479" w:rsidRPr="008412E3" w:rsidRDefault="003C5479" w:rsidP="003C5479">
            <w:pPr>
              <w:pStyle w:val="Default"/>
              <w:rPr>
                <w:rFonts w:ascii="Garamond" w:hAnsi="Garamond"/>
              </w:rPr>
            </w:pPr>
            <w:r w:rsidRPr="008412E3">
              <w:rPr>
                <w:rFonts w:ascii="Garamond" w:hAnsi="Garamond"/>
              </w:rPr>
              <w:t>AL 8 kap. 7§</w:t>
            </w:r>
          </w:p>
        </w:tc>
        <w:tc>
          <w:tcPr>
            <w:tcW w:w="1134" w:type="dxa"/>
            <w:tcBorders>
              <w:top w:val="single" w:sz="4" w:space="0" w:color="000000"/>
              <w:left w:val="single" w:sz="4" w:space="0" w:color="000000"/>
              <w:bottom w:val="single" w:sz="4" w:space="0" w:color="000000"/>
              <w:right w:val="single" w:sz="4" w:space="0" w:color="000000"/>
            </w:tcBorders>
          </w:tcPr>
          <w:p w14:paraId="602F444C"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271A365A" w14:textId="105BEF0E"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5D03A851"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6DAB225" w14:textId="25E9AEC8"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1.8</w:t>
            </w:r>
          </w:p>
        </w:tc>
        <w:tc>
          <w:tcPr>
            <w:tcW w:w="4678" w:type="dxa"/>
            <w:tcBorders>
              <w:top w:val="single" w:sz="4" w:space="0" w:color="000000"/>
              <w:left w:val="single" w:sz="4" w:space="0" w:color="000000"/>
              <w:bottom w:val="single" w:sz="4" w:space="0" w:color="000000"/>
              <w:right w:val="single" w:sz="4" w:space="0" w:color="000000"/>
            </w:tcBorders>
          </w:tcPr>
          <w:p w14:paraId="0EF0F1D6" w14:textId="524E7A81" w:rsidR="003C5479" w:rsidRPr="008412E3" w:rsidRDefault="003C5479" w:rsidP="003C5479">
            <w:pPr>
              <w:pStyle w:val="Default"/>
              <w:rPr>
                <w:rFonts w:ascii="Garamond" w:hAnsi="Garamond"/>
              </w:rPr>
            </w:pPr>
            <w:r w:rsidRPr="008412E3">
              <w:rPr>
                <w:rFonts w:ascii="Garamond" w:hAnsi="Garamond"/>
              </w:rPr>
              <w:t>Beslut efter ansökan från konkursbo om att få fortsätta rörelsen.</w:t>
            </w:r>
          </w:p>
        </w:tc>
        <w:tc>
          <w:tcPr>
            <w:tcW w:w="2409" w:type="dxa"/>
            <w:tcBorders>
              <w:top w:val="single" w:sz="4" w:space="0" w:color="000000"/>
              <w:left w:val="single" w:sz="4" w:space="0" w:color="000000"/>
              <w:bottom w:val="single" w:sz="4" w:space="0" w:color="000000"/>
              <w:right w:val="single" w:sz="4" w:space="0" w:color="000000"/>
            </w:tcBorders>
          </w:tcPr>
          <w:p w14:paraId="29561AC2" w14:textId="77777777" w:rsidR="003C5479" w:rsidRPr="008412E3" w:rsidRDefault="003C5479" w:rsidP="003C5479">
            <w:pPr>
              <w:pStyle w:val="Default"/>
              <w:rPr>
                <w:rFonts w:ascii="Garamond" w:hAnsi="Garamond"/>
              </w:rPr>
            </w:pPr>
            <w:r w:rsidRPr="008412E3">
              <w:rPr>
                <w:rFonts w:ascii="Garamond" w:hAnsi="Garamond"/>
              </w:rPr>
              <w:t xml:space="preserve">AL 8 kap. 2 §, </w:t>
            </w:r>
          </w:p>
          <w:p w14:paraId="4C7A61A7" w14:textId="674D3CD2" w:rsidR="003C5479" w:rsidRPr="008412E3" w:rsidRDefault="003C5479" w:rsidP="003C5479">
            <w:pPr>
              <w:pStyle w:val="Default"/>
              <w:rPr>
                <w:rFonts w:ascii="Garamond" w:hAnsi="Garamond"/>
              </w:rPr>
            </w:pPr>
            <w:r w:rsidRPr="008412E3">
              <w:rPr>
                <w:rFonts w:ascii="Garamond" w:hAnsi="Garamond"/>
              </w:rPr>
              <w:t>9 kap. 12 § 2 st.</w:t>
            </w:r>
          </w:p>
        </w:tc>
        <w:tc>
          <w:tcPr>
            <w:tcW w:w="1134" w:type="dxa"/>
            <w:tcBorders>
              <w:top w:val="single" w:sz="4" w:space="0" w:color="000000"/>
              <w:left w:val="single" w:sz="4" w:space="0" w:color="000000"/>
              <w:bottom w:val="single" w:sz="4" w:space="0" w:color="000000"/>
              <w:right w:val="single" w:sz="4" w:space="0" w:color="000000"/>
            </w:tcBorders>
          </w:tcPr>
          <w:p w14:paraId="2B24E768"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0E012561" w14:textId="41CE4531"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0572EB19"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593D396B" w14:textId="4DB9C3D8"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1.9</w:t>
            </w:r>
          </w:p>
        </w:tc>
        <w:tc>
          <w:tcPr>
            <w:tcW w:w="4678" w:type="dxa"/>
            <w:tcBorders>
              <w:top w:val="single" w:sz="4" w:space="0" w:color="000000"/>
              <w:left w:val="single" w:sz="4" w:space="0" w:color="000000"/>
              <w:bottom w:val="single" w:sz="4" w:space="0" w:color="000000"/>
              <w:right w:val="single" w:sz="4" w:space="0" w:color="000000"/>
            </w:tcBorders>
          </w:tcPr>
          <w:p w14:paraId="56B835FD" w14:textId="6A9B2569" w:rsidR="003C5479" w:rsidRPr="008412E3" w:rsidRDefault="003C5479" w:rsidP="003C5479">
            <w:pPr>
              <w:pStyle w:val="Default"/>
              <w:rPr>
                <w:sz w:val="20"/>
                <w:szCs w:val="20"/>
              </w:rPr>
            </w:pPr>
            <w:r w:rsidRPr="008412E3">
              <w:rPr>
                <w:rFonts w:ascii="Garamond" w:hAnsi="Garamond"/>
              </w:rPr>
              <w:t>Beslut om ändring av serveringstid inom normal tid</w:t>
            </w:r>
            <w:r w:rsidRPr="008412E3">
              <w:rPr>
                <w:sz w:val="20"/>
                <w:szCs w:val="20"/>
              </w:rPr>
              <w:t xml:space="preserve">. </w:t>
            </w:r>
          </w:p>
          <w:p w14:paraId="1CD0A0EE" w14:textId="77777777" w:rsidR="003C5479" w:rsidRPr="008412E3" w:rsidRDefault="003C5479" w:rsidP="003C5479">
            <w:pPr>
              <w:pStyle w:val="Default"/>
              <w:rPr>
                <w:rFonts w:ascii="Garamond" w:hAnsi="Garamond"/>
              </w:rPr>
            </w:pPr>
          </w:p>
        </w:tc>
        <w:tc>
          <w:tcPr>
            <w:tcW w:w="2409" w:type="dxa"/>
            <w:tcBorders>
              <w:top w:val="single" w:sz="4" w:space="0" w:color="000000"/>
              <w:left w:val="single" w:sz="4" w:space="0" w:color="000000"/>
              <w:bottom w:val="single" w:sz="4" w:space="0" w:color="000000"/>
              <w:right w:val="single" w:sz="4" w:space="0" w:color="000000"/>
            </w:tcBorders>
          </w:tcPr>
          <w:p w14:paraId="0ABA82E3" w14:textId="0A242719" w:rsidR="003C5479" w:rsidRPr="008412E3" w:rsidRDefault="003C5479" w:rsidP="003C5479">
            <w:pPr>
              <w:pStyle w:val="Default"/>
              <w:rPr>
                <w:rFonts w:ascii="Garamond" w:hAnsi="Garamond"/>
              </w:rPr>
            </w:pPr>
            <w:r w:rsidRPr="008412E3">
              <w:rPr>
                <w:rFonts w:ascii="Garamond" w:hAnsi="Garamond"/>
              </w:rPr>
              <w:t>AL 8 kap.19 §</w:t>
            </w:r>
          </w:p>
        </w:tc>
        <w:tc>
          <w:tcPr>
            <w:tcW w:w="1134" w:type="dxa"/>
            <w:tcBorders>
              <w:top w:val="single" w:sz="4" w:space="0" w:color="000000"/>
              <w:left w:val="single" w:sz="4" w:space="0" w:color="000000"/>
              <w:bottom w:val="single" w:sz="4" w:space="0" w:color="000000"/>
              <w:right w:val="single" w:sz="4" w:space="0" w:color="000000"/>
            </w:tcBorders>
          </w:tcPr>
          <w:p w14:paraId="0A07659A"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 xml:space="preserve">MHI, MS, </w:t>
            </w:r>
          </w:p>
          <w:p w14:paraId="303BE953" w14:textId="58D17D71"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2D64F749"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3CDFDB32" w14:textId="2BD391DA"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w:t>
            </w:r>
          </w:p>
        </w:tc>
        <w:tc>
          <w:tcPr>
            <w:tcW w:w="4678" w:type="dxa"/>
            <w:tcBorders>
              <w:top w:val="single" w:sz="4" w:space="0" w:color="000000"/>
              <w:left w:val="single" w:sz="4" w:space="0" w:color="000000"/>
              <w:bottom w:val="single" w:sz="4" w:space="0" w:color="000000"/>
              <w:right w:val="single" w:sz="4" w:space="0" w:color="000000"/>
            </w:tcBorders>
          </w:tcPr>
          <w:p w14:paraId="72E8EDCF" w14:textId="1BE486C5" w:rsidR="003C5479" w:rsidRPr="008412E3" w:rsidRDefault="003C5479" w:rsidP="003C5479">
            <w:pPr>
              <w:pStyle w:val="Default"/>
              <w:rPr>
                <w:rFonts w:ascii="Century Gothic" w:hAnsi="Century Gothic"/>
              </w:rPr>
            </w:pPr>
            <w:r w:rsidRPr="008412E3">
              <w:rPr>
                <w:rFonts w:ascii="Century Gothic" w:hAnsi="Century Gothic"/>
                <w:color w:val="auto"/>
              </w:rPr>
              <w:t xml:space="preserve">Ändring av tillstånd eller omständigheter </w:t>
            </w:r>
          </w:p>
        </w:tc>
        <w:tc>
          <w:tcPr>
            <w:tcW w:w="2409" w:type="dxa"/>
            <w:tcBorders>
              <w:top w:val="single" w:sz="4" w:space="0" w:color="000000"/>
              <w:left w:val="single" w:sz="4" w:space="0" w:color="000000"/>
              <w:bottom w:val="single" w:sz="4" w:space="0" w:color="000000"/>
              <w:right w:val="single" w:sz="4" w:space="0" w:color="000000"/>
            </w:tcBorders>
          </w:tcPr>
          <w:p w14:paraId="6CF81B41" w14:textId="77777777" w:rsidR="003C5479" w:rsidRPr="008412E3" w:rsidRDefault="003C5479" w:rsidP="003C5479">
            <w:pPr>
              <w:pStyle w:val="Default"/>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tcPr>
          <w:p w14:paraId="053A6C9A" w14:textId="77777777" w:rsidR="003C5479" w:rsidRPr="008412E3" w:rsidRDefault="003C5479" w:rsidP="003C5479">
            <w:pPr>
              <w:spacing w:line="256" w:lineRule="auto"/>
              <w:ind w:left="2"/>
              <w:rPr>
                <w:rFonts w:ascii="Garamond" w:hAnsi="Garamond"/>
                <w:bCs/>
                <w:sz w:val="24"/>
                <w:szCs w:val="24"/>
              </w:rPr>
            </w:pPr>
          </w:p>
        </w:tc>
      </w:tr>
      <w:tr w:rsidR="003C5479" w:rsidRPr="008412E3" w14:paraId="59AF0418"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4BC4815" w14:textId="4506F879"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2.1</w:t>
            </w:r>
          </w:p>
        </w:tc>
        <w:tc>
          <w:tcPr>
            <w:tcW w:w="4678" w:type="dxa"/>
            <w:tcBorders>
              <w:top w:val="single" w:sz="4" w:space="0" w:color="000000"/>
              <w:left w:val="single" w:sz="4" w:space="0" w:color="000000"/>
              <w:bottom w:val="single" w:sz="4" w:space="0" w:color="000000"/>
              <w:right w:val="single" w:sz="4" w:space="0" w:color="000000"/>
            </w:tcBorders>
          </w:tcPr>
          <w:p w14:paraId="16260B13" w14:textId="44FE23F6" w:rsidR="003C5479" w:rsidRPr="008412E3" w:rsidRDefault="003C5479" w:rsidP="003C5479">
            <w:pPr>
              <w:pStyle w:val="Default"/>
              <w:rPr>
                <w:rFonts w:ascii="Garamond" w:hAnsi="Garamond"/>
                <w:color w:val="auto"/>
              </w:rPr>
            </w:pPr>
            <w:r w:rsidRPr="008412E3">
              <w:rPr>
                <w:rFonts w:ascii="Garamond" w:hAnsi="Garamond"/>
                <w:color w:val="auto"/>
              </w:rPr>
              <w:t>Beslut om ändring eller tillfällig ändring av ägarförhållanden av stadigvarande tillstånd avseende serveringsyta, tid, dryck eller villkor om ordningsvakt. Avser även komplettering med catering och gemensam serveringsyta</w:t>
            </w:r>
            <w:r w:rsidRPr="008412E3">
              <w:rPr>
                <w:rFonts w:ascii="Garamond" w:hAnsi="Garamond"/>
                <w:color w:val="auto"/>
              </w:rPr>
              <w:br/>
            </w:r>
          </w:p>
        </w:tc>
        <w:tc>
          <w:tcPr>
            <w:tcW w:w="2409" w:type="dxa"/>
            <w:tcBorders>
              <w:top w:val="single" w:sz="4" w:space="0" w:color="000000"/>
              <w:left w:val="single" w:sz="4" w:space="0" w:color="000000"/>
              <w:bottom w:val="single" w:sz="4" w:space="0" w:color="000000"/>
              <w:right w:val="single" w:sz="4" w:space="0" w:color="000000"/>
            </w:tcBorders>
          </w:tcPr>
          <w:p w14:paraId="4C838948" w14:textId="6F60FC6E" w:rsidR="003C5479" w:rsidRPr="008412E3" w:rsidRDefault="003C5479" w:rsidP="003C5479">
            <w:pPr>
              <w:pStyle w:val="Default"/>
              <w:rPr>
                <w:rFonts w:ascii="Garamond" w:hAnsi="Garamond"/>
                <w:color w:val="auto"/>
              </w:rPr>
            </w:pPr>
            <w:r w:rsidRPr="008412E3">
              <w:rPr>
                <w:rFonts w:ascii="Garamond" w:hAnsi="Garamond"/>
                <w:color w:val="auto"/>
              </w:rPr>
              <w:t xml:space="preserve">AL 8 kap. 2, 4, 14, 19 §§ </w:t>
            </w:r>
          </w:p>
        </w:tc>
        <w:tc>
          <w:tcPr>
            <w:tcW w:w="1134" w:type="dxa"/>
            <w:tcBorders>
              <w:top w:val="single" w:sz="4" w:space="0" w:color="000000"/>
              <w:left w:val="single" w:sz="4" w:space="0" w:color="000000"/>
              <w:bottom w:val="single" w:sz="4" w:space="0" w:color="000000"/>
              <w:right w:val="single" w:sz="4" w:space="0" w:color="000000"/>
            </w:tcBorders>
          </w:tcPr>
          <w:p w14:paraId="21CC9461" w14:textId="0BE4556D"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 MS</w:t>
            </w:r>
            <w:r w:rsidRPr="008412E3">
              <w:rPr>
                <w:rFonts w:ascii="Garamond" w:hAnsi="Garamond"/>
                <w:bCs/>
                <w:sz w:val="24"/>
                <w:szCs w:val="24"/>
              </w:rPr>
              <w:t xml:space="preserve"> </w:t>
            </w:r>
          </w:p>
          <w:p w14:paraId="6D365D87" w14:textId="77777777" w:rsidR="003C5479" w:rsidRPr="008412E3" w:rsidRDefault="003C5479" w:rsidP="003C5479">
            <w:pPr>
              <w:spacing w:line="256" w:lineRule="auto"/>
              <w:ind w:left="2"/>
              <w:rPr>
                <w:rFonts w:ascii="Garamond" w:hAnsi="Garamond"/>
                <w:sz w:val="24"/>
                <w:szCs w:val="24"/>
              </w:rPr>
            </w:pPr>
          </w:p>
        </w:tc>
      </w:tr>
      <w:tr w:rsidR="003C5479" w:rsidRPr="008412E3" w14:paraId="61195F30"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432A58C1" w14:textId="4B8EEC2B"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2.2</w:t>
            </w:r>
          </w:p>
        </w:tc>
        <w:tc>
          <w:tcPr>
            <w:tcW w:w="4678" w:type="dxa"/>
            <w:tcBorders>
              <w:top w:val="single" w:sz="4" w:space="0" w:color="000000"/>
              <w:left w:val="single" w:sz="4" w:space="0" w:color="000000"/>
              <w:bottom w:val="single" w:sz="4" w:space="0" w:color="000000"/>
              <w:right w:val="single" w:sz="4" w:space="0" w:color="000000"/>
            </w:tcBorders>
          </w:tcPr>
          <w:p w14:paraId="4A9BCEE3" w14:textId="56616072" w:rsidR="003C5479" w:rsidRPr="008412E3" w:rsidRDefault="003C5479" w:rsidP="003C5479">
            <w:pPr>
              <w:pStyle w:val="Default"/>
              <w:rPr>
                <w:rFonts w:ascii="Garamond" w:hAnsi="Garamond"/>
                <w:color w:val="auto"/>
              </w:rPr>
            </w:pPr>
            <w:r w:rsidRPr="008412E3">
              <w:rPr>
                <w:rFonts w:ascii="Garamond" w:hAnsi="Garamond"/>
                <w:color w:val="auto"/>
              </w:rPr>
              <w:t>Beslut om att godkänna anmälan om betydande förändringar av ägarförhållanden (ändrad inriktning, byte av bolagsman, aktieägare mm.)</w:t>
            </w:r>
          </w:p>
        </w:tc>
        <w:tc>
          <w:tcPr>
            <w:tcW w:w="2409" w:type="dxa"/>
            <w:tcBorders>
              <w:top w:val="single" w:sz="4" w:space="0" w:color="000000"/>
              <w:left w:val="single" w:sz="4" w:space="0" w:color="000000"/>
              <w:bottom w:val="single" w:sz="4" w:space="0" w:color="000000"/>
              <w:right w:val="single" w:sz="4" w:space="0" w:color="000000"/>
            </w:tcBorders>
          </w:tcPr>
          <w:p w14:paraId="565CAE15" w14:textId="3FD2C6D6" w:rsidR="003C5479" w:rsidRPr="008412E3" w:rsidRDefault="003C5479" w:rsidP="003C5479">
            <w:pPr>
              <w:pStyle w:val="Default"/>
              <w:rPr>
                <w:rFonts w:ascii="Garamond" w:hAnsi="Garamond"/>
                <w:color w:val="auto"/>
              </w:rPr>
            </w:pPr>
            <w:r w:rsidRPr="008412E3">
              <w:rPr>
                <w:rFonts w:ascii="Garamond" w:hAnsi="Garamond"/>
                <w:color w:val="auto"/>
              </w:rPr>
              <w:t>AL 9 kap. 11 §</w:t>
            </w:r>
          </w:p>
        </w:tc>
        <w:tc>
          <w:tcPr>
            <w:tcW w:w="1134" w:type="dxa"/>
            <w:tcBorders>
              <w:top w:val="single" w:sz="4" w:space="0" w:color="000000"/>
              <w:left w:val="single" w:sz="4" w:space="0" w:color="000000"/>
              <w:bottom w:val="single" w:sz="4" w:space="0" w:color="000000"/>
              <w:right w:val="single" w:sz="4" w:space="0" w:color="000000"/>
            </w:tcBorders>
          </w:tcPr>
          <w:p w14:paraId="09358C59"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 MS</w:t>
            </w:r>
            <w:r w:rsidRPr="008412E3">
              <w:rPr>
                <w:rFonts w:ascii="Garamond" w:hAnsi="Garamond"/>
                <w:bCs/>
                <w:sz w:val="24"/>
                <w:szCs w:val="24"/>
              </w:rPr>
              <w:t xml:space="preserve"> </w:t>
            </w:r>
          </w:p>
          <w:p w14:paraId="3C8F50BE" w14:textId="77777777" w:rsidR="003C5479" w:rsidRPr="008412E3" w:rsidRDefault="003C5479" w:rsidP="003C5479">
            <w:pPr>
              <w:spacing w:line="256" w:lineRule="auto"/>
              <w:ind w:left="2"/>
              <w:rPr>
                <w:rFonts w:ascii="Garamond" w:hAnsi="Garamond"/>
                <w:sz w:val="24"/>
                <w:szCs w:val="24"/>
              </w:rPr>
            </w:pPr>
          </w:p>
        </w:tc>
      </w:tr>
      <w:tr w:rsidR="003C5479" w:rsidRPr="008412E3" w14:paraId="5036E953"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7AD44078" w14:textId="34287965"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2.3</w:t>
            </w:r>
          </w:p>
        </w:tc>
        <w:tc>
          <w:tcPr>
            <w:tcW w:w="4678" w:type="dxa"/>
            <w:tcBorders>
              <w:top w:val="single" w:sz="4" w:space="0" w:color="000000"/>
              <w:left w:val="single" w:sz="4" w:space="0" w:color="000000"/>
              <w:bottom w:val="single" w:sz="4" w:space="0" w:color="000000"/>
              <w:right w:val="single" w:sz="4" w:space="0" w:color="000000"/>
            </w:tcBorders>
          </w:tcPr>
          <w:p w14:paraId="4508006D" w14:textId="77777777" w:rsidR="003C5479" w:rsidRPr="008412E3" w:rsidRDefault="003C5479" w:rsidP="003C5479">
            <w:pPr>
              <w:pStyle w:val="Default"/>
              <w:rPr>
                <w:rFonts w:ascii="Garamond" w:hAnsi="Garamond"/>
              </w:rPr>
            </w:pPr>
            <w:r w:rsidRPr="008412E3">
              <w:rPr>
                <w:rFonts w:ascii="Garamond" w:hAnsi="Garamond"/>
              </w:rPr>
              <w:t>Beslut om medgivande till ombyggnad av serveringsställe</w:t>
            </w:r>
          </w:p>
          <w:p w14:paraId="3BBA3919" w14:textId="64B669DC" w:rsidR="003C5479" w:rsidRPr="008412E3" w:rsidRDefault="003C5479" w:rsidP="003C5479">
            <w:pPr>
              <w:pStyle w:val="Default"/>
              <w:rPr>
                <w:rFonts w:ascii="Garamond" w:hAnsi="Garamond"/>
                <w:color w:val="FF0000"/>
              </w:rPr>
            </w:pPr>
          </w:p>
        </w:tc>
        <w:tc>
          <w:tcPr>
            <w:tcW w:w="2409" w:type="dxa"/>
            <w:tcBorders>
              <w:top w:val="single" w:sz="4" w:space="0" w:color="000000"/>
              <w:left w:val="single" w:sz="4" w:space="0" w:color="000000"/>
              <w:bottom w:val="single" w:sz="4" w:space="0" w:color="000000"/>
              <w:right w:val="single" w:sz="4" w:space="0" w:color="000000"/>
            </w:tcBorders>
          </w:tcPr>
          <w:p w14:paraId="722D5782" w14:textId="341F8297" w:rsidR="003C5479" w:rsidRPr="008412E3" w:rsidRDefault="003C5479" w:rsidP="003C5479">
            <w:pPr>
              <w:pStyle w:val="Default"/>
              <w:rPr>
                <w:rFonts w:ascii="Garamond" w:hAnsi="Garamond"/>
                <w:color w:val="FF0000"/>
              </w:rPr>
            </w:pPr>
            <w:r w:rsidRPr="008412E3">
              <w:rPr>
                <w:rFonts w:ascii="Garamond" w:hAnsi="Garamond"/>
              </w:rPr>
              <w:t>8 kap 12 §, 9 kap 11 § AL</w:t>
            </w:r>
          </w:p>
        </w:tc>
        <w:tc>
          <w:tcPr>
            <w:tcW w:w="1134" w:type="dxa"/>
            <w:tcBorders>
              <w:top w:val="single" w:sz="4" w:space="0" w:color="000000"/>
              <w:left w:val="single" w:sz="4" w:space="0" w:color="000000"/>
              <w:bottom w:val="single" w:sz="4" w:space="0" w:color="000000"/>
              <w:right w:val="single" w:sz="4" w:space="0" w:color="000000"/>
            </w:tcBorders>
          </w:tcPr>
          <w:p w14:paraId="6655F34B"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 MS</w:t>
            </w:r>
            <w:r w:rsidRPr="008412E3">
              <w:rPr>
                <w:rFonts w:ascii="Garamond" w:hAnsi="Garamond"/>
                <w:bCs/>
                <w:sz w:val="24"/>
                <w:szCs w:val="24"/>
              </w:rPr>
              <w:t xml:space="preserve"> </w:t>
            </w:r>
          </w:p>
          <w:p w14:paraId="508317DA" w14:textId="431C5131" w:rsidR="003C5479" w:rsidRPr="008412E3" w:rsidRDefault="003C5479" w:rsidP="003C5479">
            <w:pPr>
              <w:spacing w:line="256" w:lineRule="auto"/>
              <w:ind w:left="2"/>
              <w:rPr>
                <w:rFonts w:ascii="Garamond" w:hAnsi="Garamond"/>
                <w:sz w:val="24"/>
                <w:szCs w:val="24"/>
              </w:rPr>
            </w:pPr>
          </w:p>
        </w:tc>
      </w:tr>
      <w:tr w:rsidR="003C5479" w:rsidRPr="008412E3" w14:paraId="7242C127"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4DDE328" w14:textId="3587C1F4"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lastRenderedPageBreak/>
              <w:t>AL 2.4</w:t>
            </w:r>
          </w:p>
        </w:tc>
        <w:tc>
          <w:tcPr>
            <w:tcW w:w="4678" w:type="dxa"/>
            <w:tcBorders>
              <w:top w:val="single" w:sz="4" w:space="0" w:color="000000"/>
              <w:left w:val="single" w:sz="4" w:space="0" w:color="000000"/>
              <w:bottom w:val="single" w:sz="4" w:space="0" w:color="000000"/>
              <w:right w:val="single" w:sz="4" w:space="0" w:color="000000"/>
            </w:tcBorders>
          </w:tcPr>
          <w:p w14:paraId="663B9EDF" w14:textId="77777777" w:rsidR="003C5479" w:rsidRPr="008412E3" w:rsidRDefault="003C5479" w:rsidP="003C5479">
            <w:pPr>
              <w:pStyle w:val="Default"/>
              <w:rPr>
                <w:rFonts w:ascii="Garamond" w:hAnsi="Garamond"/>
              </w:rPr>
            </w:pPr>
            <w:r w:rsidRPr="008412E3">
              <w:rPr>
                <w:rFonts w:ascii="Garamond" w:hAnsi="Garamond"/>
              </w:rPr>
              <w:t>Beslut om godkännande av tillfällig lokal för cateringföretag med stadigvarande tillstånd</w:t>
            </w:r>
          </w:p>
          <w:p w14:paraId="4F602C27" w14:textId="5F0537D4" w:rsidR="003C5479" w:rsidRPr="008412E3" w:rsidRDefault="003C5479" w:rsidP="003C5479">
            <w:pPr>
              <w:pStyle w:val="Default"/>
              <w:rPr>
                <w:rFonts w:ascii="Garamond" w:hAnsi="Garamond"/>
              </w:rPr>
            </w:pPr>
          </w:p>
        </w:tc>
        <w:tc>
          <w:tcPr>
            <w:tcW w:w="2409" w:type="dxa"/>
            <w:tcBorders>
              <w:top w:val="single" w:sz="4" w:space="0" w:color="000000"/>
              <w:left w:val="single" w:sz="4" w:space="0" w:color="000000"/>
              <w:bottom w:val="single" w:sz="4" w:space="0" w:color="000000"/>
              <w:right w:val="single" w:sz="4" w:space="0" w:color="000000"/>
            </w:tcBorders>
          </w:tcPr>
          <w:p w14:paraId="378ABDF8" w14:textId="30C7D0B0" w:rsidR="003C5479" w:rsidRPr="008412E3" w:rsidRDefault="003C5479" w:rsidP="003C5479">
            <w:pPr>
              <w:pStyle w:val="Default"/>
              <w:rPr>
                <w:rFonts w:ascii="Garamond" w:hAnsi="Garamond"/>
              </w:rPr>
            </w:pPr>
            <w:r w:rsidRPr="008412E3">
              <w:rPr>
                <w:rFonts w:ascii="Garamond" w:hAnsi="Garamond"/>
              </w:rPr>
              <w:t>8 kap 14 §, 9 kap AL</w:t>
            </w:r>
          </w:p>
        </w:tc>
        <w:tc>
          <w:tcPr>
            <w:tcW w:w="1134" w:type="dxa"/>
            <w:tcBorders>
              <w:top w:val="single" w:sz="4" w:space="0" w:color="000000"/>
              <w:left w:val="single" w:sz="4" w:space="0" w:color="000000"/>
              <w:bottom w:val="single" w:sz="4" w:space="0" w:color="000000"/>
              <w:right w:val="single" w:sz="4" w:space="0" w:color="000000"/>
            </w:tcBorders>
          </w:tcPr>
          <w:p w14:paraId="0A637099"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 MS</w:t>
            </w:r>
            <w:r w:rsidRPr="008412E3">
              <w:rPr>
                <w:rFonts w:ascii="Garamond" w:hAnsi="Garamond"/>
                <w:bCs/>
                <w:sz w:val="24"/>
                <w:szCs w:val="24"/>
              </w:rPr>
              <w:t xml:space="preserve"> </w:t>
            </w:r>
          </w:p>
          <w:p w14:paraId="60A698DA" w14:textId="7A1FDBDB" w:rsidR="003C5479" w:rsidRPr="008412E3" w:rsidRDefault="003C5479" w:rsidP="003C5479">
            <w:pPr>
              <w:spacing w:line="256" w:lineRule="auto"/>
              <w:ind w:left="2"/>
              <w:rPr>
                <w:rFonts w:ascii="Garamond" w:hAnsi="Garamond"/>
                <w:sz w:val="24"/>
                <w:szCs w:val="24"/>
              </w:rPr>
            </w:pPr>
          </w:p>
        </w:tc>
      </w:tr>
      <w:tr w:rsidR="003C5479" w:rsidRPr="008412E3" w14:paraId="11AF1BEA"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72B3E09" w14:textId="256BE044"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2.5</w:t>
            </w:r>
          </w:p>
        </w:tc>
        <w:tc>
          <w:tcPr>
            <w:tcW w:w="4678" w:type="dxa"/>
            <w:tcBorders>
              <w:top w:val="single" w:sz="4" w:space="0" w:color="000000"/>
              <w:left w:val="single" w:sz="4" w:space="0" w:color="000000"/>
              <w:bottom w:val="single" w:sz="4" w:space="0" w:color="000000"/>
              <w:right w:val="single" w:sz="4" w:space="0" w:color="000000"/>
            </w:tcBorders>
          </w:tcPr>
          <w:p w14:paraId="70F7A27A" w14:textId="07F4C59B" w:rsidR="003C5479" w:rsidRPr="008412E3" w:rsidRDefault="003C5479" w:rsidP="003C5479">
            <w:pPr>
              <w:pStyle w:val="Default"/>
              <w:rPr>
                <w:rFonts w:ascii="Garamond" w:hAnsi="Garamond"/>
              </w:rPr>
            </w:pPr>
            <w:r w:rsidRPr="008412E3">
              <w:rPr>
                <w:rFonts w:ascii="Garamond" w:hAnsi="Garamond"/>
              </w:rPr>
              <w:t>Beslut att återkalla serveringstillstånd då tillståndet inte längre utnyttjas.</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67211FE6" w14:textId="5C1A06FF" w:rsidR="003C5479" w:rsidRPr="008412E3" w:rsidRDefault="003C5479" w:rsidP="003C5479">
            <w:pPr>
              <w:pStyle w:val="Default"/>
              <w:rPr>
                <w:rFonts w:ascii="Garamond" w:hAnsi="Garamond"/>
              </w:rPr>
            </w:pPr>
            <w:r w:rsidRPr="008412E3">
              <w:rPr>
                <w:rFonts w:ascii="Garamond" w:hAnsi="Garamond"/>
              </w:rPr>
              <w:t>AL 9 kap. 18§ p1</w:t>
            </w:r>
          </w:p>
        </w:tc>
        <w:tc>
          <w:tcPr>
            <w:tcW w:w="1134" w:type="dxa"/>
            <w:tcBorders>
              <w:top w:val="single" w:sz="4" w:space="0" w:color="000000"/>
              <w:left w:val="single" w:sz="4" w:space="0" w:color="000000"/>
              <w:bottom w:val="single" w:sz="4" w:space="0" w:color="000000"/>
              <w:right w:val="single" w:sz="4" w:space="0" w:color="000000"/>
            </w:tcBorders>
          </w:tcPr>
          <w:p w14:paraId="7CD1A4E0" w14:textId="1EF321B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ECMBE</w:t>
            </w:r>
          </w:p>
        </w:tc>
      </w:tr>
      <w:tr w:rsidR="003C5479" w:rsidRPr="008412E3" w14:paraId="0DF8C94D"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6BBED44" w14:textId="000FD636"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2.6</w:t>
            </w:r>
          </w:p>
        </w:tc>
        <w:tc>
          <w:tcPr>
            <w:tcW w:w="4678" w:type="dxa"/>
            <w:tcBorders>
              <w:top w:val="single" w:sz="4" w:space="0" w:color="000000"/>
              <w:left w:val="single" w:sz="4" w:space="0" w:color="000000"/>
              <w:bottom w:val="single" w:sz="4" w:space="0" w:color="000000"/>
              <w:right w:val="single" w:sz="4" w:space="0" w:color="000000"/>
            </w:tcBorders>
          </w:tcPr>
          <w:p w14:paraId="583A7ABF" w14:textId="045E2351" w:rsidR="003C5479" w:rsidRPr="008412E3" w:rsidRDefault="003C5479" w:rsidP="003C5479">
            <w:pPr>
              <w:pStyle w:val="Default"/>
              <w:rPr>
                <w:rFonts w:ascii="Garamond" w:hAnsi="Garamond"/>
              </w:rPr>
            </w:pPr>
            <w:r w:rsidRPr="008412E3">
              <w:rPr>
                <w:rFonts w:ascii="Garamond" w:hAnsi="Garamond"/>
              </w:rPr>
              <w:t xml:space="preserve">Godkännande av lokal vid catering.  </w:t>
            </w:r>
          </w:p>
          <w:p w14:paraId="428A0D5D" w14:textId="77777777" w:rsidR="003C5479" w:rsidRPr="008412E3" w:rsidRDefault="003C5479" w:rsidP="003C5479">
            <w:pPr>
              <w:spacing w:line="256" w:lineRule="auto"/>
              <w:ind w:left="2"/>
              <w:rPr>
                <w:rFonts w:ascii="Century Gothic" w:eastAsia="Arial" w:hAnsi="Century Gothic"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52F8373" w14:textId="746A1808"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AL 8 kap. 4 §</w:t>
            </w:r>
          </w:p>
        </w:tc>
        <w:tc>
          <w:tcPr>
            <w:tcW w:w="1134" w:type="dxa"/>
            <w:tcBorders>
              <w:top w:val="single" w:sz="4" w:space="0" w:color="000000"/>
              <w:left w:val="single" w:sz="4" w:space="0" w:color="000000"/>
              <w:bottom w:val="single" w:sz="4" w:space="0" w:color="000000"/>
              <w:right w:val="single" w:sz="4" w:space="0" w:color="000000"/>
            </w:tcBorders>
          </w:tcPr>
          <w:p w14:paraId="284C18A5" w14:textId="16723E4A"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 MS,</w:t>
            </w:r>
            <w:r w:rsidRPr="008412E3">
              <w:rPr>
                <w:rFonts w:ascii="Garamond" w:hAnsi="Garamond"/>
                <w:color w:val="FF0000"/>
                <w:sz w:val="24"/>
                <w:szCs w:val="24"/>
              </w:rPr>
              <w:t xml:space="preserve"> </w:t>
            </w:r>
          </w:p>
          <w:p w14:paraId="4AD2A460" w14:textId="0A5A2EB6"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757FFD26"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61831178" w14:textId="70806021"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2.7</w:t>
            </w:r>
          </w:p>
        </w:tc>
        <w:tc>
          <w:tcPr>
            <w:tcW w:w="4678" w:type="dxa"/>
            <w:tcBorders>
              <w:top w:val="single" w:sz="4" w:space="0" w:color="000000"/>
              <w:left w:val="single" w:sz="4" w:space="0" w:color="000000"/>
              <w:bottom w:val="single" w:sz="4" w:space="0" w:color="000000"/>
              <w:right w:val="single" w:sz="4" w:space="0" w:color="000000"/>
            </w:tcBorders>
          </w:tcPr>
          <w:p w14:paraId="4E532C07" w14:textId="77777777" w:rsidR="003C5479" w:rsidRPr="008412E3" w:rsidRDefault="003C5479" w:rsidP="003C5479">
            <w:pPr>
              <w:pStyle w:val="Default"/>
              <w:rPr>
                <w:rFonts w:ascii="Garamond" w:hAnsi="Garamond"/>
              </w:rPr>
            </w:pPr>
            <w:r w:rsidRPr="008412E3">
              <w:rPr>
                <w:rFonts w:ascii="Garamond" w:hAnsi="Garamond"/>
              </w:rPr>
              <w:t xml:space="preserve">Beslut om nedsättning av avgifter i vissa fall. </w:t>
            </w:r>
          </w:p>
          <w:p w14:paraId="7C421935" w14:textId="380A72D0" w:rsidR="003C5479" w:rsidRPr="008412E3" w:rsidRDefault="003C5479" w:rsidP="003C5479">
            <w:pPr>
              <w:spacing w:line="256" w:lineRule="auto"/>
              <w:ind w:left="2"/>
              <w:rPr>
                <w:rFonts w:ascii="Garamond" w:eastAsia="Arial" w:hAnsi="Garamond"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08E39C6" w14:textId="4D317EFE" w:rsidR="003C5479" w:rsidRPr="008412E3" w:rsidRDefault="003C5479" w:rsidP="003C5479">
            <w:pPr>
              <w:pStyle w:val="Default"/>
              <w:rPr>
                <w:rFonts w:ascii="Garamond" w:hAnsi="Garamond"/>
              </w:rPr>
            </w:pPr>
            <w:r w:rsidRPr="008412E3">
              <w:rPr>
                <w:rFonts w:ascii="Garamond" w:hAnsi="Garamond"/>
              </w:rPr>
              <w:t xml:space="preserve">AL 8 kap. 10 § </w:t>
            </w:r>
          </w:p>
          <w:p w14:paraId="0ECE06AF" w14:textId="5B0B6FBE" w:rsidR="003C5479" w:rsidRPr="008412E3" w:rsidRDefault="003C5479" w:rsidP="003C5479">
            <w:pPr>
              <w:spacing w:line="256" w:lineRule="auto"/>
              <w:ind w:left="2"/>
              <w:rPr>
                <w:rFonts w:ascii="Garamond" w:hAnsi="Garamond"/>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0E327F1" w14:textId="6A9D2EB0" w:rsidR="003C5479" w:rsidRPr="008412E3" w:rsidRDefault="003C5479" w:rsidP="003C5479">
            <w:pPr>
              <w:spacing w:line="256" w:lineRule="auto"/>
              <w:rPr>
                <w:rFonts w:ascii="Century Gothic" w:hAnsi="Century Gothic"/>
                <w:bCs/>
                <w:sz w:val="28"/>
                <w:szCs w:val="28"/>
              </w:rPr>
            </w:pPr>
            <w:r w:rsidRPr="008412E3">
              <w:rPr>
                <w:rFonts w:ascii="Garamond" w:hAnsi="Garamond"/>
                <w:bCs/>
                <w:sz w:val="24"/>
                <w:szCs w:val="24"/>
              </w:rPr>
              <w:t>ECMBE</w:t>
            </w:r>
          </w:p>
        </w:tc>
      </w:tr>
      <w:tr w:rsidR="003C5479" w:rsidRPr="008412E3" w14:paraId="00926C57"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482C8AD1" w14:textId="7432F501"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w:t>
            </w:r>
          </w:p>
        </w:tc>
        <w:tc>
          <w:tcPr>
            <w:tcW w:w="4678" w:type="dxa"/>
            <w:tcBorders>
              <w:top w:val="single" w:sz="4" w:space="0" w:color="000000"/>
              <w:left w:val="single" w:sz="4" w:space="0" w:color="000000"/>
              <w:bottom w:val="single" w:sz="4" w:space="0" w:color="000000"/>
              <w:right w:val="single" w:sz="4" w:space="0" w:color="000000"/>
            </w:tcBorders>
          </w:tcPr>
          <w:p w14:paraId="6FD65242" w14:textId="63530A3A" w:rsidR="003C5479" w:rsidRPr="008412E3" w:rsidRDefault="003C5479" w:rsidP="003C5479">
            <w:pPr>
              <w:spacing w:line="256" w:lineRule="auto"/>
              <w:ind w:left="2"/>
              <w:rPr>
                <w:rFonts w:ascii="Garamond" w:eastAsia="Arial" w:hAnsi="Garamond" w:cs="Arial"/>
                <w:bCs/>
                <w:sz w:val="24"/>
                <w:szCs w:val="24"/>
              </w:rPr>
            </w:pPr>
            <w:r w:rsidRPr="008412E3">
              <w:rPr>
                <w:rFonts w:ascii="Century Gothic" w:eastAsia="Arial" w:hAnsi="Century Gothic" w:cs="Arial"/>
                <w:bCs/>
                <w:sz w:val="24"/>
                <w:szCs w:val="24"/>
              </w:rPr>
              <w:t>Tillsyn</w:t>
            </w:r>
            <w:r w:rsidRPr="008412E3">
              <w:rPr>
                <w:rFonts w:ascii="Garamond" w:eastAsia="Arial" w:hAnsi="Garamond" w:cs="Arial"/>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0C1EA21E" w14:textId="77777777" w:rsidR="003C5479" w:rsidRPr="008412E3" w:rsidRDefault="003C5479" w:rsidP="003C5479">
            <w:pPr>
              <w:spacing w:line="256" w:lineRule="auto"/>
              <w:ind w:left="2"/>
              <w:rPr>
                <w:rFonts w:ascii="Century Gothic" w:hAnsi="Century Gothic"/>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E3E215C" w14:textId="77777777" w:rsidR="003C5479" w:rsidRPr="008412E3" w:rsidRDefault="003C5479" w:rsidP="003C5479">
            <w:pPr>
              <w:spacing w:line="256" w:lineRule="auto"/>
              <w:ind w:left="2"/>
              <w:rPr>
                <w:rFonts w:ascii="Century Gothic" w:hAnsi="Century Gothic"/>
                <w:bCs/>
                <w:sz w:val="28"/>
                <w:szCs w:val="28"/>
              </w:rPr>
            </w:pPr>
          </w:p>
        </w:tc>
      </w:tr>
      <w:tr w:rsidR="003C5479" w:rsidRPr="008412E3" w14:paraId="64EBBC5A"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4D46ED58" w14:textId="43BD7FCB"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3.1</w:t>
            </w:r>
          </w:p>
        </w:tc>
        <w:tc>
          <w:tcPr>
            <w:tcW w:w="4678" w:type="dxa"/>
            <w:tcBorders>
              <w:top w:val="single" w:sz="4" w:space="0" w:color="000000"/>
              <w:left w:val="single" w:sz="4" w:space="0" w:color="000000"/>
              <w:bottom w:val="single" w:sz="4" w:space="0" w:color="000000"/>
              <w:right w:val="single" w:sz="4" w:space="0" w:color="000000"/>
            </w:tcBorders>
          </w:tcPr>
          <w:p w14:paraId="350C1AF1" w14:textId="544D8946" w:rsidR="003C5479" w:rsidRPr="008412E3" w:rsidRDefault="003C5479" w:rsidP="003C5479">
            <w:pPr>
              <w:spacing w:line="256" w:lineRule="auto"/>
              <w:ind w:left="2"/>
              <w:rPr>
                <w:rFonts w:ascii="Century Gothic" w:eastAsia="Arial" w:hAnsi="Century Gothic" w:cs="Arial"/>
                <w:bCs/>
                <w:sz w:val="24"/>
                <w:szCs w:val="24"/>
              </w:rPr>
            </w:pPr>
            <w:r w:rsidRPr="008412E3">
              <w:rPr>
                <w:rFonts w:ascii="Garamond" w:hAnsi="Garamond"/>
                <w:sz w:val="24"/>
                <w:szCs w:val="24"/>
              </w:rPr>
              <w:t>Beslut att meddela tillståndshavaren erinran.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C725E74" w14:textId="0ABDD8BD" w:rsidR="003C5479" w:rsidRPr="008412E3" w:rsidRDefault="003C5479" w:rsidP="003C5479">
            <w:pPr>
              <w:spacing w:line="256" w:lineRule="auto"/>
              <w:ind w:left="2"/>
              <w:rPr>
                <w:rFonts w:ascii="Century Gothic" w:hAnsi="Century Gothic"/>
                <w:bCs/>
                <w:sz w:val="24"/>
                <w:szCs w:val="24"/>
              </w:rPr>
            </w:pPr>
            <w:r w:rsidRPr="008412E3">
              <w:rPr>
                <w:rFonts w:ascii="Garamond" w:hAnsi="Garamond"/>
                <w:sz w:val="24"/>
                <w:szCs w:val="24"/>
              </w:rPr>
              <w:t>AL 9 kap. 17§</w:t>
            </w:r>
          </w:p>
        </w:tc>
        <w:tc>
          <w:tcPr>
            <w:tcW w:w="1134" w:type="dxa"/>
            <w:tcBorders>
              <w:top w:val="single" w:sz="4" w:space="0" w:color="000000"/>
              <w:left w:val="single" w:sz="4" w:space="0" w:color="000000"/>
              <w:bottom w:val="single" w:sz="4" w:space="0" w:color="000000"/>
              <w:right w:val="single" w:sz="4" w:space="0" w:color="000000"/>
            </w:tcBorders>
          </w:tcPr>
          <w:p w14:paraId="3A9E45E2" w14:textId="3C15F333"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 MS</w:t>
            </w:r>
          </w:p>
        </w:tc>
      </w:tr>
      <w:tr w:rsidR="003C5479" w:rsidRPr="008412E3" w14:paraId="6C6B5A7B"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34E80FD6" w14:textId="403476AE"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3.2</w:t>
            </w:r>
          </w:p>
        </w:tc>
        <w:tc>
          <w:tcPr>
            <w:tcW w:w="4678" w:type="dxa"/>
            <w:tcBorders>
              <w:top w:val="single" w:sz="4" w:space="0" w:color="000000"/>
              <w:left w:val="single" w:sz="4" w:space="0" w:color="000000"/>
              <w:bottom w:val="single" w:sz="4" w:space="0" w:color="000000"/>
              <w:right w:val="single" w:sz="4" w:space="0" w:color="000000"/>
            </w:tcBorders>
          </w:tcPr>
          <w:p w14:paraId="45B45DD5" w14:textId="3D982496" w:rsidR="003C5479" w:rsidRPr="008412E3" w:rsidRDefault="003C5479" w:rsidP="003C5479">
            <w:pPr>
              <w:spacing w:line="256" w:lineRule="auto"/>
              <w:ind w:left="2"/>
              <w:rPr>
                <w:rFonts w:ascii="Century Gothic" w:eastAsia="Arial" w:hAnsi="Century Gothic" w:cs="Arial"/>
                <w:bCs/>
                <w:sz w:val="24"/>
                <w:szCs w:val="24"/>
              </w:rPr>
            </w:pPr>
            <w:r w:rsidRPr="008412E3">
              <w:rPr>
                <w:rFonts w:ascii="Garamond" w:hAnsi="Garamond"/>
                <w:sz w:val="24"/>
                <w:szCs w:val="24"/>
              </w:rPr>
              <w:t>Beslut att meddela tillståndshavaren varning.</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3808D18" w14:textId="5049CC0A" w:rsidR="003C5479" w:rsidRPr="008412E3" w:rsidRDefault="003C5479" w:rsidP="003C5479">
            <w:pPr>
              <w:spacing w:line="256" w:lineRule="auto"/>
              <w:ind w:left="2"/>
              <w:rPr>
                <w:rFonts w:ascii="Century Gothic" w:hAnsi="Century Gothic"/>
                <w:bCs/>
                <w:sz w:val="24"/>
                <w:szCs w:val="24"/>
              </w:rPr>
            </w:pPr>
            <w:r w:rsidRPr="008412E3">
              <w:rPr>
                <w:rFonts w:ascii="Garamond" w:hAnsi="Garamond"/>
                <w:sz w:val="24"/>
                <w:szCs w:val="24"/>
              </w:rPr>
              <w:t>AL 9 kap. 17§</w:t>
            </w:r>
          </w:p>
        </w:tc>
        <w:tc>
          <w:tcPr>
            <w:tcW w:w="1134" w:type="dxa"/>
            <w:tcBorders>
              <w:top w:val="single" w:sz="4" w:space="0" w:color="000000"/>
              <w:left w:val="single" w:sz="4" w:space="0" w:color="000000"/>
              <w:bottom w:val="single" w:sz="4" w:space="0" w:color="000000"/>
              <w:right w:val="single" w:sz="4" w:space="0" w:color="000000"/>
            </w:tcBorders>
          </w:tcPr>
          <w:p w14:paraId="65B1ADF4" w14:textId="279EFE75"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 MS</w:t>
            </w:r>
          </w:p>
        </w:tc>
      </w:tr>
      <w:tr w:rsidR="003C5479" w:rsidRPr="008412E3" w14:paraId="7AD2F2C2"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5F06B83F" w14:textId="6AC9E4C2"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3.3</w:t>
            </w:r>
          </w:p>
        </w:tc>
        <w:tc>
          <w:tcPr>
            <w:tcW w:w="4678" w:type="dxa"/>
            <w:tcBorders>
              <w:top w:val="single" w:sz="4" w:space="0" w:color="000000"/>
              <w:left w:val="single" w:sz="4" w:space="0" w:color="000000"/>
              <w:bottom w:val="single" w:sz="4" w:space="0" w:color="000000"/>
              <w:right w:val="single" w:sz="4" w:space="0" w:color="000000"/>
            </w:tcBorders>
          </w:tcPr>
          <w:p w14:paraId="71DE8FB4" w14:textId="77777777" w:rsidR="003C5479" w:rsidRPr="008412E3" w:rsidRDefault="003C5479" w:rsidP="003C5479">
            <w:pPr>
              <w:pStyle w:val="Default"/>
              <w:rPr>
                <w:rFonts w:ascii="Garamond" w:hAnsi="Garamond"/>
              </w:rPr>
            </w:pPr>
            <w:r w:rsidRPr="008412E3">
              <w:rPr>
                <w:rFonts w:ascii="Garamond" w:hAnsi="Garamond"/>
              </w:rPr>
              <w:t xml:space="preserve">Beslut om kontrollköp. </w:t>
            </w:r>
          </w:p>
          <w:p w14:paraId="1FD72640" w14:textId="77777777" w:rsidR="003C5479" w:rsidRPr="008412E3" w:rsidRDefault="003C5479" w:rsidP="003C5479">
            <w:pPr>
              <w:spacing w:line="256" w:lineRule="auto"/>
              <w:ind w:left="2"/>
              <w:rPr>
                <w:rFonts w:ascii="Century Gothic" w:eastAsia="Arial" w:hAnsi="Century Gothic"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23BE2EE" w14:textId="77777777" w:rsidR="003C5479" w:rsidRPr="008412E3" w:rsidRDefault="003C5479" w:rsidP="003C5479">
            <w:pPr>
              <w:pStyle w:val="Default"/>
              <w:rPr>
                <w:rFonts w:ascii="Garamond" w:hAnsi="Garamond"/>
              </w:rPr>
            </w:pPr>
            <w:r w:rsidRPr="008412E3">
              <w:rPr>
                <w:rFonts w:ascii="Garamond" w:hAnsi="Garamond"/>
              </w:rPr>
              <w:t xml:space="preserve">AL 9 kap. 15 a § </w:t>
            </w:r>
          </w:p>
          <w:p w14:paraId="1BE3252B" w14:textId="77777777" w:rsidR="003C5479" w:rsidRPr="008412E3" w:rsidRDefault="003C5479" w:rsidP="003C5479">
            <w:pPr>
              <w:spacing w:line="256" w:lineRule="auto"/>
              <w:ind w:left="2"/>
              <w:rPr>
                <w:rFonts w:ascii="Century Gothic" w:hAnsi="Century Gothic"/>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41593C5" w14:textId="5336976D"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 MS</w:t>
            </w:r>
          </w:p>
        </w:tc>
      </w:tr>
      <w:tr w:rsidR="003C5479" w:rsidRPr="008412E3" w14:paraId="073D4C96"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281091F7" w14:textId="383E869E"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3.4</w:t>
            </w:r>
          </w:p>
        </w:tc>
        <w:tc>
          <w:tcPr>
            <w:tcW w:w="4678" w:type="dxa"/>
            <w:tcBorders>
              <w:top w:val="single" w:sz="4" w:space="0" w:color="000000"/>
              <w:left w:val="single" w:sz="4" w:space="0" w:color="000000"/>
              <w:bottom w:val="single" w:sz="4" w:space="0" w:color="000000"/>
              <w:right w:val="single" w:sz="4" w:space="0" w:color="000000"/>
            </w:tcBorders>
          </w:tcPr>
          <w:p w14:paraId="1EBC833B" w14:textId="10C06663" w:rsidR="003C5479" w:rsidRPr="008412E3" w:rsidRDefault="003C5479" w:rsidP="003C5479">
            <w:pPr>
              <w:pStyle w:val="Default"/>
              <w:rPr>
                <w:rFonts w:ascii="Garamond" w:hAnsi="Garamond"/>
                <w:color w:val="auto"/>
              </w:rPr>
            </w:pPr>
            <w:r w:rsidRPr="008412E3">
              <w:rPr>
                <w:rFonts w:ascii="Garamond" w:hAnsi="Garamond"/>
                <w:color w:val="auto"/>
              </w:rPr>
              <w:t>Beslut om förbud eller inskränkning av försäljning av alkoholdrycker för visst tillfälle</w:t>
            </w:r>
            <w:r w:rsidRPr="008412E3">
              <w:rPr>
                <w:rFonts w:ascii="Garamond" w:hAnsi="Garamond"/>
                <w:color w:val="auto"/>
              </w:rPr>
              <w:br/>
            </w:r>
          </w:p>
        </w:tc>
        <w:tc>
          <w:tcPr>
            <w:tcW w:w="2409" w:type="dxa"/>
            <w:tcBorders>
              <w:top w:val="single" w:sz="4" w:space="0" w:color="000000"/>
              <w:left w:val="single" w:sz="4" w:space="0" w:color="000000"/>
              <w:bottom w:val="single" w:sz="4" w:space="0" w:color="000000"/>
              <w:right w:val="single" w:sz="4" w:space="0" w:color="000000"/>
            </w:tcBorders>
          </w:tcPr>
          <w:p w14:paraId="41032163" w14:textId="14C91140" w:rsidR="003C5479" w:rsidRPr="008412E3" w:rsidRDefault="003C5479" w:rsidP="003C5479">
            <w:pPr>
              <w:pStyle w:val="Default"/>
              <w:rPr>
                <w:rFonts w:ascii="Garamond" w:hAnsi="Garamond"/>
                <w:color w:val="auto"/>
              </w:rPr>
            </w:pPr>
            <w:r w:rsidRPr="008412E3">
              <w:rPr>
                <w:rFonts w:ascii="Garamond" w:hAnsi="Garamond"/>
                <w:color w:val="auto"/>
              </w:rPr>
              <w:t>AL 3 kap 10 §</w:t>
            </w:r>
          </w:p>
        </w:tc>
        <w:tc>
          <w:tcPr>
            <w:tcW w:w="1134" w:type="dxa"/>
            <w:tcBorders>
              <w:top w:val="single" w:sz="4" w:space="0" w:color="000000"/>
              <w:left w:val="single" w:sz="4" w:space="0" w:color="000000"/>
              <w:bottom w:val="single" w:sz="4" w:space="0" w:color="000000"/>
              <w:right w:val="single" w:sz="4" w:space="0" w:color="000000"/>
            </w:tcBorders>
          </w:tcPr>
          <w:p w14:paraId="30249A39" w14:textId="5FEABB7A"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w:t>
            </w:r>
          </w:p>
        </w:tc>
      </w:tr>
      <w:tr w:rsidR="003C5479" w:rsidRPr="008412E3" w14:paraId="5193CC02"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5EBB220E" w14:textId="2C877812"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3.5</w:t>
            </w:r>
          </w:p>
        </w:tc>
        <w:tc>
          <w:tcPr>
            <w:tcW w:w="4678" w:type="dxa"/>
            <w:tcBorders>
              <w:top w:val="single" w:sz="4" w:space="0" w:color="000000"/>
              <w:left w:val="single" w:sz="4" w:space="0" w:color="000000"/>
              <w:bottom w:val="single" w:sz="4" w:space="0" w:color="000000"/>
              <w:right w:val="single" w:sz="4" w:space="0" w:color="000000"/>
            </w:tcBorders>
          </w:tcPr>
          <w:p w14:paraId="4C166773" w14:textId="298241D4" w:rsidR="003C5479" w:rsidRPr="008412E3" w:rsidRDefault="003C5479" w:rsidP="003C5479">
            <w:pPr>
              <w:pStyle w:val="Default"/>
              <w:rPr>
                <w:rFonts w:ascii="Garamond" w:hAnsi="Garamond"/>
                <w:color w:val="auto"/>
              </w:rPr>
            </w:pPr>
            <w:r w:rsidRPr="008412E3">
              <w:rPr>
                <w:rFonts w:ascii="Garamond" w:hAnsi="Garamond"/>
                <w:color w:val="auto"/>
              </w:rPr>
              <w:t>Beslut om avskrivning av tillsynsärende</w:t>
            </w:r>
            <w:r w:rsidRPr="008412E3">
              <w:rPr>
                <w:rFonts w:ascii="Garamond" w:hAnsi="Garamond"/>
                <w:color w:val="auto"/>
              </w:rPr>
              <w:br/>
            </w:r>
          </w:p>
        </w:tc>
        <w:tc>
          <w:tcPr>
            <w:tcW w:w="2409" w:type="dxa"/>
            <w:tcBorders>
              <w:top w:val="single" w:sz="4" w:space="0" w:color="000000"/>
              <w:left w:val="single" w:sz="4" w:space="0" w:color="000000"/>
              <w:bottom w:val="single" w:sz="4" w:space="0" w:color="000000"/>
              <w:right w:val="single" w:sz="4" w:space="0" w:color="000000"/>
            </w:tcBorders>
          </w:tcPr>
          <w:p w14:paraId="128B83FE" w14:textId="23FA4070" w:rsidR="003C5479" w:rsidRPr="008412E3" w:rsidRDefault="003C5479" w:rsidP="003C5479">
            <w:pPr>
              <w:pStyle w:val="Default"/>
              <w:rPr>
                <w:rFonts w:ascii="Garamond" w:hAnsi="Garamond"/>
                <w:color w:val="auto"/>
              </w:rPr>
            </w:pPr>
            <w:r w:rsidRPr="008412E3">
              <w:rPr>
                <w:rFonts w:ascii="Garamond" w:hAnsi="Garamond"/>
                <w:color w:val="auto"/>
              </w:rPr>
              <w:t>AL 9 kap.</w:t>
            </w:r>
          </w:p>
        </w:tc>
        <w:tc>
          <w:tcPr>
            <w:tcW w:w="1134" w:type="dxa"/>
            <w:tcBorders>
              <w:top w:val="single" w:sz="4" w:space="0" w:color="000000"/>
              <w:left w:val="single" w:sz="4" w:space="0" w:color="000000"/>
              <w:bottom w:val="single" w:sz="4" w:space="0" w:color="000000"/>
              <w:right w:val="single" w:sz="4" w:space="0" w:color="000000"/>
            </w:tcBorders>
          </w:tcPr>
          <w:p w14:paraId="0D535941" w14:textId="79C339CE"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w:t>
            </w:r>
            <w:r w:rsidRPr="008412E3">
              <w:rPr>
                <w:rFonts w:ascii="Garamond" w:hAnsi="Garamond"/>
                <w:color w:val="FF0000"/>
                <w:sz w:val="24"/>
                <w:szCs w:val="24"/>
              </w:rPr>
              <w:t xml:space="preserve"> </w:t>
            </w:r>
            <w:r w:rsidRPr="008412E3">
              <w:rPr>
                <w:rFonts w:ascii="Garamond" w:hAnsi="Garamond"/>
                <w:sz w:val="24"/>
                <w:szCs w:val="24"/>
              </w:rPr>
              <w:t>MS</w:t>
            </w:r>
          </w:p>
        </w:tc>
      </w:tr>
      <w:tr w:rsidR="003C5479" w:rsidRPr="008412E3" w14:paraId="04F7AF57"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3AD3E1E8" w14:textId="3E2B69AE"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3.6</w:t>
            </w:r>
          </w:p>
        </w:tc>
        <w:tc>
          <w:tcPr>
            <w:tcW w:w="4678" w:type="dxa"/>
            <w:tcBorders>
              <w:top w:val="single" w:sz="4" w:space="0" w:color="000000"/>
              <w:left w:val="single" w:sz="4" w:space="0" w:color="000000"/>
              <w:bottom w:val="single" w:sz="4" w:space="0" w:color="000000"/>
              <w:right w:val="single" w:sz="4" w:space="0" w:color="000000"/>
            </w:tcBorders>
          </w:tcPr>
          <w:p w14:paraId="6D8E5CB1" w14:textId="402499EA" w:rsidR="003C5479" w:rsidRPr="008412E3" w:rsidRDefault="003C5479" w:rsidP="003C5479">
            <w:pPr>
              <w:pStyle w:val="Default"/>
              <w:rPr>
                <w:rFonts w:ascii="Garamond" w:hAnsi="Garamond"/>
                <w:color w:val="auto"/>
              </w:rPr>
            </w:pPr>
            <w:r w:rsidRPr="008412E3">
              <w:rPr>
                <w:rFonts w:ascii="Garamond" w:hAnsi="Garamond"/>
                <w:color w:val="auto"/>
              </w:rPr>
              <w:t>Beslut att polisanmäla vid misstanke om brott mot AL</w:t>
            </w:r>
            <w:r w:rsidRPr="008412E3">
              <w:rPr>
                <w:rFonts w:ascii="Garamond" w:hAnsi="Garamond"/>
                <w:color w:val="auto"/>
              </w:rPr>
              <w:br/>
            </w:r>
          </w:p>
        </w:tc>
        <w:tc>
          <w:tcPr>
            <w:tcW w:w="2409" w:type="dxa"/>
            <w:tcBorders>
              <w:top w:val="single" w:sz="4" w:space="0" w:color="000000"/>
              <w:left w:val="single" w:sz="4" w:space="0" w:color="000000"/>
              <w:bottom w:val="single" w:sz="4" w:space="0" w:color="000000"/>
              <w:right w:val="single" w:sz="4" w:space="0" w:color="000000"/>
            </w:tcBorders>
          </w:tcPr>
          <w:p w14:paraId="0986E339" w14:textId="25F463C7" w:rsidR="003C5479" w:rsidRPr="008412E3" w:rsidRDefault="003C5479" w:rsidP="003C5479">
            <w:pPr>
              <w:pStyle w:val="Default"/>
              <w:rPr>
                <w:rFonts w:ascii="Garamond" w:hAnsi="Garamond"/>
                <w:color w:val="auto"/>
              </w:rPr>
            </w:pPr>
            <w:r w:rsidRPr="008412E3">
              <w:rPr>
                <w:rFonts w:ascii="Garamond" w:hAnsi="Garamond"/>
                <w:color w:val="auto"/>
              </w:rPr>
              <w:t>AL 9 kap.</w:t>
            </w:r>
          </w:p>
        </w:tc>
        <w:tc>
          <w:tcPr>
            <w:tcW w:w="1134" w:type="dxa"/>
            <w:tcBorders>
              <w:top w:val="single" w:sz="4" w:space="0" w:color="000000"/>
              <w:left w:val="single" w:sz="4" w:space="0" w:color="000000"/>
              <w:bottom w:val="single" w:sz="4" w:space="0" w:color="000000"/>
              <w:right w:val="single" w:sz="4" w:space="0" w:color="000000"/>
            </w:tcBorders>
          </w:tcPr>
          <w:p w14:paraId="16C7AAFF" w14:textId="36139DBE"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 MS</w:t>
            </w:r>
          </w:p>
        </w:tc>
      </w:tr>
      <w:tr w:rsidR="003C5479" w:rsidRPr="008412E3" w14:paraId="25BC5706"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C52F5A3" w14:textId="7445DF85" w:rsidR="003C5479" w:rsidRPr="008412E3" w:rsidRDefault="003C5479" w:rsidP="003C5479">
            <w:pPr>
              <w:spacing w:line="256" w:lineRule="auto"/>
              <w:rPr>
                <w:rFonts w:ascii="Century Gothic" w:eastAsia="Arial" w:hAnsi="Century Gothic" w:cs="Arial"/>
                <w:bCs/>
                <w:sz w:val="28"/>
                <w:szCs w:val="28"/>
              </w:rPr>
            </w:pPr>
            <w:r w:rsidRPr="008412E3">
              <w:rPr>
                <w:rFonts w:ascii="Garamond" w:hAnsi="Garamond"/>
                <w:sz w:val="24"/>
                <w:szCs w:val="24"/>
              </w:rPr>
              <w:t xml:space="preserve">AL 3.7 </w:t>
            </w:r>
          </w:p>
        </w:tc>
        <w:tc>
          <w:tcPr>
            <w:tcW w:w="4678" w:type="dxa"/>
            <w:tcBorders>
              <w:top w:val="single" w:sz="4" w:space="0" w:color="000000"/>
              <w:left w:val="single" w:sz="4" w:space="0" w:color="000000"/>
              <w:bottom w:val="single" w:sz="4" w:space="0" w:color="000000"/>
              <w:right w:val="single" w:sz="4" w:space="0" w:color="000000"/>
            </w:tcBorders>
          </w:tcPr>
          <w:p w14:paraId="197C6DE0" w14:textId="77777777" w:rsidR="003C5479" w:rsidRPr="008412E3" w:rsidRDefault="003C5479" w:rsidP="003C5479">
            <w:pPr>
              <w:spacing w:line="237" w:lineRule="auto"/>
              <w:ind w:left="2"/>
              <w:rPr>
                <w:rFonts w:ascii="Garamond" w:hAnsi="Garamond"/>
                <w:sz w:val="24"/>
                <w:szCs w:val="24"/>
              </w:rPr>
            </w:pPr>
            <w:r w:rsidRPr="008412E3">
              <w:rPr>
                <w:rFonts w:ascii="Garamond" w:hAnsi="Garamond"/>
                <w:sz w:val="24"/>
                <w:szCs w:val="24"/>
              </w:rPr>
              <w:t xml:space="preserve">Beslut att meddela varning till den som bedriver detaljhandel med folköl eller servering av folköl. </w:t>
            </w:r>
          </w:p>
          <w:p w14:paraId="65A63240" w14:textId="558FF993" w:rsidR="003C5479" w:rsidRPr="008412E3" w:rsidRDefault="003C5479" w:rsidP="003C5479">
            <w:pPr>
              <w:spacing w:line="256" w:lineRule="auto"/>
              <w:ind w:left="2"/>
              <w:rPr>
                <w:rFonts w:ascii="Century Gothic" w:eastAsia="Arial" w:hAnsi="Century Gothic" w:cs="Arial"/>
                <w:bCs/>
                <w:sz w:val="28"/>
                <w:szCs w:val="28"/>
              </w:rPr>
            </w:pPr>
            <w:r w:rsidRPr="008412E3">
              <w:rPr>
                <w:rFonts w:ascii="Garamond" w:hAnsi="Garamond"/>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3E2A3E5" w14:textId="0F665605"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 xml:space="preserve">AL 9 kap.19 § </w:t>
            </w:r>
          </w:p>
        </w:tc>
        <w:tc>
          <w:tcPr>
            <w:tcW w:w="1134" w:type="dxa"/>
            <w:tcBorders>
              <w:top w:val="single" w:sz="4" w:space="0" w:color="000000"/>
              <w:left w:val="single" w:sz="4" w:space="0" w:color="000000"/>
              <w:bottom w:val="single" w:sz="4" w:space="0" w:color="000000"/>
              <w:right w:val="single" w:sz="4" w:space="0" w:color="000000"/>
            </w:tcBorders>
          </w:tcPr>
          <w:p w14:paraId="0F617D60"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p w14:paraId="18B653DF" w14:textId="2A1391DC"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 xml:space="preserve">MS   </w:t>
            </w:r>
          </w:p>
        </w:tc>
      </w:tr>
      <w:tr w:rsidR="003C5479" w:rsidRPr="008412E3" w14:paraId="351F3DD6"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45633FD2" w14:textId="18D0C52D" w:rsidR="003C5479" w:rsidRPr="008412E3" w:rsidRDefault="003C5479" w:rsidP="003C5479">
            <w:pPr>
              <w:spacing w:line="256" w:lineRule="auto"/>
              <w:rPr>
                <w:rFonts w:ascii="Century Gothic" w:eastAsia="Arial" w:hAnsi="Century Gothic" w:cs="Arial"/>
                <w:bCs/>
                <w:sz w:val="28"/>
                <w:szCs w:val="28"/>
              </w:rPr>
            </w:pPr>
            <w:r w:rsidRPr="008412E3">
              <w:rPr>
                <w:rFonts w:ascii="Garamond" w:hAnsi="Garamond"/>
                <w:sz w:val="24"/>
                <w:szCs w:val="24"/>
              </w:rPr>
              <w:t xml:space="preserve">AL 3.8 </w:t>
            </w:r>
          </w:p>
        </w:tc>
        <w:tc>
          <w:tcPr>
            <w:tcW w:w="4678" w:type="dxa"/>
            <w:tcBorders>
              <w:top w:val="single" w:sz="4" w:space="0" w:color="000000"/>
              <w:left w:val="single" w:sz="4" w:space="0" w:color="000000"/>
              <w:bottom w:val="single" w:sz="4" w:space="0" w:color="000000"/>
              <w:right w:val="single" w:sz="4" w:space="0" w:color="000000"/>
            </w:tcBorders>
          </w:tcPr>
          <w:p w14:paraId="09C26A35" w14:textId="77777777" w:rsidR="003C5479" w:rsidRPr="008412E3" w:rsidRDefault="003C5479" w:rsidP="003C5479">
            <w:pPr>
              <w:spacing w:line="237" w:lineRule="auto"/>
              <w:ind w:left="2"/>
              <w:rPr>
                <w:rFonts w:ascii="Garamond" w:hAnsi="Garamond"/>
                <w:sz w:val="24"/>
                <w:szCs w:val="24"/>
              </w:rPr>
            </w:pPr>
            <w:r w:rsidRPr="008412E3">
              <w:rPr>
                <w:rFonts w:ascii="Garamond" w:hAnsi="Garamond"/>
                <w:sz w:val="24"/>
                <w:szCs w:val="24"/>
              </w:rPr>
              <w:t xml:space="preserve">Beslut att förbjuda detaljhandel av folköl eller servering av folköl. </w:t>
            </w:r>
          </w:p>
          <w:p w14:paraId="0B942F70" w14:textId="77777777" w:rsidR="003C5479" w:rsidRPr="008412E3" w:rsidRDefault="003C5479" w:rsidP="003C5479">
            <w:pPr>
              <w:spacing w:line="256" w:lineRule="auto"/>
              <w:ind w:left="2"/>
              <w:rPr>
                <w:rFonts w:ascii="Century Gothic" w:eastAsia="Arial" w:hAnsi="Century Gothic" w:cs="Arial"/>
                <w:bCs/>
                <w:sz w:val="28"/>
                <w:szCs w:val="28"/>
              </w:rPr>
            </w:pPr>
          </w:p>
        </w:tc>
        <w:tc>
          <w:tcPr>
            <w:tcW w:w="2409" w:type="dxa"/>
            <w:tcBorders>
              <w:top w:val="single" w:sz="4" w:space="0" w:color="000000"/>
              <w:left w:val="single" w:sz="4" w:space="0" w:color="000000"/>
              <w:bottom w:val="single" w:sz="4" w:space="0" w:color="000000"/>
              <w:right w:val="single" w:sz="4" w:space="0" w:color="000000"/>
            </w:tcBorders>
          </w:tcPr>
          <w:p w14:paraId="4EEC8E7D" w14:textId="02712336"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 xml:space="preserve">AL 9 kap. 19 § </w:t>
            </w:r>
          </w:p>
        </w:tc>
        <w:tc>
          <w:tcPr>
            <w:tcW w:w="1134" w:type="dxa"/>
            <w:tcBorders>
              <w:top w:val="single" w:sz="4" w:space="0" w:color="000000"/>
              <w:left w:val="single" w:sz="4" w:space="0" w:color="000000"/>
              <w:bottom w:val="single" w:sz="4" w:space="0" w:color="000000"/>
              <w:right w:val="single" w:sz="4" w:space="0" w:color="000000"/>
            </w:tcBorders>
          </w:tcPr>
          <w:p w14:paraId="703F2787"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p w14:paraId="64233117" w14:textId="41DC6A71"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 xml:space="preserve">MS    </w:t>
            </w:r>
          </w:p>
        </w:tc>
      </w:tr>
      <w:tr w:rsidR="003C5479" w:rsidRPr="008412E3" w14:paraId="3E752AC8"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838938D" w14:textId="52440B6F" w:rsidR="003C5479" w:rsidRPr="008412E3" w:rsidRDefault="003C5479" w:rsidP="003C5479">
            <w:pPr>
              <w:spacing w:line="256" w:lineRule="auto"/>
              <w:rPr>
                <w:rFonts w:ascii="Century Gothic" w:eastAsia="Arial" w:hAnsi="Century Gothic" w:cs="Arial"/>
                <w:bCs/>
                <w:sz w:val="28"/>
                <w:szCs w:val="28"/>
              </w:rPr>
            </w:pPr>
            <w:r w:rsidRPr="008412E3">
              <w:rPr>
                <w:rFonts w:ascii="Garamond" w:hAnsi="Garamond"/>
                <w:sz w:val="24"/>
                <w:szCs w:val="24"/>
              </w:rPr>
              <w:t xml:space="preserve">AL 3.9 </w:t>
            </w:r>
          </w:p>
        </w:tc>
        <w:tc>
          <w:tcPr>
            <w:tcW w:w="4678" w:type="dxa"/>
            <w:tcBorders>
              <w:top w:val="single" w:sz="4" w:space="0" w:color="000000"/>
              <w:left w:val="single" w:sz="4" w:space="0" w:color="000000"/>
              <w:bottom w:val="single" w:sz="4" w:space="0" w:color="000000"/>
              <w:right w:val="single" w:sz="4" w:space="0" w:color="000000"/>
            </w:tcBorders>
          </w:tcPr>
          <w:p w14:paraId="73AD96B7"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Beslut om begäran om biträde av polismyndighet </w:t>
            </w:r>
          </w:p>
          <w:p w14:paraId="4D814C2F" w14:textId="77777777" w:rsidR="003C5479" w:rsidRPr="008412E3" w:rsidRDefault="003C5479" w:rsidP="003C5479">
            <w:pPr>
              <w:spacing w:line="256" w:lineRule="auto"/>
              <w:ind w:left="2"/>
              <w:rPr>
                <w:rFonts w:ascii="Century Gothic" w:eastAsia="Arial" w:hAnsi="Century Gothic" w:cs="Arial"/>
                <w:bCs/>
                <w:sz w:val="28"/>
                <w:szCs w:val="28"/>
              </w:rPr>
            </w:pPr>
          </w:p>
        </w:tc>
        <w:tc>
          <w:tcPr>
            <w:tcW w:w="2409" w:type="dxa"/>
            <w:tcBorders>
              <w:top w:val="single" w:sz="4" w:space="0" w:color="000000"/>
              <w:left w:val="single" w:sz="4" w:space="0" w:color="000000"/>
              <w:bottom w:val="single" w:sz="4" w:space="0" w:color="000000"/>
              <w:right w:val="single" w:sz="4" w:space="0" w:color="000000"/>
            </w:tcBorders>
          </w:tcPr>
          <w:p w14:paraId="7454773F" w14:textId="657BD3AE"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 xml:space="preserve">AL 9 kap. 9§ </w:t>
            </w:r>
          </w:p>
        </w:tc>
        <w:tc>
          <w:tcPr>
            <w:tcW w:w="1134" w:type="dxa"/>
            <w:tcBorders>
              <w:top w:val="single" w:sz="4" w:space="0" w:color="000000"/>
              <w:left w:val="single" w:sz="4" w:space="0" w:color="000000"/>
              <w:bottom w:val="single" w:sz="4" w:space="0" w:color="000000"/>
              <w:right w:val="single" w:sz="4" w:space="0" w:color="000000"/>
            </w:tcBorders>
          </w:tcPr>
          <w:p w14:paraId="676F935C" w14:textId="19A1CF7F"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ECMBE, MS</w:t>
            </w:r>
          </w:p>
        </w:tc>
      </w:tr>
      <w:tr w:rsidR="003C5479" w:rsidRPr="008412E3" w14:paraId="5D27166D"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2FF705E3" w14:textId="6040AEF6"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3.10</w:t>
            </w:r>
          </w:p>
        </w:tc>
        <w:tc>
          <w:tcPr>
            <w:tcW w:w="4678" w:type="dxa"/>
            <w:tcBorders>
              <w:top w:val="single" w:sz="4" w:space="0" w:color="000000"/>
              <w:left w:val="single" w:sz="4" w:space="0" w:color="000000"/>
              <w:bottom w:val="single" w:sz="4" w:space="0" w:color="000000"/>
              <w:right w:val="single" w:sz="4" w:space="0" w:color="000000"/>
            </w:tcBorders>
          </w:tcPr>
          <w:p w14:paraId="32A99707" w14:textId="5A021344" w:rsidR="003C5479" w:rsidRPr="008412E3" w:rsidRDefault="003C5479" w:rsidP="003C5479">
            <w:pPr>
              <w:spacing w:line="256" w:lineRule="auto"/>
              <w:ind w:left="2"/>
              <w:rPr>
                <w:rFonts w:ascii="Century Gothic" w:eastAsia="Arial" w:hAnsi="Century Gothic" w:cs="Arial"/>
                <w:bCs/>
                <w:sz w:val="28"/>
                <w:szCs w:val="28"/>
              </w:rPr>
            </w:pPr>
            <w:r w:rsidRPr="008412E3">
              <w:rPr>
                <w:rFonts w:ascii="Garamond" w:hAnsi="Garamond"/>
                <w:sz w:val="24"/>
                <w:szCs w:val="24"/>
              </w:rPr>
              <w:t>Beslut om inledning av särskild tillsynsutredning om alkohollagen efterlevs av tillståndshavare samt beslut att avsluta utredning utan sanktion.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F13BEE9" w14:textId="748A3377" w:rsidR="003C5479" w:rsidRPr="008412E3" w:rsidRDefault="003C5479" w:rsidP="003C5479">
            <w:pPr>
              <w:spacing w:line="256" w:lineRule="auto"/>
              <w:ind w:left="2"/>
              <w:rPr>
                <w:rFonts w:ascii="Century Gothic" w:hAnsi="Century Gothic"/>
                <w:bCs/>
                <w:sz w:val="28"/>
                <w:szCs w:val="28"/>
              </w:rPr>
            </w:pPr>
            <w:r w:rsidRPr="008412E3">
              <w:rPr>
                <w:rFonts w:ascii="Garamond" w:hAnsi="Garamond"/>
                <w:sz w:val="24"/>
                <w:szCs w:val="24"/>
              </w:rPr>
              <w:t>AL 9 kap. 9§</w:t>
            </w:r>
          </w:p>
        </w:tc>
        <w:tc>
          <w:tcPr>
            <w:tcW w:w="1134" w:type="dxa"/>
            <w:tcBorders>
              <w:top w:val="single" w:sz="4" w:space="0" w:color="000000"/>
              <w:left w:val="single" w:sz="4" w:space="0" w:color="000000"/>
              <w:bottom w:val="single" w:sz="4" w:space="0" w:color="000000"/>
              <w:right w:val="single" w:sz="4" w:space="0" w:color="000000"/>
            </w:tcBorders>
          </w:tcPr>
          <w:p w14:paraId="5D520117" w14:textId="17E5247C"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238FC28B" w14:textId="1C4C857E"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5D7148BF"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6914B41D" w14:textId="7ECEDD75"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4</w:t>
            </w:r>
          </w:p>
        </w:tc>
        <w:tc>
          <w:tcPr>
            <w:tcW w:w="4678" w:type="dxa"/>
            <w:tcBorders>
              <w:top w:val="single" w:sz="4" w:space="0" w:color="000000"/>
              <w:left w:val="single" w:sz="4" w:space="0" w:color="000000"/>
              <w:bottom w:val="single" w:sz="4" w:space="0" w:color="000000"/>
              <w:right w:val="single" w:sz="4" w:space="0" w:color="000000"/>
            </w:tcBorders>
          </w:tcPr>
          <w:p w14:paraId="5A4EB8D7" w14:textId="1235C31A" w:rsidR="003C5479" w:rsidRPr="008412E3" w:rsidRDefault="003C5479" w:rsidP="003C5479">
            <w:pPr>
              <w:spacing w:line="256" w:lineRule="auto"/>
              <w:ind w:left="2"/>
              <w:rPr>
                <w:rFonts w:ascii="Century Gothic" w:eastAsia="Arial" w:hAnsi="Century Gothic" w:cs="Arial"/>
                <w:bCs/>
                <w:sz w:val="28"/>
                <w:szCs w:val="28"/>
              </w:rPr>
            </w:pPr>
            <w:r w:rsidRPr="008412E3">
              <w:rPr>
                <w:rFonts w:ascii="Century Gothic" w:hAnsi="Century Gothic"/>
                <w:sz w:val="24"/>
                <w:szCs w:val="24"/>
              </w:rPr>
              <w:t>Handläggningsbeslut</w:t>
            </w:r>
          </w:p>
        </w:tc>
        <w:tc>
          <w:tcPr>
            <w:tcW w:w="2409" w:type="dxa"/>
            <w:tcBorders>
              <w:top w:val="single" w:sz="4" w:space="0" w:color="000000"/>
              <w:left w:val="single" w:sz="4" w:space="0" w:color="000000"/>
              <w:bottom w:val="single" w:sz="4" w:space="0" w:color="000000"/>
              <w:right w:val="single" w:sz="4" w:space="0" w:color="000000"/>
            </w:tcBorders>
          </w:tcPr>
          <w:p w14:paraId="1915F70F" w14:textId="77777777" w:rsidR="003C5479" w:rsidRPr="008412E3" w:rsidRDefault="003C5479" w:rsidP="003C5479">
            <w:pPr>
              <w:spacing w:line="256" w:lineRule="auto"/>
              <w:ind w:left="2"/>
              <w:rPr>
                <w:rFonts w:ascii="Century Gothic" w:hAnsi="Century Gothic"/>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AB3C3F3" w14:textId="77777777" w:rsidR="003C5479" w:rsidRPr="008412E3" w:rsidRDefault="003C5479" w:rsidP="003C5479">
            <w:pPr>
              <w:spacing w:line="256" w:lineRule="auto"/>
              <w:ind w:left="2"/>
              <w:rPr>
                <w:rFonts w:ascii="Century Gothic" w:hAnsi="Century Gothic"/>
                <w:bCs/>
                <w:sz w:val="28"/>
                <w:szCs w:val="28"/>
              </w:rPr>
            </w:pPr>
          </w:p>
        </w:tc>
      </w:tr>
      <w:tr w:rsidR="003C5479" w:rsidRPr="008412E3" w14:paraId="36A541CD"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5E00B0CF" w14:textId="295A460F"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4.1</w:t>
            </w:r>
          </w:p>
        </w:tc>
        <w:tc>
          <w:tcPr>
            <w:tcW w:w="4678" w:type="dxa"/>
            <w:tcBorders>
              <w:top w:val="single" w:sz="4" w:space="0" w:color="000000"/>
              <w:left w:val="single" w:sz="4" w:space="0" w:color="000000"/>
              <w:bottom w:val="single" w:sz="4" w:space="0" w:color="000000"/>
              <w:right w:val="single" w:sz="4" w:space="0" w:color="000000"/>
            </w:tcBorders>
          </w:tcPr>
          <w:p w14:paraId="338A6642"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Handläggningsbeslut, t.ex. att avvisa eller avskriva ansökan, lämna ansökan för yttrande.</w:t>
            </w:r>
          </w:p>
          <w:p w14:paraId="5B8BE4D7" w14:textId="77777777" w:rsidR="003C5479" w:rsidRPr="008412E3" w:rsidRDefault="003C5479" w:rsidP="003C5479">
            <w:pPr>
              <w:spacing w:line="256" w:lineRule="auto"/>
              <w:ind w:left="2"/>
              <w:rPr>
                <w:rFonts w:ascii="Century Gothic" w:eastAsia="Arial" w:hAnsi="Century Gothic" w:cs="Arial"/>
                <w:bCs/>
                <w:sz w:val="28"/>
                <w:szCs w:val="28"/>
              </w:rPr>
            </w:pPr>
          </w:p>
        </w:tc>
        <w:tc>
          <w:tcPr>
            <w:tcW w:w="2409" w:type="dxa"/>
            <w:tcBorders>
              <w:top w:val="single" w:sz="4" w:space="0" w:color="000000"/>
              <w:left w:val="single" w:sz="4" w:space="0" w:color="000000"/>
              <w:bottom w:val="single" w:sz="4" w:space="0" w:color="000000"/>
              <w:right w:val="single" w:sz="4" w:space="0" w:color="000000"/>
            </w:tcBorders>
          </w:tcPr>
          <w:p w14:paraId="20D6FEAC" w14:textId="64D59E6C"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AL 8 kap.</w:t>
            </w:r>
          </w:p>
        </w:tc>
        <w:tc>
          <w:tcPr>
            <w:tcW w:w="1134" w:type="dxa"/>
            <w:tcBorders>
              <w:top w:val="single" w:sz="4" w:space="0" w:color="000000"/>
              <w:left w:val="single" w:sz="4" w:space="0" w:color="000000"/>
              <w:bottom w:val="single" w:sz="4" w:space="0" w:color="000000"/>
              <w:right w:val="single" w:sz="4" w:space="0" w:color="000000"/>
            </w:tcBorders>
          </w:tcPr>
          <w:p w14:paraId="006A2874"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72F4DBE8" w14:textId="039E923B"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5E42CFB7"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6574049C" w14:textId="00F9402D"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4.2</w:t>
            </w:r>
          </w:p>
        </w:tc>
        <w:tc>
          <w:tcPr>
            <w:tcW w:w="4678" w:type="dxa"/>
            <w:tcBorders>
              <w:top w:val="single" w:sz="4" w:space="0" w:color="000000"/>
              <w:left w:val="single" w:sz="4" w:space="0" w:color="000000"/>
              <w:bottom w:val="single" w:sz="4" w:space="0" w:color="000000"/>
              <w:right w:val="single" w:sz="4" w:space="0" w:color="000000"/>
            </w:tcBorders>
          </w:tcPr>
          <w:p w14:paraId="0ADE9466" w14:textId="77777777" w:rsidR="003C5479" w:rsidRPr="008412E3" w:rsidRDefault="003C5479" w:rsidP="003C5479">
            <w:pPr>
              <w:pStyle w:val="Default"/>
              <w:rPr>
                <w:rFonts w:ascii="Garamond" w:hAnsi="Garamond"/>
              </w:rPr>
            </w:pPr>
            <w:r w:rsidRPr="008412E3">
              <w:rPr>
                <w:rFonts w:ascii="Garamond" w:hAnsi="Garamond"/>
              </w:rPr>
              <w:t xml:space="preserve">Beslut om förlängd </w:t>
            </w:r>
          </w:p>
          <w:p w14:paraId="17EFCB8C" w14:textId="77777777" w:rsidR="003C5479" w:rsidRPr="008412E3" w:rsidRDefault="003C5479" w:rsidP="003C5479">
            <w:pPr>
              <w:pStyle w:val="Default"/>
              <w:rPr>
                <w:rFonts w:ascii="Garamond" w:hAnsi="Garamond"/>
              </w:rPr>
            </w:pPr>
            <w:r w:rsidRPr="008412E3">
              <w:rPr>
                <w:rFonts w:ascii="Garamond" w:hAnsi="Garamond"/>
              </w:rPr>
              <w:t xml:space="preserve">handläggningstid. </w:t>
            </w:r>
          </w:p>
          <w:p w14:paraId="2EE1D34D" w14:textId="77777777" w:rsidR="003C5479" w:rsidRPr="008412E3" w:rsidRDefault="003C5479" w:rsidP="003C5479">
            <w:pPr>
              <w:spacing w:line="256" w:lineRule="auto"/>
              <w:ind w:left="2"/>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21DED95" w14:textId="77777777" w:rsidR="003C5479" w:rsidRPr="008412E3" w:rsidRDefault="003C5479" w:rsidP="003C5479">
            <w:pPr>
              <w:pStyle w:val="Default"/>
              <w:rPr>
                <w:rFonts w:ascii="Garamond" w:hAnsi="Garamond"/>
              </w:rPr>
            </w:pPr>
            <w:r w:rsidRPr="008412E3">
              <w:rPr>
                <w:rFonts w:ascii="Garamond" w:hAnsi="Garamond"/>
              </w:rPr>
              <w:lastRenderedPageBreak/>
              <w:t xml:space="preserve">5 § alkoholförordning (2010:1636) </w:t>
            </w:r>
          </w:p>
          <w:p w14:paraId="287409C4" w14:textId="77777777" w:rsidR="003C5479" w:rsidRPr="008412E3" w:rsidRDefault="003C5479" w:rsidP="003C5479">
            <w:pPr>
              <w:spacing w:line="256" w:lineRule="auto"/>
              <w:ind w:left="2"/>
              <w:rPr>
                <w:rFonts w:ascii="Century Gothic" w:hAnsi="Century Gothic"/>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CCF200B"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lastRenderedPageBreak/>
              <w:t>MHI, MS</w:t>
            </w:r>
          </w:p>
          <w:p w14:paraId="06A7610C" w14:textId="310D2F1F" w:rsidR="003C5479" w:rsidRPr="008412E3" w:rsidRDefault="003C5479" w:rsidP="003C5479">
            <w:pPr>
              <w:spacing w:line="256" w:lineRule="auto"/>
              <w:ind w:left="2"/>
              <w:rPr>
                <w:rFonts w:ascii="Garamond" w:hAnsi="Garamond"/>
                <w:bCs/>
                <w:sz w:val="24"/>
                <w:szCs w:val="24"/>
              </w:rPr>
            </w:pPr>
            <w:r w:rsidRPr="008412E3">
              <w:rPr>
                <w:rFonts w:ascii="Garamond" w:hAnsi="Garamond"/>
                <w:bCs/>
                <w:sz w:val="24"/>
                <w:szCs w:val="24"/>
              </w:rPr>
              <w:t>ECMBE</w:t>
            </w:r>
          </w:p>
        </w:tc>
      </w:tr>
      <w:tr w:rsidR="003C5479" w:rsidRPr="008412E3" w14:paraId="07972CF1"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5D16AE4A" w14:textId="5C3D9A17"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4.3</w:t>
            </w:r>
          </w:p>
        </w:tc>
        <w:tc>
          <w:tcPr>
            <w:tcW w:w="4678" w:type="dxa"/>
            <w:tcBorders>
              <w:top w:val="single" w:sz="4" w:space="0" w:color="000000"/>
              <w:left w:val="single" w:sz="4" w:space="0" w:color="000000"/>
              <w:bottom w:val="single" w:sz="4" w:space="0" w:color="000000"/>
              <w:right w:val="single" w:sz="4" w:space="0" w:color="000000"/>
            </w:tcBorders>
          </w:tcPr>
          <w:p w14:paraId="4A292F7D" w14:textId="05243B42" w:rsidR="003C5479" w:rsidRPr="008412E3" w:rsidRDefault="003C5479" w:rsidP="003C5479">
            <w:pPr>
              <w:spacing w:line="256" w:lineRule="auto"/>
              <w:ind w:left="2"/>
              <w:rPr>
                <w:rFonts w:ascii="Century Gothic" w:eastAsia="Arial" w:hAnsi="Century Gothic" w:cs="Arial"/>
                <w:bCs/>
                <w:sz w:val="28"/>
                <w:szCs w:val="28"/>
              </w:rPr>
            </w:pPr>
            <w:r w:rsidRPr="008412E3">
              <w:rPr>
                <w:rFonts w:ascii="Garamond" w:hAnsi="Garamond"/>
                <w:sz w:val="24"/>
                <w:szCs w:val="24"/>
              </w:rPr>
              <w:t>Beslut om tillsynsavgift när tillståndshavare underlåter att lämna restaurangrapport</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1162E26" w14:textId="00460B0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AL 9 kap. 19 §,</w:t>
            </w:r>
          </w:p>
          <w:p w14:paraId="290FA9C0" w14:textId="48946726"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Kommunens taxa</w:t>
            </w:r>
          </w:p>
        </w:tc>
        <w:tc>
          <w:tcPr>
            <w:tcW w:w="1134" w:type="dxa"/>
            <w:tcBorders>
              <w:top w:val="single" w:sz="4" w:space="0" w:color="000000"/>
              <w:left w:val="single" w:sz="4" w:space="0" w:color="000000"/>
              <w:bottom w:val="single" w:sz="4" w:space="0" w:color="000000"/>
              <w:right w:val="single" w:sz="4" w:space="0" w:color="000000"/>
            </w:tcBorders>
          </w:tcPr>
          <w:p w14:paraId="586CCB76"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58EFEE56" w14:textId="60C65E08" w:rsidR="003C5479" w:rsidRPr="008412E3" w:rsidRDefault="003C5479" w:rsidP="003C5479">
            <w:pPr>
              <w:spacing w:line="256" w:lineRule="auto"/>
              <w:ind w:left="2"/>
              <w:rPr>
                <w:rFonts w:ascii="Century Gothic" w:hAnsi="Century Gothic"/>
                <w:bCs/>
                <w:sz w:val="28"/>
                <w:szCs w:val="28"/>
              </w:rPr>
            </w:pPr>
            <w:r w:rsidRPr="008412E3">
              <w:rPr>
                <w:rFonts w:ascii="Garamond" w:hAnsi="Garamond"/>
                <w:bCs/>
                <w:sz w:val="24"/>
                <w:szCs w:val="24"/>
              </w:rPr>
              <w:t>ECMBE</w:t>
            </w:r>
          </w:p>
        </w:tc>
      </w:tr>
      <w:tr w:rsidR="003C5479" w:rsidRPr="008412E3" w14:paraId="0D0B0FAE"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39E51211" w14:textId="04443C27" w:rsidR="003C5479" w:rsidRPr="008412E3" w:rsidRDefault="003C5479" w:rsidP="003C5479">
            <w:pPr>
              <w:spacing w:line="256" w:lineRule="auto"/>
              <w:rPr>
                <w:rFonts w:ascii="Garamond" w:eastAsia="Arial" w:hAnsi="Garamond" w:cs="Arial"/>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23F2DFC2" w14:textId="202F80AF" w:rsidR="003C5479" w:rsidRPr="008412E3" w:rsidRDefault="003C5479" w:rsidP="003C5479">
            <w:pPr>
              <w:spacing w:after="125" w:line="256" w:lineRule="auto"/>
              <w:rPr>
                <w:rFonts w:ascii="Century Gothic" w:eastAsia="Arial" w:hAnsi="Century Gothic" w:cs="Arial"/>
                <w:bCs/>
                <w:sz w:val="24"/>
                <w:szCs w:val="24"/>
              </w:rPr>
            </w:pPr>
            <w:r w:rsidRPr="008412E3">
              <w:rPr>
                <w:rFonts w:ascii="Century Gothic" w:eastAsia="Arial" w:hAnsi="Century Gothic" w:cs="Arial"/>
                <w:bCs/>
                <w:sz w:val="24"/>
                <w:szCs w:val="24"/>
              </w:rPr>
              <w:t>Handel med receptfria läkemedel</w:t>
            </w:r>
          </w:p>
        </w:tc>
        <w:tc>
          <w:tcPr>
            <w:tcW w:w="2409" w:type="dxa"/>
            <w:tcBorders>
              <w:top w:val="single" w:sz="4" w:space="0" w:color="000000"/>
              <w:left w:val="single" w:sz="4" w:space="0" w:color="000000"/>
              <w:bottom w:val="single" w:sz="4" w:space="0" w:color="000000"/>
              <w:right w:val="single" w:sz="4" w:space="0" w:color="000000"/>
            </w:tcBorders>
          </w:tcPr>
          <w:p w14:paraId="377ED731" w14:textId="77777777" w:rsidR="003C5479" w:rsidRPr="008412E3" w:rsidRDefault="003C5479" w:rsidP="003C5479">
            <w:pPr>
              <w:spacing w:line="256" w:lineRule="auto"/>
              <w:ind w:left="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81231BE" w14:textId="77777777" w:rsidR="003C5479" w:rsidRPr="008412E3" w:rsidRDefault="003C5479" w:rsidP="003C5479">
            <w:pPr>
              <w:spacing w:line="256" w:lineRule="auto"/>
              <w:ind w:left="2"/>
              <w:rPr>
                <w:rFonts w:ascii="Garamond" w:hAnsi="Garamond"/>
                <w:sz w:val="24"/>
                <w:szCs w:val="24"/>
              </w:rPr>
            </w:pPr>
          </w:p>
        </w:tc>
      </w:tr>
      <w:tr w:rsidR="003C5479" w:rsidRPr="008412E3" w14:paraId="5D1D5D44"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1C1F59ED" w14:textId="338CB949"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5.1</w:t>
            </w:r>
          </w:p>
        </w:tc>
        <w:tc>
          <w:tcPr>
            <w:tcW w:w="4678" w:type="dxa"/>
            <w:tcBorders>
              <w:top w:val="single" w:sz="4" w:space="0" w:color="000000"/>
              <w:left w:val="single" w:sz="4" w:space="0" w:color="000000"/>
              <w:bottom w:val="single" w:sz="4" w:space="0" w:color="000000"/>
              <w:right w:val="single" w:sz="4" w:space="0" w:color="000000"/>
            </w:tcBorders>
          </w:tcPr>
          <w:p w14:paraId="79C9914B" w14:textId="03A87ECC"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Kontroll av handel med receptfria läkemedel</w:t>
            </w:r>
          </w:p>
        </w:tc>
        <w:tc>
          <w:tcPr>
            <w:tcW w:w="2409" w:type="dxa"/>
            <w:tcBorders>
              <w:top w:val="single" w:sz="4" w:space="0" w:color="000000"/>
              <w:left w:val="single" w:sz="4" w:space="0" w:color="000000"/>
              <w:bottom w:val="single" w:sz="4" w:space="0" w:color="000000"/>
              <w:right w:val="single" w:sz="4" w:space="0" w:color="000000"/>
            </w:tcBorders>
          </w:tcPr>
          <w:p w14:paraId="44D7D86E" w14:textId="1B6E5D13"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LHRL 20 §</w:t>
            </w:r>
          </w:p>
        </w:tc>
        <w:tc>
          <w:tcPr>
            <w:tcW w:w="1134" w:type="dxa"/>
            <w:tcBorders>
              <w:top w:val="single" w:sz="4" w:space="0" w:color="000000"/>
              <w:left w:val="single" w:sz="4" w:space="0" w:color="000000"/>
              <w:bottom w:val="single" w:sz="4" w:space="0" w:color="000000"/>
              <w:right w:val="single" w:sz="4" w:space="0" w:color="000000"/>
            </w:tcBorders>
          </w:tcPr>
          <w:p w14:paraId="7D604A9F"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2796BEAB" w14:textId="721BA554" w:rsidR="003C5479" w:rsidRPr="008412E3" w:rsidRDefault="003C5479" w:rsidP="003C5479">
            <w:pPr>
              <w:spacing w:line="256" w:lineRule="auto"/>
              <w:ind w:left="2"/>
              <w:rPr>
                <w:rFonts w:ascii="Garamond" w:hAnsi="Garamond"/>
                <w:sz w:val="24"/>
                <w:szCs w:val="24"/>
              </w:rPr>
            </w:pPr>
            <w:r w:rsidRPr="008412E3">
              <w:rPr>
                <w:rFonts w:ascii="Garamond" w:hAnsi="Garamond"/>
                <w:bCs/>
                <w:sz w:val="24"/>
                <w:szCs w:val="24"/>
              </w:rPr>
              <w:t>ECMBE</w:t>
            </w:r>
          </w:p>
        </w:tc>
      </w:tr>
      <w:tr w:rsidR="003C5479" w:rsidRPr="008412E3" w14:paraId="7016E3AC"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0C5F105" w14:textId="44FC16FE"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5.2</w:t>
            </w:r>
          </w:p>
        </w:tc>
        <w:tc>
          <w:tcPr>
            <w:tcW w:w="4678" w:type="dxa"/>
            <w:tcBorders>
              <w:top w:val="single" w:sz="4" w:space="0" w:color="000000"/>
              <w:left w:val="single" w:sz="4" w:space="0" w:color="000000"/>
              <w:bottom w:val="single" w:sz="4" w:space="0" w:color="000000"/>
              <w:right w:val="single" w:sz="4" w:space="0" w:color="000000"/>
            </w:tcBorders>
          </w:tcPr>
          <w:p w14:paraId="44BBF55A" w14:textId="0C1D9C69"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Begära få in de upplysningar och handlingar som behövs för kontrollen, anmälan och egenkontroll. Begära att få tillträde till områden, lokaler och andra utrymmen som används i samband med försäljning och hantering i övrigt av receptfria läkemedel. </w:t>
            </w:r>
          </w:p>
        </w:tc>
        <w:tc>
          <w:tcPr>
            <w:tcW w:w="2409" w:type="dxa"/>
            <w:tcBorders>
              <w:top w:val="single" w:sz="4" w:space="0" w:color="000000"/>
              <w:left w:val="single" w:sz="4" w:space="0" w:color="000000"/>
              <w:bottom w:val="single" w:sz="4" w:space="0" w:color="000000"/>
              <w:right w:val="single" w:sz="4" w:space="0" w:color="000000"/>
            </w:tcBorders>
          </w:tcPr>
          <w:p w14:paraId="79C061CC" w14:textId="77777777" w:rsidR="003C5479" w:rsidRPr="008412E3" w:rsidRDefault="003C5479" w:rsidP="003C5479">
            <w:pPr>
              <w:spacing w:line="256" w:lineRule="auto"/>
              <w:ind w:left="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1FC611C"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6474CE30" w14:textId="7A266C13" w:rsidR="003C5479" w:rsidRPr="008412E3" w:rsidRDefault="003C5479" w:rsidP="003C5479">
            <w:pPr>
              <w:spacing w:line="256" w:lineRule="auto"/>
              <w:ind w:left="2"/>
              <w:rPr>
                <w:rFonts w:ascii="Garamond" w:hAnsi="Garamond"/>
                <w:sz w:val="24"/>
                <w:szCs w:val="24"/>
              </w:rPr>
            </w:pPr>
            <w:r w:rsidRPr="008412E3">
              <w:rPr>
                <w:rFonts w:ascii="Garamond" w:hAnsi="Garamond"/>
                <w:bCs/>
                <w:sz w:val="24"/>
                <w:szCs w:val="24"/>
              </w:rPr>
              <w:t>ECMBE</w:t>
            </w:r>
          </w:p>
        </w:tc>
      </w:tr>
      <w:tr w:rsidR="003C5479" w:rsidRPr="008412E3" w14:paraId="3ED849DC" w14:textId="77777777" w:rsidTr="00764BB8">
        <w:trPr>
          <w:trHeight w:val="360"/>
        </w:trPr>
        <w:tc>
          <w:tcPr>
            <w:tcW w:w="993" w:type="dxa"/>
            <w:tcBorders>
              <w:top w:val="single" w:sz="4" w:space="0" w:color="000000"/>
              <w:left w:val="single" w:sz="4" w:space="0" w:color="000000"/>
              <w:bottom w:val="single" w:sz="4" w:space="0" w:color="000000"/>
              <w:right w:val="single" w:sz="4" w:space="0" w:color="000000"/>
            </w:tcBorders>
          </w:tcPr>
          <w:p w14:paraId="0C4E5B76" w14:textId="55E7B89B"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AL 5.3</w:t>
            </w:r>
          </w:p>
        </w:tc>
        <w:tc>
          <w:tcPr>
            <w:tcW w:w="4678" w:type="dxa"/>
            <w:tcBorders>
              <w:top w:val="single" w:sz="4" w:space="0" w:color="000000"/>
              <w:left w:val="single" w:sz="4" w:space="0" w:color="000000"/>
              <w:bottom w:val="single" w:sz="4" w:space="0" w:color="000000"/>
              <w:right w:val="single" w:sz="4" w:space="0" w:color="000000"/>
            </w:tcBorders>
          </w:tcPr>
          <w:p w14:paraId="35177FF4" w14:textId="0077439C"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Ta ut avgift av den som bedriver handel med receptfria läkemedel</w:t>
            </w:r>
          </w:p>
        </w:tc>
        <w:tc>
          <w:tcPr>
            <w:tcW w:w="2409" w:type="dxa"/>
            <w:tcBorders>
              <w:top w:val="single" w:sz="4" w:space="0" w:color="000000"/>
              <w:left w:val="single" w:sz="4" w:space="0" w:color="000000"/>
              <w:bottom w:val="single" w:sz="4" w:space="0" w:color="000000"/>
              <w:right w:val="single" w:sz="4" w:space="0" w:color="000000"/>
            </w:tcBorders>
          </w:tcPr>
          <w:p w14:paraId="6194956C" w14:textId="563870F2"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LHRL23 §</w:t>
            </w:r>
          </w:p>
        </w:tc>
        <w:tc>
          <w:tcPr>
            <w:tcW w:w="1134" w:type="dxa"/>
            <w:tcBorders>
              <w:top w:val="single" w:sz="4" w:space="0" w:color="000000"/>
              <w:left w:val="single" w:sz="4" w:space="0" w:color="000000"/>
              <w:bottom w:val="single" w:sz="4" w:space="0" w:color="000000"/>
              <w:right w:val="single" w:sz="4" w:space="0" w:color="000000"/>
            </w:tcBorders>
          </w:tcPr>
          <w:p w14:paraId="12D7E31A" w14:textId="77777777" w:rsidR="003C5479" w:rsidRPr="008412E3" w:rsidRDefault="003C5479" w:rsidP="003C5479">
            <w:pPr>
              <w:spacing w:line="256" w:lineRule="auto"/>
              <w:ind w:left="2"/>
              <w:rPr>
                <w:rFonts w:ascii="Garamond" w:hAnsi="Garamond"/>
                <w:bCs/>
                <w:sz w:val="24"/>
                <w:szCs w:val="24"/>
              </w:rPr>
            </w:pPr>
            <w:r w:rsidRPr="008412E3">
              <w:rPr>
                <w:rFonts w:ascii="Garamond" w:hAnsi="Garamond"/>
                <w:sz w:val="24"/>
                <w:szCs w:val="24"/>
              </w:rPr>
              <w:t>MHI, MS</w:t>
            </w:r>
          </w:p>
          <w:p w14:paraId="1C352BA6" w14:textId="7F3010AB" w:rsidR="003C5479" w:rsidRPr="008412E3" w:rsidRDefault="003C5479" w:rsidP="003C5479">
            <w:pPr>
              <w:spacing w:line="256" w:lineRule="auto"/>
              <w:ind w:left="2"/>
              <w:rPr>
                <w:rFonts w:ascii="Garamond" w:hAnsi="Garamond"/>
                <w:sz w:val="24"/>
                <w:szCs w:val="24"/>
              </w:rPr>
            </w:pPr>
            <w:r w:rsidRPr="008412E3">
              <w:rPr>
                <w:rFonts w:ascii="Garamond" w:hAnsi="Garamond"/>
                <w:bCs/>
                <w:sz w:val="24"/>
                <w:szCs w:val="24"/>
              </w:rPr>
              <w:t>ECMBE</w:t>
            </w:r>
          </w:p>
        </w:tc>
      </w:tr>
      <w:tr w:rsidR="003C5479" w:rsidRPr="008412E3" w14:paraId="6291E84D" w14:textId="77777777" w:rsidTr="00764BB8">
        <w:trPr>
          <w:trHeight w:val="652"/>
        </w:trPr>
        <w:tc>
          <w:tcPr>
            <w:tcW w:w="993" w:type="dxa"/>
            <w:tcBorders>
              <w:top w:val="single" w:sz="4" w:space="0" w:color="000000"/>
              <w:left w:val="single" w:sz="4" w:space="0" w:color="000000"/>
              <w:bottom w:val="single" w:sz="4" w:space="0" w:color="000000"/>
              <w:right w:val="single" w:sz="4" w:space="0" w:color="000000"/>
            </w:tcBorders>
          </w:tcPr>
          <w:p w14:paraId="4B60DCAF" w14:textId="7C9EF1AC" w:rsidR="003C5479" w:rsidRPr="008412E3" w:rsidRDefault="003C5479" w:rsidP="003C5479">
            <w:pPr>
              <w:spacing w:line="256" w:lineRule="auto"/>
              <w:rPr>
                <w:rFonts w:ascii="Century Gothic" w:hAnsi="Century Gothic"/>
                <w:bCs/>
                <w:sz w:val="24"/>
                <w:szCs w:val="24"/>
              </w:rPr>
            </w:pPr>
            <w:r w:rsidRPr="008412E3">
              <w:rPr>
                <w:rFonts w:ascii="Century Gothic" w:hAnsi="Century Gothic"/>
                <w:bCs/>
                <w:sz w:val="24"/>
                <w:szCs w:val="24"/>
              </w:rPr>
              <w:t xml:space="preserve"> </w:t>
            </w:r>
            <w:r w:rsidRPr="008412E3">
              <w:rPr>
                <w:rFonts w:ascii="Century Gothic" w:eastAsia="Arial" w:hAnsi="Century Gothic" w:cs="Arial"/>
                <w:bCs/>
                <w:sz w:val="24"/>
                <w:szCs w:val="24"/>
              </w:rPr>
              <w:t xml:space="preserve">M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DFF0B1A" w14:textId="78AA3E41" w:rsidR="003C5479" w:rsidRPr="008412E3" w:rsidRDefault="003C5479" w:rsidP="003C5479">
            <w:pPr>
              <w:spacing w:after="125" w:line="256" w:lineRule="auto"/>
              <w:rPr>
                <w:rFonts w:ascii="Century Gothic" w:eastAsia="Arial" w:hAnsi="Century Gothic" w:cs="Arial"/>
                <w:bCs/>
                <w:sz w:val="24"/>
                <w:szCs w:val="24"/>
              </w:rPr>
            </w:pPr>
            <w:r w:rsidRPr="008412E3">
              <w:rPr>
                <w:rFonts w:ascii="Century Gothic" w:eastAsia="Arial" w:hAnsi="Century Gothic" w:cs="Arial"/>
                <w:bCs/>
                <w:sz w:val="24"/>
                <w:szCs w:val="24"/>
              </w:rPr>
              <w:t>Miljöbalkens område</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1C59C302" w14:textId="77777777" w:rsidR="003C5479" w:rsidRPr="008412E3" w:rsidRDefault="003C5479" w:rsidP="003C5479">
            <w:pPr>
              <w:spacing w:line="256" w:lineRule="auto"/>
              <w:ind w:left="2"/>
              <w:rPr>
                <w:rFonts w:ascii="Century Gothic" w:hAnsi="Century Gothic"/>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A9AE00B" w14:textId="77777777" w:rsidR="003C5479" w:rsidRPr="008412E3" w:rsidRDefault="003C5479" w:rsidP="003C5479">
            <w:pPr>
              <w:spacing w:line="256" w:lineRule="auto"/>
              <w:ind w:left="2"/>
              <w:rPr>
                <w:rFonts w:ascii="Century Gothic" w:hAnsi="Century Gothic"/>
                <w:bCs/>
                <w:sz w:val="28"/>
                <w:szCs w:val="28"/>
              </w:rPr>
            </w:pPr>
          </w:p>
        </w:tc>
      </w:tr>
      <w:tr w:rsidR="003C5479" w:rsidRPr="008412E3" w14:paraId="1A2BB549" w14:textId="77777777" w:rsidTr="00764BB8">
        <w:trPr>
          <w:trHeight w:val="933"/>
        </w:trPr>
        <w:tc>
          <w:tcPr>
            <w:tcW w:w="993" w:type="dxa"/>
            <w:tcBorders>
              <w:top w:val="single" w:sz="4" w:space="0" w:color="000000"/>
              <w:left w:val="single" w:sz="4" w:space="0" w:color="000000"/>
              <w:bottom w:val="single" w:sz="4" w:space="0" w:color="000000"/>
              <w:right w:val="single" w:sz="4" w:space="0" w:color="000000"/>
            </w:tcBorders>
          </w:tcPr>
          <w:p w14:paraId="1AC78ED6" w14:textId="1AA865DE"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M.1</w:t>
            </w:r>
          </w:p>
        </w:tc>
        <w:tc>
          <w:tcPr>
            <w:tcW w:w="4678" w:type="dxa"/>
            <w:tcBorders>
              <w:top w:val="single" w:sz="4" w:space="0" w:color="000000"/>
              <w:left w:val="single" w:sz="4" w:space="0" w:color="000000"/>
              <w:bottom w:val="single" w:sz="4" w:space="0" w:color="000000"/>
              <w:right w:val="single" w:sz="4" w:space="0" w:color="000000"/>
            </w:tcBorders>
          </w:tcPr>
          <w:p w14:paraId="74BF7956" w14:textId="1E9638E0" w:rsidR="003C5479" w:rsidRPr="008412E3" w:rsidRDefault="003C5479" w:rsidP="003C5479">
            <w:pPr>
              <w:spacing w:after="125" w:line="256" w:lineRule="auto"/>
              <w:rPr>
                <w:rFonts w:ascii="Century Gothic" w:hAnsi="Century Gothic"/>
                <w:bCs/>
                <w:sz w:val="24"/>
                <w:szCs w:val="24"/>
              </w:rPr>
            </w:pPr>
            <w:r w:rsidRPr="008412E3">
              <w:rPr>
                <w:rFonts w:ascii="Century Gothic" w:eastAsia="Arial" w:hAnsi="Century Gothic" w:cs="Arial"/>
                <w:bCs/>
                <w:sz w:val="24"/>
                <w:szCs w:val="24"/>
              </w:rPr>
              <w:t xml:space="preserve">Miljökonsekvensbeskrivningar och annat beslutsunderlag, MB 6 kap. </w:t>
            </w:r>
          </w:p>
        </w:tc>
        <w:tc>
          <w:tcPr>
            <w:tcW w:w="2409" w:type="dxa"/>
            <w:tcBorders>
              <w:top w:val="single" w:sz="4" w:space="0" w:color="000000"/>
              <w:left w:val="single" w:sz="4" w:space="0" w:color="000000"/>
              <w:bottom w:val="single" w:sz="4" w:space="0" w:color="000000"/>
              <w:right w:val="single" w:sz="4" w:space="0" w:color="000000"/>
            </w:tcBorders>
          </w:tcPr>
          <w:p w14:paraId="709ED106" w14:textId="77777777"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C5CBE4" w14:textId="77777777" w:rsidR="003C5479" w:rsidRPr="008412E3" w:rsidRDefault="003C5479" w:rsidP="003C5479">
            <w:pPr>
              <w:spacing w:line="256" w:lineRule="auto"/>
              <w:ind w:left="2"/>
              <w:rPr>
                <w:rFonts w:ascii="Garamond" w:hAnsi="Garamond"/>
                <w:sz w:val="24"/>
                <w:szCs w:val="24"/>
              </w:rPr>
            </w:pPr>
          </w:p>
        </w:tc>
      </w:tr>
      <w:tr w:rsidR="003C5479" w:rsidRPr="008412E3" w14:paraId="77B5CC3E" w14:textId="77777777" w:rsidTr="002D507D">
        <w:trPr>
          <w:trHeight w:val="1070"/>
        </w:trPr>
        <w:tc>
          <w:tcPr>
            <w:tcW w:w="993" w:type="dxa"/>
            <w:tcBorders>
              <w:top w:val="single" w:sz="4" w:space="0" w:color="000000"/>
              <w:left w:val="single" w:sz="4" w:space="0" w:color="000000"/>
              <w:bottom w:val="single" w:sz="4" w:space="0" w:color="000000"/>
              <w:right w:val="single" w:sz="4" w:space="0" w:color="000000"/>
            </w:tcBorders>
          </w:tcPr>
          <w:p w14:paraId="6873966D" w14:textId="6909A60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M.1.1  </w:t>
            </w:r>
          </w:p>
        </w:tc>
        <w:tc>
          <w:tcPr>
            <w:tcW w:w="4678" w:type="dxa"/>
            <w:tcBorders>
              <w:top w:val="single" w:sz="4" w:space="0" w:color="000000"/>
              <w:left w:val="single" w:sz="4" w:space="0" w:color="000000"/>
              <w:bottom w:val="single" w:sz="4" w:space="0" w:color="000000"/>
              <w:right w:val="single" w:sz="4" w:space="0" w:color="000000"/>
            </w:tcBorders>
          </w:tcPr>
          <w:p w14:paraId="355ECA0F" w14:textId="48491EE2"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 xml:space="preserve">Avge yttrande inom ramen för undersökningssamråd vid strategisk miljöbedömning.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07A81F6" w14:textId="3F8289E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6 kap. 6 §  </w:t>
            </w:r>
          </w:p>
        </w:tc>
        <w:tc>
          <w:tcPr>
            <w:tcW w:w="1134" w:type="dxa"/>
            <w:tcBorders>
              <w:top w:val="single" w:sz="4" w:space="0" w:color="000000"/>
              <w:left w:val="single" w:sz="4" w:space="0" w:color="000000"/>
              <w:bottom w:val="single" w:sz="4" w:space="0" w:color="000000"/>
              <w:right w:val="single" w:sz="4" w:space="0" w:color="000000"/>
            </w:tcBorders>
          </w:tcPr>
          <w:p w14:paraId="46D86C0B" w14:textId="0D77A0EC"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tc>
      </w:tr>
      <w:tr w:rsidR="003C5479" w:rsidRPr="008412E3" w14:paraId="106F361D" w14:textId="77777777" w:rsidTr="00764BB8">
        <w:trPr>
          <w:trHeight w:val="944"/>
        </w:trPr>
        <w:tc>
          <w:tcPr>
            <w:tcW w:w="993" w:type="dxa"/>
            <w:tcBorders>
              <w:top w:val="single" w:sz="4" w:space="0" w:color="000000"/>
              <w:left w:val="single" w:sz="4" w:space="0" w:color="000000"/>
              <w:bottom w:val="single" w:sz="4" w:space="0" w:color="000000"/>
              <w:right w:val="single" w:sz="4" w:space="0" w:color="000000"/>
            </w:tcBorders>
          </w:tcPr>
          <w:p w14:paraId="20A4933C" w14:textId="0EC4735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M.1.2   </w:t>
            </w:r>
          </w:p>
        </w:tc>
        <w:tc>
          <w:tcPr>
            <w:tcW w:w="4678" w:type="dxa"/>
            <w:tcBorders>
              <w:top w:val="single" w:sz="4" w:space="0" w:color="000000"/>
              <w:left w:val="single" w:sz="4" w:space="0" w:color="000000"/>
              <w:bottom w:val="single" w:sz="4" w:space="0" w:color="000000"/>
              <w:right w:val="single" w:sz="4" w:space="0" w:color="000000"/>
            </w:tcBorders>
          </w:tcPr>
          <w:p w14:paraId="64B12A67" w14:textId="38329028"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Avge yttrande inom ramen för avgränsningssamråd vid strategisk miljöbedömning.</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7BB4A7CD" w14:textId="563860F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6 kap. 10 §  </w:t>
            </w:r>
          </w:p>
        </w:tc>
        <w:tc>
          <w:tcPr>
            <w:tcW w:w="1134" w:type="dxa"/>
            <w:tcBorders>
              <w:top w:val="single" w:sz="4" w:space="0" w:color="000000"/>
              <w:left w:val="single" w:sz="4" w:space="0" w:color="000000"/>
              <w:bottom w:val="single" w:sz="4" w:space="0" w:color="000000"/>
              <w:right w:val="single" w:sz="4" w:space="0" w:color="000000"/>
            </w:tcBorders>
          </w:tcPr>
          <w:p w14:paraId="5C966360" w14:textId="6137C0A2"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tc>
      </w:tr>
      <w:tr w:rsidR="003C5479" w:rsidRPr="008412E3" w14:paraId="7EDDE4D2" w14:textId="77777777" w:rsidTr="00764BB8">
        <w:trPr>
          <w:trHeight w:val="991"/>
        </w:trPr>
        <w:tc>
          <w:tcPr>
            <w:tcW w:w="993" w:type="dxa"/>
            <w:tcBorders>
              <w:top w:val="single" w:sz="4" w:space="0" w:color="000000"/>
              <w:left w:val="single" w:sz="4" w:space="0" w:color="000000"/>
              <w:bottom w:val="single" w:sz="4" w:space="0" w:color="000000"/>
              <w:right w:val="single" w:sz="4" w:space="0" w:color="000000"/>
            </w:tcBorders>
          </w:tcPr>
          <w:p w14:paraId="4E38897B" w14:textId="40CE735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M.1.3  </w:t>
            </w:r>
          </w:p>
        </w:tc>
        <w:tc>
          <w:tcPr>
            <w:tcW w:w="4678" w:type="dxa"/>
            <w:tcBorders>
              <w:top w:val="single" w:sz="4" w:space="0" w:color="000000"/>
              <w:left w:val="single" w:sz="4" w:space="0" w:color="000000"/>
              <w:bottom w:val="single" w:sz="4" w:space="0" w:color="000000"/>
              <w:right w:val="single" w:sz="4" w:space="0" w:color="000000"/>
            </w:tcBorders>
          </w:tcPr>
          <w:p w14:paraId="69FF214D" w14:textId="1D606038"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 xml:space="preserve">Avge yttrande till verksamhetsutövare vid undersökningssamråd inom ramen för undersökning om betydande miljöpåverkan. </w:t>
            </w:r>
            <w:r w:rsidRPr="008412E3">
              <w:rPr>
                <w:rFonts w:ascii="Garamond" w:hAnsi="Garamond"/>
                <w:strike/>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BAD7D35" w14:textId="6A013CB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6 kap. 24 § </w:t>
            </w:r>
          </w:p>
        </w:tc>
        <w:tc>
          <w:tcPr>
            <w:tcW w:w="1134" w:type="dxa"/>
            <w:tcBorders>
              <w:top w:val="single" w:sz="4" w:space="0" w:color="000000"/>
              <w:left w:val="single" w:sz="4" w:space="0" w:color="000000"/>
              <w:bottom w:val="single" w:sz="4" w:space="0" w:color="000000"/>
              <w:right w:val="single" w:sz="4" w:space="0" w:color="000000"/>
            </w:tcBorders>
          </w:tcPr>
          <w:p w14:paraId="49A94C38" w14:textId="3B42516F"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tc>
      </w:tr>
      <w:tr w:rsidR="003C5479" w:rsidRPr="008412E3" w14:paraId="6E785224" w14:textId="77777777" w:rsidTr="00764BB8">
        <w:trPr>
          <w:trHeight w:val="1080"/>
        </w:trPr>
        <w:tc>
          <w:tcPr>
            <w:tcW w:w="993" w:type="dxa"/>
            <w:tcBorders>
              <w:top w:val="single" w:sz="4" w:space="0" w:color="000000"/>
              <w:left w:val="single" w:sz="4" w:space="0" w:color="000000"/>
              <w:bottom w:val="single" w:sz="4" w:space="0" w:color="000000"/>
              <w:right w:val="single" w:sz="4" w:space="0" w:color="000000"/>
            </w:tcBorders>
          </w:tcPr>
          <w:p w14:paraId="497D4975" w14:textId="69A0564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M.1.4  </w:t>
            </w:r>
          </w:p>
        </w:tc>
        <w:tc>
          <w:tcPr>
            <w:tcW w:w="4678" w:type="dxa"/>
            <w:tcBorders>
              <w:top w:val="single" w:sz="4" w:space="0" w:color="000000"/>
              <w:left w:val="single" w:sz="4" w:space="0" w:color="000000"/>
              <w:bottom w:val="single" w:sz="4" w:space="0" w:color="000000"/>
              <w:right w:val="single" w:sz="4" w:space="0" w:color="000000"/>
            </w:tcBorders>
          </w:tcPr>
          <w:p w14:paraId="6677E804" w14:textId="6A386B8E"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 xml:space="preserve">Avge yttrande till verksamhetsutövaren vid avgränsningssamråd inom ramen för en specifik miljöbedömning </w:t>
            </w:r>
            <w:r w:rsidRPr="008412E3">
              <w:rPr>
                <w:rFonts w:ascii="Garamond" w:hAnsi="Garamond"/>
                <w:strike/>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10CCB7B" w14:textId="3738958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6 kap. 30 § </w:t>
            </w:r>
          </w:p>
        </w:tc>
        <w:tc>
          <w:tcPr>
            <w:tcW w:w="1134" w:type="dxa"/>
            <w:tcBorders>
              <w:top w:val="single" w:sz="4" w:space="0" w:color="000000"/>
              <w:left w:val="single" w:sz="4" w:space="0" w:color="000000"/>
              <w:bottom w:val="single" w:sz="4" w:space="0" w:color="000000"/>
              <w:right w:val="single" w:sz="4" w:space="0" w:color="000000"/>
            </w:tcBorders>
          </w:tcPr>
          <w:p w14:paraId="02E6E1FD" w14:textId="40ED437B"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tc>
      </w:tr>
      <w:tr w:rsidR="003C5479" w:rsidRPr="008412E3" w14:paraId="74FD50C9" w14:textId="77777777" w:rsidTr="00764BB8">
        <w:trPr>
          <w:trHeight w:val="551"/>
        </w:trPr>
        <w:tc>
          <w:tcPr>
            <w:tcW w:w="993" w:type="dxa"/>
            <w:tcBorders>
              <w:top w:val="single" w:sz="4" w:space="0" w:color="000000"/>
              <w:left w:val="single" w:sz="4" w:space="0" w:color="000000"/>
              <w:bottom w:val="single" w:sz="4" w:space="0" w:color="000000"/>
              <w:right w:val="single" w:sz="4" w:space="0" w:color="000000"/>
            </w:tcBorders>
          </w:tcPr>
          <w:p w14:paraId="00D7A26F" w14:textId="4F4DBF83"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M.2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6B7F309F" w14:textId="766A3CC1" w:rsidR="003C5479" w:rsidRPr="008412E3" w:rsidRDefault="003C5479" w:rsidP="003C5479">
            <w:pPr>
              <w:spacing w:after="125" w:line="256" w:lineRule="auto"/>
              <w:rPr>
                <w:rFonts w:ascii="Century Gothic" w:hAnsi="Century Gothic"/>
                <w:bCs/>
                <w:sz w:val="24"/>
                <w:szCs w:val="24"/>
              </w:rPr>
            </w:pPr>
            <w:r w:rsidRPr="008412E3">
              <w:rPr>
                <w:rFonts w:ascii="Century Gothic" w:eastAsia="Arial" w:hAnsi="Century Gothic" w:cs="Arial"/>
                <w:bCs/>
                <w:sz w:val="24"/>
                <w:szCs w:val="24"/>
              </w:rPr>
              <w:t xml:space="preserve">Skydd av områden, MB 7 kap. </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09793BBA" w14:textId="7B51A594"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F5063F" w14:textId="064A2830" w:rsidR="003C5479" w:rsidRPr="008412E3" w:rsidRDefault="003C5479" w:rsidP="003C5479">
            <w:pPr>
              <w:spacing w:line="256" w:lineRule="auto"/>
              <w:ind w:left="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62075ADB" w14:textId="77777777" w:rsidTr="00764BB8">
        <w:trPr>
          <w:trHeight w:val="1125"/>
        </w:trPr>
        <w:tc>
          <w:tcPr>
            <w:tcW w:w="993" w:type="dxa"/>
            <w:tcBorders>
              <w:top w:val="single" w:sz="4" w:space="0" w:color="000000"/>
              <w:left w:val="single" w:sz="4" w:space="0" w:color="000000"/>
              <w:bottom w:val="single" w:sz="4" w:space="0" w:color="000000"/>
              <w:right w:val="single" w:sz="4" w:space="0" w:color="000000"/>
            </w:tcBorders>
          </w:tcPr>
          <w:p w14:paraId="6E312590" w14:textId="766D2EC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M.2.1  </w:t>
            </w:r>
          </w:p>
        </w:tc>
        <w:tc>
          <w:tcPr>
            <w:tcW w:w="4678" w:type="dxa"/>
            <w:tcBorders>
              <w:top w:val="single" w:sz="4" w:space="0" w:color="000000"/>
              <w:left w:val="single" w:sz="4" w:space="0" w:color="000000"/>
              <w:bottom w:val="single" w:sz="4" w:space="0" w:color="000000"/>
              <w:right w:val="single" w:sz="4" w:space="0" w:color="000000"/>
            </w:tcBorders>
          </w:tcPr>
          <w:p w14:paraId="6E7B0344" w14:textId="482A6283"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Besluta i ärenden om tillstånd enligt vattenskyddsföreskrifter som kommunen har meddelat eller om dispens från sådana</w:t>
            </w:r>
            <w:r w:rsidRPr="008412E3">
              <w:rPr>
                <w:sz w:val="27"/>
                <w:szCs w:val="27"/>
              </w:rPr>
              <w:t xml:space="preserve"> </w:t>
            </w:r>
            <w:r w:rsidRPr="008412E3">
              <w:rPr>
                <w:rFonts w:ascii="Garamond" w:hAnsi="Garamond"/>
                <w:sz w:val="24"/>
                <w:szCs w:val="24"/>
              </w:rPr>
              <w:t xml:space="preserve">vattenskyddsföreskrifter, om det finns särskilda </w:t>
            </w:r>
            <w:r w:rsidRPr="008412E3">
              <w:rPr>
                <w:rFonts w:ascii="Garamond" w:hAnsi="Garamond"/>
                <w:sz w:val="24"/>
                <w:szCs w:val="24"/>
              </w:rPr>
              <w:lastRenderedPageBreak/>
              <w:t xml:space="preserve">skäl för det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0392E95" w14:textId="0B310E33"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lastRenderedPageBreak/>
              <w:t xml:space="preserve">MB 7 kap. 22 § första respektive andra styckena </w:t>
            </w:r>
          </w:p>
        </w:tc>
        <w:tc>
          <w:tcPr>
            <w:tcW w:w="1134" w:type="dxa"/>
            <w:tcBorders>
              <w:top w:val="single" w:sz="4" w:space="0" w:color="000000"/>
              <w:left w:val="single" w:sz="4" w:space="0" w:color="000000"/>
              <w:bottom w:val="single" w:sz="4" w:space="0" w:color="000000"/>
              <w:right w:val="single" w:sz="4" w:space="0" w:color="000000"/>
            </w:tcBorders>
          </w:tcPr>
          <w:p w14:paraId="2CBCCCBE" w14:textId="3D8C96BB"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ECMBE</w:t>
            </w:r>
          </w:p>
        </w:tc>
      </w:tr>
      <w:tr w:rsidR="003C5479" w:rsidRPr="008412E3" w14:paraId="23952EBD" w14:textId="77777777" w:rsidTr="00476F97">
        <w:trPr>
          <w:trHeight w:val="794"/>
        </w:trPr>
        <w:tc>
          <w:tcPr>
            <w:tcW w:w="993" w:type="dxa"/>
            <w:tcBorders>
              <w:top w:val="single" w:sz="4" w:space="0" w:color="000000"/>
              <w:left w:val="single" w:sz="4" w:space="0" w:color="000000"/>
              <w:bottom w:val="single" w:sz="4" w:space="0" w:color="000000"/>
              <w:right w:val="single" w:sz="4" w:space="0" w:color="000000"/>
            </w:tcBorders>
          </w:tcPr>
          <w:p w14:paraId="7A6F0014" w14:textId="3431AD7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M.2.2</w:t>
            </w:r>
          </w:p>
        </w:tc>
        <w:tc>
          <w:tcPr>
            <w:tcW w:w="4678" w:type="dxa"/>
            <w:tcBorders>
              <w:top w:val="single" w:sz="4" w:space="0" w:color="000000"/>
              <w:left w:val="single" w:sz="4" w:space="0" w:color="000000"/>
              <w:bottom w:val="single" w:sz="4" w:space="0" w:color="000000"/>
              <w:right w:val="single" w:sz="4" w:space="0" w:color="000000"/>
            </w:tcBorders>
          </w:tcPr>
          <w:p w14:paraId="0F62FA4D" w14:textId="1D121D73"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Besluta om undantag (tillstånd eller dispens) från vattenskyddsföreskrifter som länsstyrelsen har meddelat i den mån länsstyrelsen överlåtit sådan beslutanderätt på nämnden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3291956" w14:textId="6AD683F8"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MB 7 kap. 22 § tredje stycket första meningen</w:t>
            </w:r>
          </w:p>
        </w:tc>
        <w:tc>
          <w:tcPr>
            <w:tcW w:w="1134" w:type="dxa"/>
            <w:tcBorders>
              <w:top w:val="single" w:sz="4" w:space="0" w:color="000000"/>
              <w:left w:val="single" w:sz="4" w:space="0" w:color="000000"/>
              <w:bottom w:val="single" w:sz="4" w:space="0" w:color="000000"/>
              <w:right w:val="single" w:sz="4" w:space="0" w:color="000000"/>
            </w:tcBorders>
          </w:tcPr>
          <w:p w14:paraId="67701BAD"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w:t>
            </w:r>
          </w:p>
          <w:p w14:paraId="3ABDEF61" w14:textId="6EFDD761"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MS</w:t>
            </w:r>
          </w:p>
        </w:tc>
      </w:tr>
      <w:tr w:rsidR="003C5479" w:rsidRPr="008412E3" w14:paraId="545317D9" w14:textId="77777777" w:rsidTr="00764BB8">
        <w:trPr>
          <w:trHeight w:val="1125"/>
        </w:trPr>
        <w:tc>
          <w:tcPr>
            <w:tcW w:w="993" w:type="dxa"/>
            <w:tcBorders>
              <w:top w:val="single" w:sz="4" w:space="0" w:color="000000"/>
              <w:left w:val="single" w:sz="4" w:space="0" w:color="000000"/>
              <w:bottom w:val="single" w:sz="4" w:space="0" w:color="000000"/>
              <w:right w:val="single" w:sz="4" w:space="0" w:color="000000"/>
            </w:tcBorders>
          </w:tcPr>
          <w:p w14:paraId="00ADD86F" w14:textId="5809DF45" w:rsidR="003C5479" w:rsidRPr="008412E3" w:rsidRDefault="003C5479" w:rsidP="003C5479">
            <w:pPr>
              <w:spacing w:line="256" w:lineRule="auto"/>
              <w:rPr>
                <w:rFonts w:ascii="Garamond" w:hAnsi="Garamond"/>
                <w:sz w:val="24"/>
                <w:szCs w:val="24"/>
              </w:rPr>
            </w:pPr>
            <w:r w:rsidRPr="008412E3">
              <w:rPr>
                <w:rFonts w:ascii="Garamond" w:hAnsi="Garamond"/>
                <w:sz w:val="24"/>
                <w:szCs w:val="24"/>
              </w:rPr>
              <w:t>M.2.3</w:t>
            </w:r>
          </w:p>
        </w:tc>
        <w:tc>
          <w:tcPr>
            <w:tcW w:w="4678" w:type="dxa"/>
            <w:tcBorders>
              <w:top w:val="single" w:sz="4" w:space="0" w:color="000000"/>
              <w:left w:val="single" w:sz="4" w:space="0" w:color="000000"/>
              <w:bottom w:val="single" w:sz="4" w:space="0" w:color="000000"/>
              <w:right w:val="single" w:sz="4" w:space="0" w:color="000000"/>
            </w:tcBorders>
          </w:tcPr>
          <w:p w14:paraId="2854D4D8" w14:textId="3D59D88B"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Besluta i anmälningsärende om åtgärd inom vattenskyddsområde som länsstyrelsen överlåtit på kommunen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97636FD" w14:textId="17072526"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MB 7 kap. 22 § tredje stycket andra meningen</w:t>
            </w:r>
          </w:p>
        </w:tc>
        <w:tc>
          <w:tcPr>
            <w:tcW w:w="1134" w:type="dxa"/>
            <w:tcBorders>
              <w:top w:val="single" w:sz="4" w:space="0" w:color="000000"/>
              <w:left w:val="single" w:sz="4" w:space="0" w:color="000000"/>
              <w:bottom w:val="single" w:sz="4" w:space="0" w:color="000000"/>
              <w:right w:val="single" w:sz="4" w:space="0" w:color="000000"/>
            </w:tcBorders>
          </w:tcPr>
          <w:p w14:paraId="5AC67B85"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MHI</w:t>
            </w:r>
          </w:p>
          <w:p w14:paraId="2728690E" w14:textId="18B41D3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MS  </w:t>
            </w:r>
          </w:p>
        </w:tc>
      </w:tr>
      <w:tr w:rsidR="003C5479" w:rsidRPr="008412E3" w14:paraId="7D1339F7" w14:textId="77777777" w:rsidTr="00764BB8">
        <w:trPr>
          <w:trHeight w:val="1125"/>
        </w:trPr>
        <w:tc>
          <w:tcPr>
            <w:tcW w:w="993" w:type="dxa"/>
            <w:tcBorders>
              <w:top w:val="single" w:sz="4" w:space="0" w:color="000000"/>
              <w:left w:val="single" w:sz="4" w:space="0" w:color="000000"/>
              <w:bottom w:val="single" w:sz="4" w:space="0" w:color="000000"/>
              <w:right w:val="single" w:sz="4" w:space="0" w:color="000000"/>
            </w:tcBorders>
          </w:tcPr>
          <w:p w14:paraId="764B6CB3" w14:textId="2E3BDBA9"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M.2.4</w:t>
            </w:r>
          </w:p>
        </w:tc>
        <w:tc>
          <w:tcPr>
            <w:tcW w:w="4678" w:type="dxa"/>
            <w:tcBorders>
              <w:top w:val="single" w:sz="4" w:space="0" w:color="000000"/>
              <w:left w:val="single" w:sz="4" w:space="0" w:color="000000"/>
              <w:bottom w:val="single" w:sz="4" w:space="0" w:color="000000"/>
              <w:right w:val="single" w:sz="4" w:space="0" w:color="000000"/>
            </w:tcBorders>
          </w:tcPr>
          <w:p w14:paraId="4695FFDF" w14:textId="5B0080CB"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Besluta i tillsynsärende gällande områden eller djur- eller växtart över vilka kommunen har tillsyn enligt 7 kap. miljöbalken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385D6C5" w14:textId="15C03EA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MTF 2 kap. 9 § </w:t>
            </w:r>
          </w:p>
        </w:tc>
        <w:tc>
          <w:tcPr>
            <w:tcW w:w="1134" w:type="dxa"/>
            <w:tcBorders>
              <w:top w:val="single" w:sz="4" w:space="0" w:color="000000"/>
              <w:left w:val="single" w:sz="4" w:space="0" w:color="000000"/>
              <w:bottom w:val="single" w:sz="4" w:space="0" w:color="000000"/>
              <w:right w:val="single" w:sz="4" w:space="0" w:color="000000"/>
            </w:tcBorders>
          </w:tcPr>
          <w:p w14:paraId="6A6EFA62"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MHI  </w:t>
            </w:r>
          </w:p>
          <w:p w14:paraId="408D055B" w14:textId="0FB17724"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MS</w:t>
            </w:r>
          </w:p>
        </w:tc>
      </w:tr>
      <w:tr w:rsidR="003C5479" w:rsidRPr="008412E3" w14:paraId="0725D77C" w14:textId="77777777" w:rsidTr="0051297F">
        <w:trPr>
          <w:trHeight w:val="973"/>
        </w:trPr>
        <w:tc>
          <w:tcPr>
            <w:tcW w:w="993" w:type="dxa"/>
            <w:tcBorders>
              <w:top w:val="single" w:sz="4" w:space="0" w:color="000000"/>
              <w:left w:val="single" w:sz="4" w:space="0" w:color="000000"/>
              <w:bottom w:val="single" w:sz="4" w:space="0" w:color="000000"/>
              <w:right w:val="single" w:sz="4" w:space="0" w:color="000000"/>
            </w:tcBorders>
          </w:tcPr>
          <w:p w14:paraId="5B9E3D05" w14:textId="6C93FFD9" w:rsidR="003C5479" w:rsidRPr="008412E3" w:rsidRDefault="003C5479" w:rsidP="003C5479">
            <w:pPr>
              <w:spacing w:line="256" w:lineRule="auto"/>
              <w:rPr>
                <w:rFonts w:ascii="Garamond" w:hAnsi="Garamond"/>
                <w:sz w:val="24"/>
                <w:szCs w:val="24"/>
              </w:rPr>
            </w:pPr>
            <w:r w:rsidRPr="008412E3">
              <w:rPr>
                <w:rFonts w:ascii="Garamond" w:hAnsi="Garamond"/>
                <w:sz w:val="24"/>
                <w:szCs w:val="24"/>
              </w:rPr>
              <w:t>M.2.5</w:t>
            </w:r>
          </w:p>
        </w:tc>
        <w:tc>
          <w:tcPr>
            <w:tcW w:w="4678" w:type="dxa"/>
            <w:tcBorders>
              <w:top w:val="single" w:sz="4" w:space="0" w:color="000000"/>
              <w:left w:val="single" w:sz="4" w:space="0" w:color="000000"/>
              <w:bottom w:val="single" w:sz="4" w:space="0" w:color="000000"/>
              <w:right w:val="single" w:sz="4" w:space="0" w:color="000000"/>
            </w:tcBorders>
          </w:tcPr>
          <w:p w14:paraId="6097C80C" w14:textId="22320CCC" w:rsidR="003C5479" w:rsidRPr="008412E3" w:rsidRDefault="003C5479" w:rsidP="003C5479">
            <w:pPr>
              <w:spacing w:after="125" w:line="256" w:lineRule="auto"/>
              <w:rPr>
                <w:rFonts w:ascii="Garamond" w:hAnsi="Garamond"/>
                <w:sz w:val="24"/>
                <w:szCs w:val="24"/>
              </w:rPr>
            </w:pPr>
            <w:r w:rsidRPr="008412E3">
              <w:rPr>
                <w:rFonts w:ascii="Garamond" w:hAnsi="Garamond"/>
                <w:sz w:val="24"/>
                <w:szCs w:val="24"/>
              </w:rPr>
              <w:t xml:space="preserve">Besluta om dispens från strandskydd vid särskilda skäl </w:t>
            </w:r>
          </w:p>
        </w:tc>
        <w:tc>
          <w:tcPr>
            <w:tcW w:w="2409" w:type="dxa"/>
            <w:tcBorders>
              <w:top w:val="single" w:sz="4" w:space="0" w:color="000000"/>
              <w:left w:val="single" w:sz="4" w:space="0" w:color="000000"/>
              <w:bottom w:val="single" w:sz="4" w:space="0" w:color="000000"/>
              <w:right w:val="single" w:sz="4" w:space="0" w:color="000000"/>
            </w:tcBorders>
          </w:tcPr>
          <w:p w14:paraId="39E26F64" w14:textId="654DD181"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7 kap. 15, 18 §§</w:t>
            </w:r>
          </w:p>
        </w:tc>
        <w:tc>
          <w:tcPr>
            <w:tcW w:w="1134" w:type="dxa"/>
            <w:tcBorders>
              <w:top w:val="single" w:sz="4" w:space="0" w:color="000000"/>
              <w:left w:val="single" w:sz="4" w:space="0" w:color="000000"/>
              <w:bottom w:val="single" w:sz="4" w:space="0" w:color="000000"/>
              <w:right w:val="single" w:sz="4" w:space="0" w:color="000000"/>
            </w:tcBorders>
          </w:tcPr>
          <w:p w14:paraId="15D616D1" w14:textId="37CC5B00" w:rsidR="003C5479" w:rsidRPr="008412E3" w:rsidRDefault="003C5479" w:rsidP="003C5479">
            <w:pPr>
              <w:rPr>
                <w:rFonts w:ascii="Garamond" w:hAnsi="Garamond"/>
                <w:sz w:val="24"/>
                <w:szCs w:val="24"/>
              </w:rPr>
            </w:pPr>
            <w:r w:rsidRPr="008412E3">
              <w:rPr>
                <w:rFonts w:ascii="Garamond" w:hAnsi="Garamond"/>
                <w:sz w:val="24"/>
                <w:szCs w:val="24"/>
              </w:rPr>
              <w:t>BI, BH</w:t>
            </w:r>
          </w:p>
          <w:p w14:paraId="3ED832E9" w14:textId="6BF35B73"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MS</w:t>
            </w:r>
          </w:p>
        </w:tc>
      </w:tr>
      <w:tr w:rsidR="003C5479" w:rsidRPr="008412E3" w14:paraId="0B97DA99" w14:textId="77777777" w:rsidTr="00764BB8">
        <w:trPr>
          <w:trHeight w:val="823"/>
        </w:trPr>
        <w:tc>
          <w:tcPr>
            <w:tcW w:w="993" w:type="dxa"/>
            <w:tcBorders>
              <w:top w:val="single" w:sz="4" w:space="0" w:color="000000"/>
              <w:left w:val="single" w:sz="4" w:space="0" w:color="000000"/>
              <w:bottom w:val="single" w:sz="4" w:space="0" w:color="000000"/>
              <w:right w:val="single" w:sz="4" w:space="0" w:color="000000"/>
            </w:tcBorders>
          </w:tcPr>
          <w:p w14:paraId="209283A7" w14:textId="7EE8C8BD"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M.3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FD1635A" w14:textId="20C310DA" w:rsidR="003C5479" w:rsidRPr="008412E3" w:rsidRDefault="003C5479" w:rsidP="003C5479">
            <w:pPr>
              <w:spacing w:after="125" w:line="256" w:lineRule="auto"/>
              <w:rPr>
                <w:rFonts w:ascii="Century Gothic" w:hAnsi="Century Gothic"/>
                <w:bCs/>
                <w:sz w:val="24"/>
                <w:szCs w:val="24"/>
              </w:rPr>
            </w:pPr>
            <w:r w:rsidRPr="008412E3">
              <w:rPr>
                <w:rFonts w:ascii="Century Gothic" w:eastAsia="Arial" w:hAnsi="Century Gothic" w:cs="Arial"/>
                <w:bCs/>
                <w:sz w:val="24"/>
                <w:szCs w:val="24"/>
              </w:rPr>
              <w:t>Miljöfarlig verksamhet och hälsoskydd, MB</w:t>
            </w:r>
            <w:r w:rsidRPr="008412E3">
              <w:rPr>
                <w:rFonts w:ascii="Century Gothic" w:hAnsi="Century Gothic"/>
                <w:bCs/>
                <w:sz w:val="24"/>
                <w:szCs w:val="24"/>
              </w:rPr>
              <w:t xml:space="preserve"> </w:t>
            </w:r>
            <w:r w:rsidRPr="008412E3">
              <w:rPr>
                <w:rFonts w:ascii="Century Gothic" w:eastAsia="Arial" w:hAnsi="Century Gothic" w:cs="Arial"/>
                <w:bCs/>
                <w:sz w:val="24"/>
                <w:szCs w:val="24"/>
              </w:rPr>
              <w:t xml:space="preserve">9 kap. </w:t>
            </w:r>
          </w:p>
        </w:tc>
        <w:tc>
          <w:tcPr>
            <w:tcW w:w="2409" w:type="dxa"/>
            <w:tcBorders>
              <w:top w:val="single" w:sz="4" w:space="0" w:color="000000"/>
              <w:left w:val="single" w:sz="4" w:space="0" w:color="000000"/>
              <w:bottom w:val="single" w:sz="4" w:space="0" w:color="000000"/>
              <w:right w:val="single" w:sz="4" w:space="0" w:color="000000"/>
            </w:tcBorders>
          </w:tcPr>
          <w:p w14:paraId="0EDD4AB1" w14:textId="69D78FB1"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A87175B" w14:textId="0DB068F3" w:rsidR="003C5479" w:rsidRPr="008412E3" w:rsidRDefault="003C5479" w:rsidP="003C5479">
            <w:pPr>
              <w:spacing w:line="256" w:lineRule="auto"/>
              <w:ind w:left="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5C37353D" w14:textId="77777777" w:rsidTr="00764BB8">
        <w:trPr>
          <w:trHeight w:val="1158"/>
        </w:trPr>
        <w:tc>
          <w:tcPr>
            <w:tcW w:w="993" w:type="dxa"/>
            <w:tcBorders>
              <w:top w:val="single" w:sz="4" w:space="0" w:color="000000"/>
              <w:left w:val="single" w:sz="4" w:space="0" w:color="000000"/>
              <w:bottom w:val="single" w:sz="4" w:space="0" w:color="000000"/>
              <w:right w:val="single" w:sz="4" w:space="0" w:color="000000"/>
            </w:tcBorders>
          </w:tcPr>
          <w:p w14:paraId="6121B868" w14:textId="5508D3C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  </w:t>
            </w:r>
          </w:p>
        </w:tc>
        <w:tc>
          <w:tcPr>
            <w:tcW w:w="4678" w:type="dxa"/>
            <w:tcBorders>
              <w:top w:val="single" w:sz="4" w:space="0" w:color="000000"/>
              <w:left w:val="single" w:sz="4" w:space="0" w:color="000000"/>
              <w:bottom w:val="single" w:sz="4" w:space="0" w:color="000000"/>
              <w:right w:val="single" w:sz="4" w:space="0" w:color="000000"/>
            </w:tcBorders>
          </w:tcPr>
          <w:p w14:paraId="1A6996B9" w14:textId="77C20323"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 xml:space="preserve">Yttrande till länsstyrelse eller mark- och miljödomstol angående behov att komplettera en ansökan vid prövning av ansökan om miljöfarlig verksamhet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086FE06" w14:textId="58461B0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9 kap. 6§, 6b, </w:t>
            </w:r>
          </w:p>
          <w:p w14:paraId="14877862" w14:textId="46A3AF4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19 kap. 4 §, </w:t>
            </w:r>
          </w:p>
          <w:p w14:paraId="0FE2D3B6" w14:textId="73DF294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22 kap. 4, 10 §§  </w:t>
            </w:r>
          </w:p>
          <w:p w14:paraId="5FC800A3" w14:textId="779D8FB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C25914" w14:textId="7777777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MHI  </w:t>
            </w:r>
          </w:p>
          <w:p w14:paraId="16CD475B" w14:textId="77D4AB51"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MS</w:t>
            </w:r>
          </w:p>
        </w:tc>
      </w:tr>
      <w:tr w:rsidR="003C5479" w:rsidRPr="008412E3" w14:paraId="5D684365" w14:textId="77777777" w:rsidTr="00F3742C">
        <w:tblPrEx>
          <w:tblCellMar>
            <w:left w:w="0" w:type="dxa"/>
            <w:right w:w="7" w:type="dxa"/>
          </w:tblCellMar>
        </w:tblPrEx>
        <w:trPr>
          <w:trHeight w:val="979"/>
        </w:trPr>
        <w:tc>
          <w:tcPr>
            <w:tcW w:w="993" w:type="dxa"/>
            <w:tcBorders>
              <w:top w:val="single" w:sz="4" w:space="0" w:color="000000"/>
              <w:left w:val="single" w:sz="4" w:space="0" w:color="000000"/>
              <w:bottom w:val="single" w:sz="4" w:space="0" w:color="000000"/>
              <w:right w:val="single" w:sz="4" w:space="0" w:color="000000"/>
            </w:tcBorders>
            <w:hideMark/>
          </w:tcPr>
          <w:p w14:paraId="01441234" w14:textId="5E066434"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M.3.2  </w:t>
            </w:r>
          </w:p>
        </w:tc>
        <w:tc>
          <w:tcPr>
            <w:tcW w:w="4678" w:type="dxa"/>
            <w:tcBorders>
              <w:top w:val="single" w:sz="4" w:space="0" w:color="000000"/>
              <w:left w:val="single" w:sz="4" w:space="0" w:color="000000"/>
              <w:bottom w:val="single" w:sz="4" w:space="0" w:color="000000"/>
              <w:right w:val="single" w:sz="4" w:space="0" w:color="000000"/>
            </w:tcBorders>
            <w:hideMark/>
          </w:tcPr>
          <w:p w14:paraId="2B7B01C6" w14:textId="300CF89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Avge yttrande till länsstyrelsen avseende anmälningspliktig ändring av verksamhet </w:t>
            </w:r>
          </w:p>
        </w:tc>
        <w:tc>
          <w:tcPr>
            <w:tcW w:w="2409" w:type="dxa"/>
            <w:tcBorders>
              <w:top w:val="single" w:sz="4" w:space="0" w:color="000000"/>
              <w:left w:val="single" w:sz="4" w:space="0" w:color="000000"/>
              <w:bottom w:val="single" w:sz="4" w:space="0" w:color="000000"/>
              <w:right w:val="single" w:sz="4" w:space="0" w:color="000000"/>
            </w:tcBorders>
            <w:hideMark/>
          </w:tcPr>
          <w:p w14:paraId="4E8EE38B" w14:textId="201FF8DF" w:rsidR="003C5479" w:rsidRPr="008412E3" w:rsidRDefault="003C5479" w:rsidP="003C5479">
            <w:pPr>
              <w:spacing w:line="256" w:lineRule="auto"/>
              <w:rPr>
                <w:rFonts w:ascii="Garamond" w:hAnsi="Garamond"/>
                <w:sz w:val="24"/>
                <w:szCs w:val="24"/>
              </w:rPr>
            </w:pPr>
            <w:r w:rsidRPr="008412E3">
              <w:rPr>
                <w:rFonts w:ascii="Garamond" w:hAnsi="Garamond"/>
                <w:sz w:val="24"/>
                <w:szCs w:val="24"/>
              </w:rPr>
              <w:t>MPF 1 kap. 11§</w:t>
            </w:r>
          </w:p>
          <w:p w14:paraId="7B157FBD" w14:textId="7E4EE77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26 § </w:t>
            </w:r>
          </w:p>
        </w:tc>
        <w:tc>
          <w:tcPr>
            <w:tcW w:w="1134" w:type="dxa"/>
            <w:tcBorders>
              <w:top w:val="single" w:sz="4" w:space="0" w:color="000000"/>
              <w:left w:val="single" w:sz="4" w:space="0" w:color="000000"/>
              <w:bottom w:val="single" w:sz="4" w:space="0" w:color="000000"/>
              <w:right w:val="single" w:sz="4" w:space="0" w:color="000000"/>
            </w:tcBorders>
            <w:hideMark/>
          </w:tcPr>
          <w:p w14:paraId="1F16F039"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02D26B3A" w14:textId="66900B53"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149E90C9" w14:textId="77777777" w:rsidTr="00764BB8">
        <w:tblPrEx>
          <w:tblCellMar>
            <w:left w:w="0" w:type="dxa"/>
            <w:right w:w="7" w:type="dxa"/>
          </w:tblCellMar>
        </w:tblPrEx>
        <w:trPr>
          <w:trHeight w:val="794"/>
        </w:trPr>
        <w:tc>
          <w:tcPr>
            <w:tcW w:w="993" w:type="dxa"/>
            <w:tcBorders>
              <w:top w:val="single" w:sz="4" w:space="0" w:color="000000"/>
              <w:left w:val="single" w:sz="4" w:space="0" w:color="000000"/>
              <w:bottom w:val="single" w:sz="4" w:space="0" w:color="000000"/>
              <w:right w:val="single" w:sz="4" w:space="0" w:color="000000"/>
            </w:tcBorders>
            <w:hideMark/>
          </w:tcPr>
          <w:p w14:paraId="03EE63CC" w14:textId="2B8230F5"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M.3.3  </w:t>
            </w:r>
          </w:p>
        </w:tc>
        <w:tc>
          <w:tcPr>
            <w:tcW w:w="4678" w:type="dxa"/>
            <w:tcBorders>
              <w:top w:val="single" w:sz="4" w:space="0" w:color="000000"/>
              <w:left w:val="single" w:sz="4" w:space="0" w:color="000000"/>
              <w:bottom w:val="single" w:sz="4" w:space="0" w:color="000000"/>
              <w:right w:val="single" w:sz="4" w:space="0" w:color="000000"/>
            </w:tcBorders>
            <w:hideMark/>
          </w:tcPr>
          <w:p w14:paraId="4C0DC580" w14:textId="0CF8E502"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Förelägganden om avhjälpande av brist i statusrapport som inlämnats enligt 1 kap. 24 § Industriutsläppsförordningen och inte uppfyller kraven enligt 1 kap. 23 § samma förordning</w:t>
            </w:r>
            <w:r w:rsidRPr="008412E3">
              <w:rPr>
                <w:rFonts w:ascii="Garamond" w:hAnsi="Garamond"/>
                <w:sz w:val="24"/>
                <w:szCs w:val="24"/>
              </w:rPr>
              <w:br/>
            </w:r>
          </w:p>
          <w:p w14:paraId="6B773504" w14:textId="5A7F10EE" w:rsidR="003C5479" w:rsidRPr="008412E3" w:rsidRDefault="003C5479" w:rsidP="003C5479">
            <w:pPr>
              <w:spacing w:line="256" w:lineRule="auto"/>
              <w:ind w:left="108"/>
              <w:rPr>
                <w:rFonts w:ascii="Garamond" w:hAnsi="Garamond"/>
                <w:strike/>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4D8CB278" w14:textId="7264A34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IF 1 kap. 25 § </w:t>
            </w:r>
          </w:p>
          <w:p w14:paraId="5E5015C4" w14:textId="4BE37756" w:rsidR="003C5479" w:rsidRPr="008412E3" w:rsidRDefault="003C5479" w:rsidP="003C5479">
            <w:pPr>
              <w:spacing w:line="256" w:lineRule="auto"/>
              <w:rPr>
                <w:rFonts w:ascii="Garamond" w:hAnsi="Garamond"/>
                <w:strike/>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307C4C03"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415FD5EC" w14:textId="4B94FAAE"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219FD547" w14:textId="77777777" w:rsidTr="00764BB8">
        <w:tblPrEx>
          <w:tblCellMar>
            <w:left w:w="0" w:type="dxa"/>
            <w:right w:w="7" w:type="dxa"/>
          </w:tblCellMar>
        </w:tblPrEx>
        <w:trPr>
          <w:trHeight w:val="794"/>
        </w:trPr>
        <w:tc>
          <w:tcPr>
            <w:tcW w:w="993" w:type="dxa"/>
            <w:tcBorders>
              <w:top w:val="single" w:sz="4" w:space="0" w:color="000000"/>
              <w:left w:val="single" w:sz="4" w:space="0" w:color="000000"/>
              <w:bottom w:val="single" w:sz="4" w:space="0" w:color="000000"/>
              <w:right w:val="single" w:sz="4" w:space="0" w:color="000000"/>
            </w:tcBorders>
          </w:tcPr>
          <w:p w14:paraId="368BFCDF" w14:textId="6B816F4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M.3.4</w:t>
            </w:r>
          </w:p>
        </w:tc>
        <w:tc>
          <w:tcPr>
            <w:tcW w:w="4678" w:type="dxa"/>
            <w:tcBorders>
              <w:top w:val="single" w:sz="4" w:space="0" w:color="000000"/>
              <w:left w:val="single" w:sz="4" w:space="0" w:color="000000"/>
              <w:bottom w:val="single" w:sz="4" w:space="0" w:color="000000"/>
              <w:right w:val="single" w:sz="4" w:space="0" w:color="000000"/>
            </w:tcBorders>
          </w:tcPr>
          <w:p w14:paraId="3370C11E" w14:textId="2BC61399" w:rsidR="003C5479" w:rsidRPr="008412E3" w:rsidRDefault="003C5479" w:rsidP="003C5479">
            <w:pPr>
              <w:spacing w:line="256" w:lineRule="auto"/>
              <w:ind w:left="108"/>
              <w:rPr>
                <w:rFonts w:ascii="Garamond" w:hAnsi="Garamond"/>
                <w:color w:val="FF0000"/>
                <w:sz w:val="24"/>
                <w:szCs w:val="24"/>
              </w:rPr>
            </w:pPr>
            <w:r w:rsidRPr="008412E3">
              <w:rPr>
                <w:rFonts w:ascii="Garamond" w:hAnsi="Garamond"/>
                <w:sz w:val="24"/>
                <w:szCs w:val="24"/>
              </w:rPr>
              <w:t>Förordna att ett tillstånd till miljöfarlig verksamhet ska gälla även om det överklagas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7AD6808" w14:textId="531C35DE"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MB 19 kap. 5 § punkt 12 och 22 kap. 28 § första stycket första meningen</w:t>
            </w:r>
            <w:r w:rsidRPr="008412E3">
              <w:rPr>
                <w:rFonts w:ascii="Garamond" w:hAnsi="Garamond"/>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4C12E66C"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227C9D00" w14:textId="68F51A88"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2A46DBD2" w14:textId="77777777" w:rsidTr="00764BB8">
        <w:tblPrEx>
          <w:tblCellMar>
            <w:left w:w="0" w:type="dxa"/>
            <w:right w:w="7" w:type="dxa"/>
          </w:tblCellMar>
        </w:tblPrEx>
        <w:trPr>
          <w:trHeight w:val="794"/>
        </w:trPr>
        <w:tc>
          <w:tcPr>
            <w:tcW w:w="993" w:type="dxa"/>
            <w:tcBorders>
              <w:top w:val="single" w:sz="4" w:space="0" w:color="000000"/>
              <w:left w:val="single" w:sz="4" w:space="0" w:color="000000"/>
              <w:bottom w:val="single" w:sz="4" w:space="0" w:color="000000"/>
              <w:right w:val="single" w:sz="4" w:space="0" w:color="000000"/>
            </w:tcBorders>
          </w:tcPr>
          <w:p w14:paraId="39B99D26" w14:textId="65177EF3"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M.3.5</w:t>
            </w:r>
          </w:p>
        </w:tc>
        <w:tc>
          <w:tcPr>
            <w:tcW w:w="4678" w:type="dxa"/>
            <w:tcBorders>
              <w:top w:val="single" w:sz="4" w:space="0" w:color="000000"/>
              <w:left w:val="single" w:sz="4" w:space="0" w:color="000000"/>
              <w:bottom w:val="single" w:sz="4" w:space="0" w:color="000000"/>
              <w:right w:val="single" w:sz="4" w:space="0" w:color="000000"/>
            </w:tcBorders>
          </w:tcPr>
          <w:p w14:paraId="20CE8F1A" w14:textId="11A2C0AB" w:rsidR="003C5479" w:rsidRPr="008412E3" w:rsidRDefault="003C5479" w:rsidP="003C5479">
            <w:pPr>
              <w:spacing w:line="256" w:lineRule="auto"/>
              <w:ind w:left="108"/>
              <w:rPr>
                <w:rFonts w:ascii="Garamond" w:hAnsi="Garamond"/>
                <w:color w:val="FF0000"/>
                <w:sz w:val="24"/>
                <w:szCs w:val="24"/>
              </w:rPr>
            </w:pPr>
            <w:r w:rsidRPr="008412E3">
              <w:rPr>
                <w:rFonts w:ascii="Garamond" w:hAnsi="Garamond"/>
                <w:sz w:val="24"/>
                <w:szCs w:val="24"/>
              </w:rPr>
              <w:t xml:space="preserve">Besluta i ärende om tillstånd att inrätta avloppsanordning med ansluten vattentoalett. </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F54992F" w14:textId="77B9F47B"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FMH 13, §</w:t>
            </w:r>
          </w:p>
        </w:tc>
        <w:tc>
          <w:tcPr>
            <w:tcW w:w="1134" w:type="dxa"/>
            <w:tcBorders>
              <w:top w:val="single" w:sz="4" w:space="0" w:color="000000"/>
              <w:left w:val="single" w:sz="4" w:space="0" w:color="000000"/>
              <w:bottom w:val="single" w:sz="4" w:space="0" w:color="000000"/>
              <w:right w:val="single" w:sz="4" w:space="0" w:color="000000"/>
            </w:tcBorders>
          </w:tcPr>
          <w:p w14:paraId="6883A69F"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5B857784" w14:textId="4390AEF9"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4070385A" w14:textId="77777777" w:rsidTr="00764BB8">
        <w:tblPrEx>
          <w:tblCellMar>
            <w:left w:w="0" w:type="dxa"/>
            <w:right w:w="7"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hideMark/>
          </w:tcPr>
          <w:p w14:paraId="22251E87" w14:textId="09DF6086"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lastRenderedPageBreak/>
              <w:t xml:space="preserve">M.3.6  </w:t>
            </w:r>
          </w:p>
        </w:tc>
        <w:tc>
          <w:tcPr>
            <w:tcW w:w="4678" w:type="dxa"/>
            <w:tcBorders>
              <w:top w:val="single" w:sz="4" w:space="0" w:color="000000"/>
              <w:left w:val="single" w:sz="4" w:space="0" w:color="000000"/>
              <w:bottom w:val="single" w:sz="4" w:space="0" w:color="000000"/>
              <w:right w:val="single" w:sz="4" w:space="0" w:color="000000"/>
            </w:tcBorders>
            <w:hideMark/>
          </w:tcPr>
          <w:p w14:paraId="0510DAAB" w14:textId="7777777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Besluta i ärende om tillstånd att </w:t>
            </w:r>
          </w:p>
          <w:p w14:paraId="72A17961" w14:textId="2708A4B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ansluta vattentoalett till befintlig avloppsanordning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0999FAE7" w14:textId="481BD8B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13, §  </w:t>
            </w:r>
          </w:p>
        </w:tc>
        <w:tc>
          <w:tcPr>
            <w:tcW w:w="1134" w:type="dxa"/>
            <w:tcBorders>
              <w:top w:val="single" w:sz="4" w:space="0" w:color="000000"/>
              <w:left w:val="single" w:sz="4" w:space="0" w:color="000000"/>
              <w:bottom w:val="single" w:sz="4" w:space="0" w:color="000000"/>
              <w:right w:val="single" w:sz="4" w:space="0" w:color="000000"/>
            </w:tcBorders>
            <w:hideMark/>
          </w:tcPr>
          <w:p w14:paraId="44F52BE5"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733B2E68" w14:textId="411F970A"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4DA2F361" w14:textId="77777777" w:rsidTr="00764BB8">
        <w:tblPrEx>
          <w:tblCellMar>
            <w:left w:w="0" w:type="dxa"/>
            <w:right w:w="7" w:type="dxa"/>
          </w:tblCellMar>
        </w:tblPrEx>
        <w:trPr>
          <w:trHeight w:val="1419"/>
        </w:trPr>
        <w:tc>
          <w:tcPr>
            <w:tcW w:w="993" w:type="dxa"/>
            <w:tcBorders>
              <w:top w:val="single" w:sz="4" w:space="0" w:color="000000"/>
              <w:left w:val="single" w:sz="4" w:space="0" w:color="000000"/>
              <w:bottom w:val="single" w:sz="4" w:space="0" w:color="000000"/>
              <w:right w:val="single" w:sz="4" w:space="0" w:color="000000"/>
            </w:tcBorders>
            <w:hideMark/>
          </w:tcPr>
          <w:p w14:paraId="2C2EB62E" w14:textId="20521CA9"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M.3.7  </w:t>
            </w:r>
          </w:p>
        </w:tc>
        <w:tc>
          <w:tcPr>
            <w:tcW w:w="4678" w:type="dxa"/>
            <w:tcBorders>
              <w:top w:val="single" w:sz="4" w:space="0" w:color="000000"/>
              <w:left w:val="single" w:sz="4" w:space="0" w:color="000000"/>
              <w:bottom w:val="single" w:sz="4" w:space="0" w:color="000000"/>
              <w:right w:val="single" w:sz="4" w:space="0" w:color="000000"/>
            </w:tcBorders>
            <w:hideMark/>
          </w:tcPr>
          <w:p w14:paraId="529BEC49" w14:textId="43762597" w:rsidR="003C5479" w:rsidRPr="008412E3" w:rsidRDefault="003C5479" w:rsidP="003C5479">
            <w:pPr>
              <w:spacing w:line="256" w:lineRule="auto"/>
              <w:ind w:left="108" w:right="23"/>
              <w:rPr>
                <w:rFonts w:ascii="Garamond" w:hAnsi="Garamond"/>
                <w:sz w:val="24"/>
                <w:szCs w:val="24"/>
              </w:rPr>
            </w:pPr>
            <w:r w:rsidRPr="008412E3">
              <w:rPr>
                <w:rFonts w:ascii="Garamond" w:hAnsi="Garamond"/>
                <w:sz w:val="24"/>
                <w:szCs w:val="24"/>
              </w:rPr>
              <w:t xml:space="preserve">Besluta i ärende om tillstånd att inrätta annan avloppsanordning än sådan till vilken vattentoalett är ansluten inom de delar av kommunen där tillstånd krävs enligt kommunens lokala föreskrifter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42C4A0F5" w14:textId="7C4B73CA" w:rsidR="003C5479" w:rsidRPr="008412E3" w:rsidRDefault="003C5479" w:rsidP="003C5479">
            <w:pPr>
              <w:spacing w:line="256" w:lineRule="auto"/>
              <w:rPr>
                <w:rFonts w:ascii="Garamond" w:hAnsi="Garamond"/>
                <w:sz w:val="24"/>
                <w:szCs w:val="24"/>
              </w:rPr>
            </w:pPr>
            <w:r w:rsidRPr="008412E3">
              <w:rPr>
                <w:rFonts w:ascii="Garamond" w:hAnsi="Garamond"/>
                <w:sz w:val="24"/>
                <w:szCs w:val="24"/>
              </w:rPr>
              <w:t>FMH 13 § föreskrifter för att skydda människors hälsa och miljön, lokala vatten-skyddsföreskrifter</w:t>
            </w:r>
            <w:r w:rsidRPr="008412E3">
              <w:rPr>
                <w:rFonts w:ascii="Garamond" w:hAnsi="Garamond"/>
                <w:sz w:val="24"/>
                <w:szCs w:val="24"/>
              </w:rPr>
              <w:br/>
            </w:r>
          </w:p>
        </w:tc>
        <w:tc>
          <w:tcPr>
            <w:tcW w:w="1134" w:type="dxa"/>
            <w:tcBorders>
              <w:top w:val="single" w:sz="4" w:space="0" w:color="000000"/>
              <w:left w:val="single" w:sz="4" w:space="0" w:color="000000"/>
              <w:bottom w:val="single" w:sz="4" w:space="0" w:color="000000"/>
              <w:right w:val="single" w:sz="4" w:space="0" w:color="000000"/>
            </w:tcBorders>
            <w:hideMark/>
          </w:tcPr>
          <w:p w14:paraId="784647A7" w14:textId="77777777" w:rsidR="003C5479" w:rsidRPr="008412E3" w:rsidRDefault="003C5479" w:rsidP="003C5479">
            <w:pPr>
              <w:spacing w:line="256" w:lineRule="auto"/>
              <w:ind w:left="-7"/>
              <w:rPr>
                <w:rFonts w:ascii="Garamond" w:hAnsi="Garamond"/>
                <w:sz w:val="24"/>
                <w:szCs w:val="24"/>
              </w:rPr>
            </w:pPr>
            <w:r w:rsidRPr="008412E3">
              <w:rPr>
                <w:rFonts w:ascii="Garamond" w:hAnsi="Garamond"/>
                <w:sz w:val="24"/>
                <w:szCs w:val="24"/>
              </w:rPr>
              <w:t xml:space="preserve">MHI </w:t>
            </w:r>
          </w:p>
          <w:p w14:paraId="4F9CCE4B" w14:textId="78C4BD89" w:rsidR="003C5479" w:rsidRPr="008412E3" w:rsidRDefault="003C5479" w:rsidP="003C5479">
            <w:pPr>
              <w:spacing w:line="256" w:lineRule="auto"/>
              <w:ind w:left="-7"/>
              <w:rPr>
                <w:rFonts w:ascii="Garamond" w:hAnsi="Garamond"/>
                <w:sz w:val="24"/>
                <w:szCs w:val="24"/>
              </w:rPr>
            </w:pPr>
            <w:r w:rsidRPr="008412E3">
              <w:rPr>
                <w:rFonts w:ascii="Garamond" w:hAnsi="Garamond"/>
                <w:sz w:val="24"/>
                <w:szCs w:val="24"/>
              </w:rPr>
              <w:t>MS</w:t>
            </w:r>
          </w:p>
        </w:tc>
      </w:tr>
      <w:tr w:rsidR="003C5479" w:rsidRPr="008412E3" w14:paraId="38101F0A" w14:textId="77777777" w:rsidTr="00764BB8">
        <w:tblPrEx>
          <w:tblCellMar>
            <w:left w:w="0" w:type="dxa"/>
            <w:right w:w="7"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hideMark/>
          </w:tcPr>
          <w:p w14:paraId="383FDEFE" w14:textId="00A47F93"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M.3.8  </w:t>
            </w:r>
          </w:p>
        </w:tc>
        <w:tc>
          <w:tcPr>
            <w:tcW w:w="4678" w:type="dxa"/>
            <w:tcBorders>
              <w:top w:val="single" w:sz="4" w:space="0" w:color="000000"/>
              <w:left w:val="single" w:sz="4" w:space="0" w:color="000000"/>
              <w:bottom w:val="single" w:sz="4" w:space="0" w:color="000000"/>
              <w:right w:val="single" w:sz="4" w:space="0" w:color="000000"/>
            </w:tcBorders>
            <w:hideMark/>
          </w:tcPr>
          <w:p w14:paraId="055A8314" w14:textId="72969CEE" w:rsidR="003C5479" w:rsidRPr="008412E3" w:rsidRDefault="003C5479" w:rsidP="003C5479">
            <w:pPr>
              <w:spacing w:line="256" w:lineRule="auto"/>
              <w:ind w:right="44"/>
              <w:rPr>
                <w:rFonts w:ascii="Garamond" w:hAnsi="Garamond"/>
                <w:sz w:val="24"/>
                <w:szCs w:val="24"/>
              </w:rPr>
            </w:pPr>
            <w:r w:rsidRPr="008412E3">
              <w:rPr>
                <w:rFonts w:ascii="Garamond" w:hAnsi="Garamond"/>
                <w:sz w:val="24"/>
                <w:szCs w:val="24"/>
              </w:rPr>
              <w:t>Besluta i ärende om anmälan för att inrätta annan avloppsanordning än sådan som kräver tillstånd</w:t>
            </w:r>
          </w:p>
        </w:tc>
        <w:tc>
          <w:tcPr>
            <w:tcW w:w="2409" w:type="dxa"/>
            <w:tcBorders>
              <w:top w:val="single" w:sz="4" w:space="0" w:color="000000"/>
              <w:left w:val="single" w:sz="4" w:space="0" w:color="000000"/>
              <w:bottom w:val="single" w:sz="4" w:space="0" w:color="000000"/>
              <w:right w:val="single" w:sz="4" w:space="0" w:color="000000"/>
            </w:tcBorders>
            <w:hideMark/>
          </w:tcPr>
          <w:p w14:paraId="091C23AC" w14:textId="4ED6A3B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13 §  </w:t>
            </w:r>
          </w:p>
        </w:tc>
        <w:tc>
          <w:tcPr>
            <w:tcW w:w="1134" w:type="dxa"/>
            <w:tcBorders>
              <w:top w:val="single" w:sz="4" w:space="0" w:color="000000"/>
              <w:left w:val="single" w:sz="4" w:space="0" w:color="000000"/>
              <w:bottom w:val="single" w:sz="4" w:space="0" w:color="000000"/>
              <w:right w:val="single" w:sz="4" w:space="0" w:color="000000"/>
            </w:tcBorders>
            <w:hideMark/>
          </w:tcPr>
          <w:p w14:paraId="036E6B3B"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179130F7" w14:textId="1FE63AA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6896B06B" w14:textId="77777777" w:rsidTr="00764BB8">
        <w:tblPrEx>
          <w:tblCellMar>
            <w:left w:w="0" w:type="dxa"/>
            <w:right w:w="7"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hideMark/>
          </w:tcPr>
          <w:p w14:paraId="5D839C05" w14:textId="52C8AD1C"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M.3.9  </w:t>
            </w:r>
          </w:p>
        </w:tc>
        <w:tc>
          <w:tcPr>
            <w:tcW w:w="4678" w:type="dxa"/>
            <w:tcBorders>
              <w:top w:val="single" w:sz="4" w:space="0" w:color="000000"/>
              <w:left w:val="single" w:sz="4" w:space="0" w:color="000000"/>
              <w:bottom w:val="single" w:sz="4" w:space="0" w:color="000000"/>
              <w:right w:val="single" w:sz="4" w:space="0" w:color="000000"/>
            </w:tcBorders>
            <w:hideMark/>
          </w:tcPr>
          <w:p w14:paraId="1D056068" w14:textId="268CDD9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anmälan om ändring av sådana avloppsanordningar som avses i 13 § FMH</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72504188" w14:textId="04FB4DB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14 § </w:t>
            </w:r>
          </w:p>
        </w:tc>
        <w:tc>
          <w:tcPr>
            <w:tcW w:w="1134" w:type="dxa"/>
            <w:tcBorders>
              <w:top w:val="single" w:sz="4" w:space="0" w:color="000000"/>
              <w:left w:val="single" w:sz="4" w:space="0" w:color="000000"/>
              <w:bottom w:val="single" w:sz="4" w:space="0" w:color="000000"/>
              <w:right w:val="single" w:sz="4" w:space="0" w:color="000000"/>
            </w:tcBorders>
            <w:hideMark/>
          </w:tcPr>
          <w:p w14:paraId="4D9DBF3C"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0BEEF0C0" w14:textId="491A1DE8"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0352F55B" w14:textId="77777777" w:rsidTr="00C22D22">
        <w:tblPrEx>
          <w:tblCellMar>
            <w:left w:w="0" w:type="dxa"/>
            <w:right w:w="7" w:type="dxa"/>
          </w:tblCellMar>
        </w:tblPrEx>
        <w:trPr>
          <w:trHeight w:val="1402"/>
        </w:trPr>
        <w:tc>
          <w:tcPr>
            <w:tcW w:w="993" w:type="dxa"/>
            <w:tcBorders>
              <w:top w:val="single" w:sz="4" w:space="0" w:color="000000"/>
              <w:left w:val="single" w:sz="4" w:space="0" w:color="000000"/>
              <w:bottom w:val="single" w:sz="4" w:space="0" w:color="000000"/>
              <w:right w:val="single" w:sz="4" w:space="0" w:color="000000"/>
            </w:tcBorders>
            <w:hideMark/>
          </w:tcPr>
          <w:p w14:paraId="77FADB53" w14:textId="31A2FD86"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M.3.10  </w:t>
            </w:r>
          </w:p>
        </w:tc>
        <w:tc>
          <w:tcPr>
            <w:tcW w:w="4678" w:type="dxa"/>
            <w:tcBorders>
              <w:top w:val="single" w:sz="4" w:space="0" w:color="000000"/>
              <w:left w:val="single" w:sz="4" w:space="0" w:color="000000"/>
              <w:bottom w:val="single" w:sz="4" w:space="0" w:color="000000"/>
              <w:right w:val="single" w:sz="4" w:space="0" w:color="000000"/>
            </w:tcBorders>
            <w:hideMark/>
          </w:tcPr>
          <w:p w14:paraId="6DBCF2EA" w14:textId="051E75A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tillstånd till värmepumpsanläggning för utvinning av värme ur mark, ytvatten eller grundvatten där tillstånd krävs enligt kommunens lokala föreskrifter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292B987B" w14:textId="52904BF2" w:rsidR="003C5479" w:rsidRPr="008412E3" w:rsidRDefault="003C5479" w:rsidP="003C5479">
            <w:pPr>
              <w:rPr>
                <w:rFonts w:ascii="Garamond" w:hAnsi="Garamond"/>
                <w:strike/>
                <w:sz w:val="24"/>
                <w:szCs w:val="24"/>
              </w:rPr>
            </w:pPr>
            <w:r w:rsidRPr="008412E3">
              <w:rPr>
                <w:rFonts w:ascii="Garamond" w:hAnsi="Garamond"/>
                <w:sz w:val="24"/>
                <w:szCs w:val="24"/>
              </w:rPr>
              <w:t>FMH 17 § lokala före-skrifter för att skydda människors hälsa och miljön</w:t>
            </w:r>
          </w:p>
        </w:tc>
        <w:tc>
          <w:tcPr>
            <w:tcW w:w="1134" w:type="dxa"/>
            <w:tcBorders>
              <w:top w:val="single" w:sz="4" w:space="0" w:color="000000"/>
              <w:left w:val="single" w:sz="4" w:space="0" w:color="000000"/>
              <w:bottom w:val="single" w:sz="4" w:space="0" w:color="000000"/>
              <w:right w:val="single" w:sz="4" w:space="0" w:color="000000"/>
            </w:tcBorders>
            <w:hideMark/>
          </w:tcPr>
          <w:p w14:paraId="2F5873E6"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088577D6" w14:textId="1D52A412"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69F6E591" w14:textId="77777777" w:rsidTr="00764BB8">
        <w:tblPrEx>
          <w:tblCellMar>
            <w:left w:w="0" w:type="dxa"/>
            <w:right w:w="7" w:type="dxa"/>
          </w:tblCellMar>
        </w:tblPrEx>
        <w:trPr>
          <w:trHeight w:val="980"/>
        </w:trPr>
        <w:tc>
          <w:tcPr>
            <w:tcW w:w="993" w:type="dxa"/>
            <w:tcBorders>
              <w:top w:val="single" w:sz="4" w:space="0" w:color="000000"/>
              <w:left w:val="single" w:sz="4" w:space="0" w:color="000000"/>
              <w:bottom w:val="single" w:sz="4" w:space="0" w:color="000000"/>
              <w:right w:val="single" w:sz="4" w:space="0" w:color="000000"/>
            </w:tcBorders>
            <w:hideMark/>
          </w:tcPr>
          <w:p w14:paraId="209B68C5" w14:textId="66F1003B"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M.3.11  </w:t>
            </w:r>
          </w:p>
        </w:tc>
        <w:tc>
          <w:tcPr>
            <w:tcW w:w="4678" w:type="dxa"/>
            <w:tcBorders>
              <w:top w:val="single" w:sz="4" w:space="0" w:color="000000"/>
              <w:left w:val="single" w:sz="4" w:space="0" w:color="000000"/>
              <w:bottom w:val="single" w:sz="4" w:space="0" w:color="000000"/>
              <w:right w:val="single" w:sz="4" w:space="0" w:color="000000"/>
            </w:tcBorders>
            <w:hideMark/>
          </w:tcPr>
          <w:p w14:paraId="4ED0CE79" w14:textId="7C94422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anmälan för att inrätta en värmepumpsanläggning för utvinning av värme ur mark, ytvatten eller grundvatten</w:t>
            </w:r>
            <w:r w:rsidRPr="008412E3">
              <w:rPr>
                <w:rFonts w:ascii="Garamond" w:hAnsi="Garamond"/>
                <w:sz w:val="24"/>
                <w:szCs w:val="24"/>
              </w:rPr>
              <w:br/>
            </w:r>
          </w:p>
          <w:p w14:paraId="050F16B4" w14:textId="76986111" w:rsidR="003C5479" w:rsidRPr="008412E3" w:rsidRDefault="003C5479" w:rsidP="003C5479">
            <w:pPr>
              <w:spacing w:line="256" w:lineRule="auto"/>
              <w:ind w:left="108"/>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61868035" w14:textId="75777DE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17 § lokala före-skrifter för att skydda människors hälsa och miljön </w:t>
            </w:r>
          </w:p>
        </w:tc>
        <w:tc>
          <w:tcPr>
            <w:tcW w:w="1134" w:type="dxa"/>
            <w:tcBorders>
              <w:top w:val="single" w:sz="4" w:space="0" w:color="000000"/>
              <w:left w:val="single" w:sz="4" w:space="0" w:color="000000"/>
              <w:bottom w:val="single" w:sz="4" w:space="0" w:color="000000"/>
              <w:right w:val="single" w:sz="4" w:space="0" w:color="000000"/>
            </w:tcBorders>
            <w:hideMark/>
          </w:tcPr>
          <w:p w14:paraId="59D79691"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7FF15FD8" w14:textId="0D57EE35"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5FA5BD78" w14:textId="77777777" w:rsidTr="00764BB8">
        <w:tblPrEx>
          <w:tblCellMar>
            <w:left w:w="0" w:type="dxa"/>
            <w:right w:w="7"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hideMark/>
          </w:tcPr>
          <w:p w14:paraId="3FD1CE82" w14:textId="6FCA1ECC"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M.3.12  </w:t>
            </w:r>
          </w:p>
        </w:tc>
        <w:tc>
          <w:tcPr>
            <w:tcW w:w="4678" w:type="dxa"/>
            <w:tcBorders>
              <w:top w:val="single" w:sz="4" w:space="0" w:color="000000"/>
              <w:left w:val="single" w:sz="4" w:space="0" w:color="000000"/>
              <w:bottom w:val="single" w:sz="4" w:space="0" w:color="000000"/>
              <w:right w:val="single" w:sz="4" w:space="0" w:color="000000"/>
            </w:tcBorders>
            <w:hideMark/>
          </w:tcPr>
          <w:p w14:paraId="72D8B864" w14:textId="5BFD881B" w:rsidR="003C5479" w:rsidRPr="008412E3" w:rsidRDefault="003C5479" w:rsidP="003C5479">
            <w:pPr>
              <w:spacing w:line="256" w:lineRule="auto"/>
              <w:ind w:right="48"/>
              <w:rPr>
                <w:rFonts w:ascii="Garamond" w:hAnsi="Garamond"/>
                <w:sz w:val="24"/>
                <w:szCs w:val="24"/>
              </w:rPr>
            </w:pPr>
            <w:r w:rsidRPr="008412E3">
              <w:rPr>
                <w:rFonts w:ascii="Garamond" w:hAnsi="Garamond"/>
                <w:sz w:val="24"/>
                <w:szCs w:val="24"/>
              </w:rPr>
              <w:t>Besluta i ärende om tillstånd eller anmälan för att inrätta eller använda en luftvärmepump där tillstånd eller anmälan krävs enligt kommunens lokala föreskrifter</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218D66D2" w14:textId="0CC4F707"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MB 9 kap. 12 §, FMH 40 §, lokala före-skrifter för att skydda människors hälsa och miljön</w:t>
            </w:r>
          </w:p>
        </w:tc>
        <w:tc>
          <w:tcPr>
            <w:tcW w:w="1134" w:type="dxa"/>
            <w:tcBorders>
              <w:top w:val="single" w:sz="4" w:space="0" w:color="000000"/>
              <w:left w:val="single" w:sz="4" w:space="0" w:color="000000"/>
              <w:bottom w:val="single" w:sz="4" w:space="0" w:color="000000"/>
              <w:right w:val="single" w:sz="4" w:space="0" w:color="000000"/>
            </w:tcBorders>
            <w:hideMark/>
          </w:tcPr>
          <w:p w14:paraId="29B0FD93"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48AE3EA3" w14:textId="32B188DF"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6E0D6AE7" w14:textId="77777777" w:rsidTr="00764BB8">
        <w:tblPrEx>
          <w:tblCellMar>
            <w:left w:w="0" w:type="dxa"/>
            <w:right w:w="7" w:type="dxa"/>
          </w:tblCellMar>
        </w:tblPrEx>
        <w:trPr>
          <w:trHeight w:val="1786"/>
        </w:trPr>
        <w:tc>
          <w:tcPr>
            <w:tcW w:w="993" w:type="dxa"/>
            <w:tcBorders>
              <w:top w:val="single" w:sz="4" w:space="0" w:color="000000"/>
              <w:left w:val="single" w:sz="4" w:space="0" w:color="000000"/>
              <w:bottom w:val="single" w:sz="4" w:space="0" w:color="000000"/>
              <w:right w:val="single" w:sz="4" w:space="0" w:color="000000"/>
            </w:tcBorders>
            <w:hideMark/>
          </w:tcPr>
          <w:p w14:paraId="74627EA8" w14:textId="51D7E22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M.3.13  </w:t>
            </w:r>
          </w:p>
        </w:tc>
        <w:tc>
          <w:tcPr>
            <w:tcW w:w="4678" w:type="dxa"/>
            <w:tcBorders>
              <w:top w:val="single" w:sz="4" w:space="0" w:color="000000"/>
              <w:left w:val="single" w:sz="4" w:space="0" w:color="000000"/>
              <w:bottom w:val="single" w:sz="4" w:space="0" w:color="000000"/>
              <w:right w:val="single" w:sz="4" w:space="0" w:color="000000"/>
            </w:tcBorders>
            <w:hideMark/>
          </w:tcPr>
          <w:p w14:paraId="01A1D99D"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tillstånd om att inrätta anläggning för ny grundvattentäkt eller i ärende om anmälan av sådana anläggningar som redan finns där tillstånd respektive </w:t>
            </w:r>
          </w:p>
          <w:p w14:paraId="3E553C6F" w14:textId="77777777" w:rsidR="003C5479" w:rsidRPr="008412E3" w:rsidRDefault="003C5479" w:rsidP="003C5479">
            <w:pPr>
              <w:spacing w:line="256" w:lineRule="auto"/>
              <w:ind w:right="48"/>
              <w:rPr>
                <w:rFonts w:ascii="Garamond" w:hAnsi="Garamond"/>
                <w:sz w:val="24"/>
                <w:szCs w:val="24"/>
              </w:rPr>
            </w:pPr>
            <w:r w:rsidRPr="008412E3">
              <w:rPr>
                <w:rFonts w:ascii="Garamond" w:hAnsi="Garamond"/>
                <w:sz w:val="24"/>
                <w:szCs w:val="24"/>
              </w:rPr>
              <w:t xml:space="preserve">anmälan krävs enligt kommunens lokala föreskrifter </w:t>
            </w:r>
          </w:p>
          <w:p w14:paraId="392602C6" w14:textId="3C5FB2A5" w:rsidR="003C5479" w:rsidRPr="008412E3" w:rsidRDefault="003C5479" w:rsidP="003C5479">
            <w:pPr>
              <w:spacing w:line="256" w:lineRule="auto"/>
              <w:ind w:right="48"/>
              <w:rPr>
                <w:rFonts w:ascii="Garamond" w:hAnsi="Garamond"/>
                <w:sz w:val="24"/>
                <w:szCs w:val="24"/>
              </w:rPr>
            </w:pPr>
            <w:r w:rsidRPr="008412E3">
              <w:rPr>
                <w:rFonts w:ascii="Garamond" w:hAnsi="Garamond"/>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02453C41" w14:textId="5B2646A0"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9 kap. 10 §</w:t>
            </w:r>
            <w:r w:rsidRPr="008412E3">
              <w:rPr>
                <w:rFonts w:ascii="Garamond" w:hAnsi="Garamond"/>
                <w:color w:val="FF0000"/>
                <w:sz w:val="24"/>
                <w:szCs w:val="24"/>
              </w:rPr>
              <w:t xml:space="preserve"> </w:t>
            </w:r>
            <w:r w:rsidRPr="008412E3">
              <w:rPr>
                <w:rFonts w:ascii="Garamond" w:hAnsi="Garamond"/>
                <w:sz w:val="24"/>
                <w:szCs w:val="24"/>
              </w:rPr>
              <w:t>lokala före-skrifter för att skydda människors hälsa och miljön</w:t>
            </w:r>
          </w:p>
        </w:tc>
        <w:tc>
          <w:tcPr>
            <w:tcW w:w="1134" w:type="dxa"/>
            <w:tcBorders>
              <w:top w:val="single" w:sz="4" w:space="0" w:color="000000"/>
              <w:left w:val="single" w:sz="4" w:space="0" w:color="000000"/>
              <w:bottom w:val="single" w:sz="4" w:space="0" w:color="000000"/>
              <w:right w:val="single" w:sz="4" w:space="0" w:color="000000"/>
            </w:tcBorders>
            <w:hideMark/>
          </w:tcPr>
          <w:p w14:paraId="0701501F" w14:textId="77777777"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MHI</w:t>
            </w:r>
          </w:p>
          <w:p w14:paraId="35252BC8" w14:textId="75DCAFCA" w:rsidR="003C5479" w:rsidRPr="008412E3" w:rsidRDefault="003C5479" w:rsidP="003C5479">
            <w:pPr>
              <w:spacing w:line="256" w:lineRule="auto"/>
              <w:ind w:left="108" w:right="22"/>
              <w:rPr>
                <w:rFonts w:ascii="Garamond" w:hAnsi="Garamond"/>
                <w:sz w:val="24"/>
                <w:szCs w:val="24"/>
              </w:rPr>
            </w:pPr>
            <w:r w:rsidRPr="008412E3">
              <w:rPr>
                <w:rFonts w:ascii="Garamond" w:hAnsi="Garamond"/>
                <w:sz w:val="24"/>
                <w:szCs w:val="24"/>
              </w:rPr>
              <w:t>MS</w:t>
            </w:r>
          </w:p>
        </w:tc>
      </w:tr>
      <w:tr w:rsidR="003C5479" w:rsidRPr="008412E3" w14:paraId="1580E24D" w14:textId="77777777" w:rsidTr="00764BB8">
        <w:tblPrEx>
          <w:tblCellMar>
            <w:left w:w="108" w:type="dxa"/>
            <w:right w:w="19" w:type="dxa"/>
          </w:tblCellMar>
        </w:tblPrEx>
        <w:trPr>
          <w:trHeight w:val="1219"/>
        </w:trPr>
        <w:tc>
          <w:tcPr>
            <w:tcW w:w="993" w:type="dxa"/>
            <w:tcBorders>
              <w:top w:val="single" w:sz="4" w:space="0" w:color="000000"/>
              <w:left w:val="single" w:sz="4" w:space="0" w:color="000000"/>
              <w:bottom w:val="single" w:sz="4" w:space="0" w:color="000000"/>
              <w:right w:val="single" w:sz="4" w:space="0" w:color="000000"/>
            </w:tcBorders>
            <w:hideMark/>
          </w:tcPr>
          <w:p w14:paraId="13CB0932" w14:textId="7B5BC65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M.3.14  </w:t>
            </w:r>
          </w:p>
        </w:tc>
        <w:tc>
          <w:tcPr>
            <w:tcW w:w="4678" w:type="dxa"/>
            <w:tcBorders>
              <w:top w:val="single" w:sz="4" w:space="0" w:color="000000"/>
              <w:left w:val="single" w:sz="4" w:space="0" w:color="000000"/>
              <w:bottom w:val="single" w:sz="4" w:space="0" w:color="000000"/>
              <w:right w:val="single" w:sz="4" w:space="0" w:color="000000"/>
            </w:tcBorders>
            <w:hideMark/>
          </w:tcPr>
          <w:p w14:paraId="6F2C7E94" w14:textId="17A3E7B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anmälan om gödselstad eller annan upplagsplats för djurspillning inom område med detaljplan eller, om kommunen så föreskrivit, annat tätbebyggt område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1900F58B" w14:textId="2921ADE2"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FMH 37 §, 42 § lokala före-skrifter för att skydda människors hälsa och miljön</w:t>
            </w:r>
          </w:p>
        </w:tc>
        <w:tc>
          <w:tcPr>
            <w:tcW w:w="1134" w:type="dxa"/>
            <w:tcBorders>
              <w:top w:val="single" w:sz="4" w:space="0" w:color="000000"/>
              <w:left w:val="single" w:sz="4" w:space="0" w:color="000000"/>
              <w:bottom w:val="single" w:sz="4" w:space="0" w:color="000000"/>
              <w:right w:val="single" w:sz="4" w:space="0" w:color="000000"/>
            </w:tcBorders>
            <w:hideMark/>
          </w:tcPr>
          <w:p w14:paraId="797D7366"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11030DFE" w14:textId="356B0CDA"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p w14:paraId="54D8A00C" w14:textId="2E50D9B6" w:rsidR="003C5479" w:rsidRPr="008412E3" w:rsidRDefault="003C5479" w:rsidP="003C5479">
            <w:pPr>
              <w:spacing w:line="256" w:lineRule="auto"/>
              <w:ind w:right="10"/>
              <w:rPr>
                <w:rFonts w:ascii="Garamond" w:hAnsi="Garamond"/>
                <w:sz w:val="24"/>
                <w:szCs w:val="24"/>
              </w:rPr>
            </w:pPr>
          </w:p>
        </w:tc>
      </w:tr>
      <w:tr w:rsidR="003C5479" w:rsidRPr="008412E3" w14:paraId="4E5A0CE3" w14:textId="77777777" w:rsidTr="00764BB8">
        <w:tblPrEx>
          <w:tblCellMar>
            <w:left w:w="108" w:type="dxa"/>
            <w:right w:w="19" w:type="dxa"/>
          </w:tblCellMar>
        </w:tblPrEx>
        <w:trPr>
          <w:trHeight w:val="871"/>
        </w:trPr>
        <w:tc>
          <w:tcPr>
            <w:tcW w:w="993" w:type="dxa"/>
            <w:tcBorders>
              <w:top w:val="single" w:sz="4" w:space="0" w:color="000000"/>
              <w:left w:val="single" w:sz="4" w:space="0" w:color="000000"/>
              <w:bottom w:val="single" w:sz="4" w:space="0" w:color="000000"/>
              <w:right w:val="single" w:sz="4" w:space="0" w:color="000000"/>
            </w:tcBorders>
            <w:hideMark/>
          </w:tcPr>
          <w:p w14:paraId="0C7653B5" w14:textId="34A4571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M.3.15  </w:t>
            </w:r>
          </w:p>
        </w:tc>
        <w:tc>
          <w:tcPr>
            <w:tcW w:w="4678" w:type="dxa"/>
            <w:tcBorders>
              <w:top w:val="single" w:sz="4" w:space="0" w:color="000000"/>
              <w:left w:val="single" w:sz="4" w:space="0" w:color="000000"/>
              <w:bottom w:val="single" w:sz="4" w:space="0" w:color="000000"/>
              <w:right w:val="single" w:sz="4" w:space="0" w:color="000000"/>
            </w:tcBorders>
            <w:hideMark/>
          </w:tcPr>
          <w:p w14:paraId="715B6EA2" w14:textId="715E01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anmälan om att driva eller arrangera viss verksamhet enligt 38 § FMH</w:t>
            </w:r>
            <w:r w:rsidRPr="008412E3">
              <w:rPr>
                <w:rFonts w:ascii="Garamond" w:hAnsi="Garamond"/>
                <w:color w:val="FF0000"/>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5BB01EB5" w14:textId="2689C4D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38 § </w:t>
            </w:r>
          </w:p>
        </w:tc>
        <w:tc>
          <w:tcPr>
            <w:tcW w:w="1134" w:type="dxa"/>
            <w:tcBorders>
              <w:top w:val="single" w:sz="4" w:space="0" w:color="000000"/>
              <w:left w:val="single" w:sz="4" w:space="0" w:color="000000"/>
              <w:bottom w:val="single" w:sz="4" w:space="0" w:color="000000"/>
              <w:right w:val="single" w:sz="4" w:space="0" w:color="000000"/>
            </w:tcBorders>
            <w:hideMark/>
          </w:tcPr>
          <w:p w14:paraId="3E4EB14C"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0E96E84A" w14:textId="5E3DF72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1412750A" w14:textId="77777777" w:rsidTr="00764BB8">
        <w:tblPrEx>
          <w:tblCellMar>
            <w:left w:w="108" w:type="dxa"/>
            <w:right w:w="19" w:type="dxa"/>
          </w:tblCellMar>
        </w:tblPrEx>
        <w:trPr>
          <w:trHeight w:val="871"/>
        </w:trPr>
        <w:tc>
          <w:tcPr>
            <w:tcW w:w="993" w:type="dxa"/>
            <w:tcBorders>
              <w:top w:val="single" w:sz="4" w:space="0" w:color="000000"/>
              <w:left w:val="single" w:sz="4" w:space="0" w:color="000000"/>
              <w:bottom w:val="single" w:sz="4" w:space="0" w:color="000000"/>
              <w:right w:val="single" w:sz="4" w:space="0" w:color="000000"/>
            </w:tcBorders>
          </w:tcPr>
          <w:p w14:paraId="3A0E65F2" w14:textId="3587DA2D"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M.3.15.1</w:t>
            </w:r>
          </w:p>
        </w:tc>
        <w:tc>
          <w:tcPr>
            <w:tcW w:w="4678" w:type="dxa"/>
            <w:tcBorders>
              <w:top w:val="single" w:sz="4" w:space="0" w:color="000000"/>
              <w:left w:val="single" w:sz="4" w:space="0" w:color="000000"/>
              <w:bottom w:val="single" w:sz="4" w:space="0" w:color="000000"/>
              <w:right w:val="single" w:sz="4" w:space="0" w:color="000000"/>
            </w:tcBorders>
          </w:tcPr>
          <w:p w14:paraId="5569C5C3" w14:textId="7B983F65"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anmälan om att uppföra eller använda kyltorn enligt 38 a § FMH</w:t>
            </w:r>
          </w:p>
        </w:tc>
        <w:tc>
          <w:tcPr>
            <w:tcW w:w="2409" w:type="dxa"/>
            <w:tcBorders>
              <w:top w:val="single" w:sz="4" w:space="0" w:color="000000"/>
              <w:left w:val="single" w:sz="4" w:space="0" w:color="000000"/>
              <w:bottom w:val="single" w:sz="4" w:space="0" w:color="000000"/>
              <w:right w:val="single" w:sz="4" w:space="0" w:color="000000"/>
            </w:tcBorders>
          </w:tcPr>
          <w:p w14:paraId="55D4A34E" w14:textId="5ED957DB" w:rsidR="003C5479" w:rsidRPr="008412E3" w:rsidRDefault="003C5479" w:rsidP="003C5479">
            <w:pPr>
              <w:spacing w:line="256" w:lineRule="auto"/>
              <w:rPr>
                <w:rFonts w:ascii="Garamond" w:hAnsi="Garamond"/>
                <w:sz w:val="24"/>
                <w:szCs w:val="24"/>
              </w:rPr>
            </w:pPr>
            <w:r w:rsidRPr="008412E3">
              <w:rPr>
                <w:rFonts w:ascii="Garamond" w:hAnsi="Garamond"/>
                <w:sz w:val="24"/>
                <w:szCs w:val="24"/>
              </w:rPr>
              <w:t>FMH 38 a §</w:t>
            </w:r>
          </w:p>
        </w:tc>
        <w:tc>
          <w:tcPr>
            <w:tcW w:w="1134" w:type="dxa"/>
            <w:tcBorders>
              <w:top w:val="single" w:sz="4" w:space="0" w:color="000000"/>
              <w:left w:val="single" w:sz="4" w:space="0" w:color="000000"/>
              <w:bottom w:val="single" w:sz="4" w:space="0" w:color="000000"/>
              <w:right w:val="single" w:sz="4" w:space="0" w:color="000000"/>
            </w:tcBorders>
          </w:tcPr>
          <w:p w14:paraId="5989BC87" w14:textId="151F0570"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r w:rsidRPr="008412E3">
              <w:rPr>
                <w:rFonts w:ascii="Garamond" w:hAnsi="Garamond"/>
                <w:sz w:val="24"/>
                <w:szCs w:val="24"/>
              </w:rPr>
              <w:br/>
              <w:t>MS</w:t>
            </w:r>
          </w:p>
        </w:tc>
      </w:tr>
      <w:tr w:rsidR="003C5479" w:rsidRPr="008412E3" w14:paraId="3D997002" w14:textId="77777777" w:rsidTr="00764BB8">
        <w:tblPrEx>
          <w:tblCellMar>
            <w:left w:w="108" w:type="dxa"/>
            <w:right w:w="19" w:type="dxa"/>
          </w:tblCellMar>
        </w:tblPrEx>
        <w:trPr>
          <w:trHeight w:val="1210"/>
        </w:trPr>
        <w:tc>
          <w:tcPr>
            <w:tcW w:w="993" w:type="dxa"/>
            <w:tcBorders>
              <w:top w:val="single" w:sz="4" w:space="0" w:color="000000"/>
              <w:left w:val="single" w:sz="4" w:space="0" w:color="000000"/>
              <w:bottom w:val="single" w:sz="4" w:space="0" w:color="000000"/>
              <w:right w:val="single" w:sz="4" w:space="0" w:color="000000"/>
            </w:tcBorders>
            <w:hideMark/>
          </w:tcPr>
          <w:p w14:paraId="6FAD4E88" w14:textId="4D5FCD5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M.3.16  </w:t>
            </w:r>
          </w:p>
        </w:tc>
        <w:tc>
          <w:tcPr>
            <w:tcW w:w="4678" w:type="dxa"/>
            <w:tcBorders>
              <w:top w:val="single" w:sz="4" w:space="0" w:color="000000"/>
              <w:left w:val="single" w:sz="4" w:space="0" w:color="000000"/>
              <w:bottom w:val="single" w:sz="4" w:space="0" w:color="000000"/>
              <w:right w:val="single" w:sz="4" w:space="0" w:color="000000"/>
            </w:tcBorders>
            <w:hideMark/>
          </w:tcPr>
          <w:p w14:paraId="66AAB116" w14:textId="5E367DF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tillstånd att hålla vissa djur inom område med detaljplan eller områdesbestämmelser där tillstånd krävs enligt kommunens lokala föreskrifter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3D589898" w14:textId="0C7FB14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9 kap. 11 §, FMH 39 §, lokala före-skrifter för att skydda människors hälsa och miljön</w:t>
            </w:r>
            <w:r w:rsidRPr="008412E3">
              <w:rPr>
                <w:rFonts w:ascii="Garamond" w:hAnsi="Garamond"/>
                <w:sz w:val="24"/>
                <w:szCs w:val="24"/>
              </w:rPr>
              <w:br/>
            </w:r>
          </w:p>
        </w:tc>
        <w:tc>
          <w:tcPr>
            <w:tcW w:w="1134" w:type="dxa"/>
            <w:tcBorders>
              <w:top w:val="single" w:sz="4" w:space="0" w:color="000000"/>
              <w:left w:val="single" w:sz="4" w:space="0" w:color="000000"/>
              <w:bottom w:val="single" w:sz="4" w:space="0" w:color="000000"/>
              <w:right w:val="single" w:sz="4" w:space="0" w:color="000000"/>
            </w:tcBorders>
            <w:hideMark/>
          </w:tcPr>
          <w:p w14:paraId="72589ED0"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0AE2E5E0" w14:textId="39B35305"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3B1E6E5D" w14:textId="77777777" w:rsidTr="00764BB8">
        <w:tblPrEx>
          <w:tblCellMar>
            <w:left w:w="108" w:type="dxa"/>
            <w:right w:w="19" w:type="dxa"/>
          </w:tblCellMar>
        </w:tblPrEx>
        <w:trPr>
          <w:trHeight w:val="1628"/>
        </w:trPr>
        <w:tc>
          <w:tcPr>
            <w:tcW w:w="993" w:type="dxa"/>
            <w:tcBorders>
              <w:top w:val="single" w:sz="4" w:space="0" w:color="000000"/>
              <w:left w:val="single" w:sz="4" w:space="0" w:color="000000"/>
              <w:bottom w:val="single" w:sz="4" w:space="0" w:color="000000"/>
              <w:right w:val="single" w:sz="4" w:space="0" w:color="000000"/>
            </w:tcBorders>
            <w:hideMark/>
          </w:tcPr>
          <w:p w14:paraId="426AC7F4" w14:textId="4E5A3AA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M.3.17  </w:t>
            </w:r>
          </w:p>
        </w:tc>
        <w:tc>
          <w:tcPr>
            <w:tcW w:w="4678" w:type="dxa"/>
            <w:tcBorders>
              <w:top w:val="single" w:sz="4" w:space="0" w:color="000000"/>
              <w:left w:val="single" w:sz="4" w:space="0" w:color="000000"/>
              <w:bottom w:val="single" w:sz="4" w:space="0" w:color="000000"/>
              <w:right w:val="single" w:sz="4" w:space="0" w:color="000000"/>
            </w:tcBorders>
            <w:hideMark/>
          </w:tcPr>
          <w:p w14:paraId="47AC690B" w14:textId="05FC4A6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tillstånd eller anmälan för att inrätta annan toalett än vattentoalett där tillstånd eller anmälan krävs enligt kommunens lokala föreskrifter  </w:t>
            </w:r>
          </w:p>
        </w:tc>
        <w:tc>
          <w:tcPr>
            <w:tcW w:w="2409" w:type="dxa"/>
            <w:tcBorders>
              <w:top w:val="single" w:sz="4" w:space="0" w:color="000000"/>
              <w:left w:val="single" w:sz="4" w:space="0" w:color="000000"/>
              <w:bottom w:val="single" w:sz="4" w:space="0" w:color="000000"/>
              <w:right w:val="single" w:sz="4" w:space="0" w:color="000000"/>
            </w:tcBorders>
            <w:hideMark/>
          </w:tcPr>
          <w:p w14:paraId="3C469CE5" w14:textId="0B967110" w:rsidR="003C5479" w:rsidRPr="008412E3" w:rsidRDefault="003C5479" w:rsidP="003C5479">
            <w:pPr>
              <w:spacing w:line="256" w:lineRule="auto"/>
              <w:rPr>
                <w:rFonts w:ascii="Garamond" w:hAnsi="Garamond"/>
                <w:sz w:val="24"/>
                <w:szCs w:val="24"/>
              </w:rPr>
            </w:pPr>
            <w:r w:rsidRPr="008412E3">
              <w:rPr>
                <w:rFonts w:ascii="Garamond" w:hAnsi="Garamond"/>
                <w:sz w:val="24"/>
                <w:szCs w:val="24"/>
              </w:rPr>
              <w:t>FMH 40 § lokala före-skrifter för att skydda människors hälsa och miljön</w:t>
            </w:r>
          </w:p>
          <w:p w14:paraId="7BFDC51F" w14:textId="712AD55B"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4A0A56F2"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51801E7C" w14:textId="1D6859D8"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0C3FF6EF" w14:textId="77777777" w:rsidTr="00764BB8">
        <w:tblPrEx>
          <w:tblCellMar>
            <w:left w:w="108" w:type="dxa"/>
            <w:right w:w="19" w:type="dxa"/>
          </w:tblCellMar>
        </w:tblPrEx>
        <w:trPr>
          <w:trHeight w:val="1771"/>
        </w:trPr>
        <w:tc>
          <w:tcPr>
            <w:tcW w:w="993" w:type="dxa"/>
            <w:tcBorders>
              <w:top w:val="single" w:sz="4" w:space="0" w:color="000000"/>
              <w:left w:val="single" w:sz="4" w:space="0" w:color="000000"/>
              <w:bottom w:val="single" w:sz="4" w:space="0" w:color="000000"/>
              <w:right w:val="single" w:sz="4" w:space="0" w:color="000000"/>
            </w:tcBorders>
          </w:tcPr>
          <w:p w14:paraId="197CAE2B" w14:textId="7CAFCF3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M.3.18  </w:t>
            </w:r>
          </w:p>
        </w:tc>
        <w:tc>
          <w:tcPr>
            <w:tcW w:w="4678" w:type="dxa"/>
            <w:tcBorders>
              <w:top w:val="single" w:sz="4" w:space="0" w:color="000000"/>
              <w:left w:val="single" w:sz="4" w:space="0" w:color="000000"/>
              <w:bottom w:val="single" w:sz="4" w:space="0" w:color="000000"/>
              <w:right w:val="single" w:sz="4" w:space="0" w:color="000000"/>
            </w:tcBorders>
          </w:tcPr>
          <w:p w14:paraId="2EBA5C47"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tillstånd eller anmälan för att sprida naturlig gödsel, slam eller annan orenlighet inom eller intill område med detaljplan där tillstånd eller anmälan krävs enligt kommunens lokala föreskrifter  </w:t>
            </w:r>
          </w:p>
          <w:p w14:paraId="5F326CEE" w14:textId="6BAEDF53" w:rsidR="003C5479" w:rsidRPr="008412E3" w:rsidRDefault="003C5479"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C89C0FA" w14:textId="4410AD85"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 xml:space="preserve">MB 9 kap. 12 §, </w:t>
            </w:r>
            <w:r w:rsidRPr="008412E3">
              <w:rPr>
                <w:rFonts w:ascii="Garamond" w:hAnsi="Garamond"/>
                <w:sz w:val="24"/>
                <w:szCs w:val="24"/>
              </w:rPr>
              <w:br/>
              <w:t>FMH 40 § lokala före-skrifter för att skydda människors hälsa och miljön</w:t>
            </w:r>
          </w:p>
          <w:p w14:paraId="3BBCFA7B" w14:textId="106737C7" w:rsidR="003C5479" w:rsidRPr="008412E3" w:rsidRDefault="003C5479" w:rsidP="003C5479">
            <w:pPr>
              <w:spacing w:line="256" w:lineRule="auto"/>
              <w:ind w:right="18"/>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A399B4"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5BE21B58" w14:textId="76BF7085"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1C58228E" w14:textId="77777777" w:rsidTr="00764BB8">
        <w:tblPrEx>
          <w:tblCellMar>
            <w:left w:w="108" w:type="dxa"/>
            <w:right w:w="19"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hideMark/>
          </w:tcPr>
          <w:p w14:paraId="0CF0DAE3" w14:textId="317061D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M.3.19  </w:t>
            </w:r>
          </w:p>
        </w:tc>
        <w:tc>
          <w:tcPr>
            <w:tcW w:w="4678" w:type="dxa"/>
            <w:tcBorders>
              <w:top w:val="single" w:sz="4" w:space="0" w:color="000000"/>
              <w:left w:val="single" w:sz="4" w:space="0" w:color="000000"/>
              <w:bottom w:val="single" w:sz="4" w:space="0" w:color="000000"/>
              <w:right w:val="single" w:sz="4" w:space="0" w:color="000000"/>
            </w:tcBorders>
            <w:hideMark/>
          </w:tcPr>
          <w:p w14:paraId="59AB26DC" w14:textId="7B4585A8"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 xml:space="preserve">Besluta i ärende om tillstånd eller anmälan till upplag eller annan verksamhet där tillstånd eller anmälan krävs inom vissa enligt kommunens lokala föreskrifter  </w:t>
            </w:r>
            <w:r w:rsidRPr="008412E3">
              <w:rPr>
                <w:rFonts w:ascii="Garamond" w:hAnsi="Garamond"/>
                <w:sz w:val="24"/>
                <w:szCs w:val="24"/>
              </w:rPr>
              <w:br/>
            </w:r>
          </w:p>
          <w:p w14:paraId="0F09E273" w14:textId="161C6068" w:rsidR="003C5479" w:rsidRPr="008412E3" w:rsidRDefault="003C5479" w:rsidP="003C5479">
            <w:pPr>
              <w:spacing w:after="2"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017BCF09" w14:textId="3ABEB70B"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MB 9 kap. 12 §, FMH 40 § lokala före-skrifter för att skydda människors hälsa och miljön</w:t>
            </w:r>
            <w:r w:rsidRPr="008412E3">
              <w:rPr>
                <w:rFonts w:ascii="Garamond" w:hAnsi="Garamond"/>
                <w:sz w:val="24"/>
                <w:szCs w:val="24"/>
              </w:rPr>
              <w:br/>
            </w:r>
          </w:p>
          <w:p w14:paraId="22A1CB08" w14:textId="05C22B85"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774DBA01"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33F6C108" w14:textId="2820B1A1"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006231B5" w14:textId="77777777" w:rsidTr="00764BB8">
        <w:tblPrEx>
          <w:tblCellMar>
            <w:left w:w="108" w:type="dxa"/>
            <w:right w:w="19"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hideMark/>
          </w:tcPr>
          <w:p w14:paraId="7C326278" w14:textId="4C60B71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M.3.20 </w:t>
            </w:r>
          </w:p>
        </w:tc>
        <w:tc>
          <w:tcPr>
            <w:tcW w:w="4678" w:type="dxa"/>
            <w:tcBorders>
              <w:top w:val="single" w:sz="4" w:space="0" w:color="000000"/>
              <w:left w:val="single" w:sz="4" w:space="0" w:color="000000"/>
              <w:bottom w:val="single" w:sz="4" w:space="0" w:color="000000"/>
              <w:right w:val="single" w:sz="4" w:space="0" w:color="000000"/>
            </w:tcBorders>
            <w:hideMark/>
          </w:tcPr>
          <w:p w14:paraId="33F8A156" w14:textId="6F2FCDA5"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 xml:space="preserve">Besluta i ärende om dispens från vad som gäller enligt kommunens lokala föreskrifter för att skydda människors hälsa och miljön, om det är uppenbart att risk för olägenheter från miljö- och hälsoskyddssynpunkt inte föreligger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192A5C4D" w14:textId="77777777"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Lokala före-skrifter för att skydda människors hälsa och miljön</w:t>
            </w:r>
          </w:p>
          <w:p w14:paraId="645230F0" w14:textId="0923AC60"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64362AD1"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402C5914" w14:textId="1C8AF753"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4E160EFA" w14:textId="77777777" w:rsidTr="00764BB8">
        <w:tblPrEx>
          <w:tblCellMar>
            <w:left w:w="108" w:type="dxa"/>
            <w:right w:w="19"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6A8E79F8" w14:textId="6438DFE9" w:rsidR="003C5479" w:rsidRPr="008412E3" w:rsidRDefault="003C5479" w:rsidP="003C5479">
            <w:pPr>
              <w:spacing w:line="256" w:lineRule="auto"/>
              <w:rPr>
                <w:rFonts w:ascii="Garamond" w:hAnsi="Garamond"/>
                <w:sz w:val="24"/>
                <w:szCs w:val="24"/>
              </w:rPr>
            </w:pPr>
            <w:r w:rsidRPr="008412E3">
              <w:rPr>
                <w:rFonts w:ascii="Garamond" w:hAnsi="Garamond"/>
                <w:sz w:val="24"/>
                <w:szCs w:val="24"/>
              </w:rPr>
              <w:t>M.3.21</w:t>
            </w:r>
          </w:p>
        </w:tc>
        <w:tc>
          <w:tcPr>
            <w:tcW w:w="4678" w:type="dxa"/>
            <w:tcBorders>
              <w:top w:val="single" w:sz="4" w:space="0" w:color="000000"/>
              <w:left w:val="single" w:sz="4" w:space="0" w:color="000000"/>
              <w:bottom w:val="single" w:sz="4" w:space="0" w:color="000000"/>
              <w:right w:val="single" w:sz="4" w:space="0" w:color="000000"/>
            </w:tcBorders>
          </w:tcPr>
          <w:p w14:paraId="76EA0A3D" w14:textId="46F5D7FB"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Besluta att en anmälningspliktig verksamhet får påbörjas innan sex veckor har gått</w:t>
            </w:r>
          </w:p>
        </w:tc>
        <w:tc>
          <w:tcPr>
            <w:tcW w:w="2409" w:type="dxa"/>
            <w:tcBorders>
              <w:top w:val="single" w:sz="4" w:space="0" w:color="000000"/>
              <w:left w:val="single" w:sz="4" w:space="0" w:color="000000"/>
              <w:bottom w:val="single" w:sz="4" w:space="0" w:color="000000"/>
              <w:right w:val="single" w:sz="4" w:space="0" w:color="000000"/>
            </w:tcBorders>
          </w:tcPr>
          <w:p w14:paraId="0B97BCA0" w14:textId="40700B77"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MB 9 kap. 6 c §</w:t>
            </w:r>
          </w:p>
        </w:tc>
        <w:tc>
          <w:tcPr>
            <w:tcW w:w="1134" w:type="dxa"/>
            <w:tcBorders>
              <w:top w:val="single" w:sz="4" w:space="0" w:color="000000"/>
              <w:left w:val="single" w:sz="4" w:space="0" w:color="000000"/>
              <w:bottom w:val="single" w:sz="4" w:space="0" w:color="000000"/>
              <w:right w:val="single" w:sz="4" w:space="0" w:color="000000"/>
            </w:tcBorders>
          </w:tcPr>
          <w:p w14:paraId="61EC1DA9"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572C0058" w14:textId="36E39633"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357D6676" w14:textId="77777777" w:rsidTr="00764BB8">
        <w:tblPrEx>
          <w:tblCellMar>
            <w:left w:w="108" w:type="dxa"/>
            <w:right w:w="19"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143BF60F" w14:textId="224021AF" w:rsidR="003C5479" w:rsidRPr="008412E3" w:rsidRDefault="003C5479" w:rsidP="003C5479">
            <w:pPr>
              <w:spacing w:line="256" w:lineRule="auto"/>
              <w:rPr>
                <w:rFonts w:ascii="Garamond" w:hAnsi="Garamond"/>
                <w:sz w:val="24"/>
                <w:szCs w:val="24"/>
              </w:rPr>
            </w:pPr>
            <w:r w:rsidRPr="008412E3">
              <w:rPr>
                <w:rFonts w:ascii="Garamond" w:hAnsi="Garamond"/>
                <w:sz w:val="24"/>
                <w:szCs w:val="24"/>
              </w:rPr>
              <w:t>M.3.22</w:t>
            </w:r>
          </w:p>
        </w:tc>
        <w:tc>
          <w:tcPr>
            <w:tcW w:w="4678" w:type="dxa"/>
            <w:tcBorders>
              <w:top w:val="single" w:sz="4" w:space="0" w:color="000000"/>
              <w:left w:val="single" w:sz="4" w:space="0" w:color="000000"/>
              <w:bottom w:val="single" w:sz="4" w:space="0" w:color="000000"/>
              <w:right w:val="single" w:sz="4" w:space="0" w:color="000000"/>
            </w:tcBorders>
          </w:tcPr>
          <w:p w14:paraId="353F617A" w14:textId="77777777"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Besluta att anmälningspliktig verksamhet inte får påbörjas vid sexveckorsfristens utgång utan först när nämndens beslut meddelats</w:t>
            </w:r>
          </w:p>
          <w:p w14:paraId="5B5B6202" w14:textId="47DAF03E" w:rsidR="003C5479" w:rsidRPr="008412E3" w:rsidRDefault="003C5479" w:rsidP="003C5479">
            <w:pPr>
              <w:spacing w:after="2"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BCBC848" w14:textId="6754DDC9"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MB 9 kap. 6 c §</w:t>
            </w:r>
          </w:p>
        </w:tc>
        <w:tc>
          <w:tcPr>
            <w:tcW w:w="1134" w:type="dxa"/>
            <w:tcBorders>
              <w:top w:val="single" w:sz="4" w:space="0" w:color="000000"/>
              <w:left w:val="single" w:sz="4" w:space="0" w:color="000000"/>
              <w:bottom w:val="single" w:sz="4" w:space="0" w:color="000000"/>
              <w:right w:val="single" w:sz="4" w:space="0" w:color="000000"/>
            </w:tcBorders>
          </w:tcPr>
          <w:p w14:paraId="5C0FA956"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33CF5F07" w14:textId="2C7F786E"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16222CE5" w14:textId="77777777" w:rsidTr="00764BB8">
        <w:tblPrEx>
          <w:tblCellMar>
            <w:left w:w="108" w:type="dxa"/>
            <w:right w:w="19"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22137F82" w14:textId="1EF499E9" w:rsidR="003C5479" w:rsidRPr="008412E3" w:rsidRDefault="003C5479" w:rsidP="003C5479">
            <w:pPr>
              <w:spacing w:line="256" w:lineRule="auto"/>
              <w:rPr>
                <w:rFonts w:ascii="Garamond" w:hAnsi="Garamond"/>
                <w:sz w:val="24"/>
                <w:szCs w:val="24"/>
              </w:rPr>
            </w:pPr>
            <w:r w:rsidRPr="008412E3">
              <w:rPr>
                <w:rFonts w:ascii="Garamond" w:hAnsi="Garamond"/>
                <w:sz w:val="24"/>
                <w:szCs w:val="24"/>
              </w:rPr>
              <w:t>M.3.23</w:t>
            </w:r>
          </w:p>
        </w:tc>
        <w:tc>
          <w:tcPr>
            <w:tcW w:w="4678" w:type="dxa"/>
            <w:tcBorders>
              <w:top w:val="single" w:sz="4" w:space="0" w:color="000000"/>
              <w:left w:val="single" w:sz="4" w:space="0" w:color="000000"/>
              <w:bottom w:val="single" w:sz="4" w:space="0" w:color="000000"/>
              <w:right w:val="single" w:sz="4" w:space="0" w:color="000000"/>
            </w:tcBorders>
          </w:tcPr>
          <w:p w14:paraId="4E25AF33" w14:textId="74194786" w:rsidR="003C5479" w:rsidRPr="008412E3" w:rsidRDefault="003C5479" w:rsidP="003C5479">
            <w:pPr>
              <w:spacing w:after="2" w:line="256" w:lineRule="auto"/>
              <w:rPr>
                <w:rFonts w:ascii="Garamond" w:hAnsi="Garamond"/>
                <w:sz w:val="24"/>
                <w:szCs w:val="24"/>
              </w:rPr>
            </w:pPr>
            <w:r w:rsidRPr="008412E3">
              <w:rPr>
                <w:rFonts w:ascii="Garamond" w:hAnsi="Garamond"/>
                <w:sz w:val="24"/>
                <w:szCs w:val="24"/>
              </w:rPr>
              <w:t>Besluta om underrättelse till den som har gjort anmälan om att ärendet inte kommer att leda till någon åtgärd från myndighetens sida</w:t>
            </w:r>
          </w:p>
          <w:p w14:paraId="610F66AE" w14:textId="45830362" w:rsidR="003C5479" w:rsidRPr="008412E3" w:rsidRDefault="003C5479" w:rsidP="003C5479">
            <w:pPr>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6E313DA" w14:textId="0D028306" w:rsidR="003C5479" w:rsidRPr="008412E3" w:rsidRDefault="003C5479" w:rsidP="003C5479">
            <w:pPr>
              <w:spacing w:line="256" w:lineRule="auto"/>
              <w:ind w:right="97"/>
              <w:rPr>
                <w:rFonts w:ascii="Garamond" w:hAnsi="Garamond"/>
                <w:sz w:val="24"/>
                <w:szCs w:val="24"/>
              </w:rPr>
            </w:pPr>
            <w:r w:rsidRPr="008412E3">
              <w:rPr>
                <w:rFonts w:ascii="Garamond" w:hAnsi="Garamond"/>
                <w:sz w:val="24"/>
                <w:szCs w:val="24"/>
              </w:rPr>
              <w:t>FMH 27 §</w:t>
            </w:r>
          </w:p>
        </w:tc>
        <w:tc>
          <w:tcPr>
            <w:tcW w:w="1134" w:type="dxa"/>
            <w:tcBorders>
              <w:top w:val="single" w:sz="4" w:space="0" w:color="000000"/>
              <w:left w:val="single" w:sz="4" w:space="0" w:color="000000"/>
              <w:bottom w:val="single" w:sz="4" w:space="0" w:color="000000"/>
              <w:right w:val="single" w:sz="4" w:space="0" w:color="000000"/>
            </w:tcBorders>
          </w:tcPr>
          <w:p w14:paraId="222741DD"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MHI</w:t>
            </w:r>
          </w:p>
          <w:p w14:paraId="707D6896" w14:textId="38A528DC"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MS</w:t>
            </w:r>
          </w:p>
        </w:tc>
      </w:tr>
      <w:tr w:rsidR="003C5479" w:rsidRPr="008412E3" w14:paraId="1B40257E" w14:textId="77777777" w:rsidTr="00F3742C">
        <w:tblPrEx>
          <w:tblCellMar>
            <w:left w:w="108" w:type="dxa"/>
            <w:right w:w="11" w:type="dxa"/>
          </w:tblCellMar>
        </w:tblPrEx>
        <w:trPr>
          <w:trHeight w:val="1054"/>
        </w:trPr>
        <w:tc>
          <w:tcPr>
            <w:tcW w:w="9214" w:type="dxa"/>
            <w:gridSpan w:val="4"/>
            <w:tcBorders>
              <w:top w:val="single" w:sz="4" w:space="0" w:color="000000"/>
              <w:left w:val="single" w:sz="4" w:space="0" w:color="000000"/>
              <w:bottom w:val="single" w:sz="4" w:space="0" w:color="000000"/>
              <w:right w:val="single" w:sz="4" w:space="0" w:color="000000"/>
            </w:tcBorders>
          </w:tcPr>
          <w:p w14:paraId="2364488A" w14:textId="77777777" w:rsidR="00B413F9" w:rsidRPr="008412E3" w:rsidRDefault="00B413F9" w:rsidP="003C5479">
            <w:pPr>
              <w:spacing w:line="256" w:lineRule="auto"/>
              <w:rPr>
                <w:rFonts w:ascii="Century Gothic" w:hAnsi="Century Gothic"/>
                <w:color w:val="000000"/>
                <w:sz w:val="24"/>
                <w:szCs w:val="24"/>
              </w:rPr>
            </w:pPr>
          </w:p>
          <w:p w14:paraId="764CBD31" w14:textId="77777777" w:rsidR="00B413F9" w:rsidRPr="008412E3" w:rsidRDefault="00B413F9" w:rsidP="003C5479">
            <w:pPr>
              <w:spacing w:line="256" w:lineRule="auto"/>
              <w:rPr>
                <w:rFonts w:ascii="Century Gothic" w:hAnsi="Century Gothic"/>
                <w:color w:val="000000"/>
                <w:sz w:val="24"/>
                <w:szCs w:val="24"/>
              </w:rPr>
            </w:pPr>
          </w:p>
          <w:p w14:paraId="01FCE41E" w14:textId="77777777" w:rsidR="00B413F9" w:rsidRPr="008412E3" w:rsidRDefault="00B413F9" w:rsidP="003C5479">
            <w:pPr>
              <w:spacing w:line="256" w:lineRule="auto"/>
              <w:rPr>
                <w:rFonts w:ascii="Century Gothic" w:hAnsi="Century Gothic"/>
                <w:color w:val="000000"/>
                <w:sz w:val="24"/>
                <w:szCs w:val="24"/>
              </w:rPr>
            </w:pPr>
          </w:p>
          <w:p w14:paraId="4931EC39" w14:textId="7902F84F" w:rsidR="003C5479" w:rsidRPr="008412E3" w:rsidRDefault="003C5479" w:rsidP="003C5479">
            <w:pPr>
              <w:spacing w:line="256" w:lineRule="auto"/>
              <w:rPr>
                <w:rFonts w:ascii="Century Gothic" w:hAnsi="Century Gothic"/>
                <w:sz w:val="24"/>
                <w:szCs w:val="24"/>
              </w:rPr>
            </w:pPr>
            <w:r w:rsidRPr="008412E3">
              <w:rPr>
                <w:rFonts w:ascii="Century Gothic" w:hAnsi="Century Gothic"/>
                <w:color w:val="000000"/>
                <w:sz w:val="24"/>
                <w:szCs w:val="24"/>
              </w:rPr>
              <w:lastRenderedPageBreak/>
              <w:t>Förordning (2018:471) om medelstora förbränningsanläggningar</w:t>
            </w:r>
          </w:p>
        </w:tc>
      </w:tr>
      <w:tr w:rsidR="003C5479" w:rsidRPr="008412E3" w14:paraId="4F3150DE" w14:textId="77777777" w:rsidTr="00764BB8">
        <w:tblPrEx>
          <w:tblCellMar>
            <w:left w:w="108" w:type="dxa"/>
            <w:right w:w="1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506A8976" w14:textId="1706BB9C" w:rsidR="003C5479" w:rsidRPr="008412E3" w:rsidRDefault="003C5479" w:rsidP="003C5479">
            <w:pPr>
              <w:spacing w:line="256" w:lineRule="auto"/>
              <w:rPr>
                <w:color w:val="000000"/>
                <w:sz w:val="27"/>
                <w:szCs w:val="27"/>
              </w:rPr>
            </w:pPr>
            <w:r w:rsidRPr="008412E3">
              <w:rPr>
                <w:rFonts w:ascii="Garamond" w:eastAsia="Arial" w:hAnsi="Garamond" w:cs="Arial"/>
                <w:bCs/>
                <w:sz w:val="24"/>
                <w:szCs w:val="24"/>
              </w:rPr>
              <w:lastRenderedPageBreak/>
              <w:t>M.3.24</w:t>
            </w:r>
          </w:p>
          <w:p w14:paraId="00AF999E" w14:textId="77777777" w:rsidR="003C5479" w:rsidRPr="008412E3" w:rsidRDefault="003C5479" w:rsidP="003C5479">
            <w:pPr>
              <w:rPr>
                <w:rFonts w:ascii="Garamond" w:eastAsia="Arial" w:hAnsi="Garamond" w:cs="Arial"/>
                <w:sz w:val="24"/>
                <w:szCs w:val="24"/>
              </w:rPr>
            </w:pPr>
          </w:p>
          <w:p w14:paraId="329BE27F" w14:textId="77777777" w:rsidR="003C5479" w:rsidRPr="008412E3" w:rsidRDefault="003C5479" w:rsidP="003C5479">
            <w:pPr>
              <w:rPr>
                <w:color w:val="000000"/>
                <w:sz w:val="27"/>
                <w:szCs w:val="27"/>
              </w:rPr>
            </w:pPr>
          </w:p>
          <w:p w14:paraId="216B777F" w14:textId="77777777" w:rsidR="003C5479" w:rsidRPr="008412E3" w:rsidRDefault="003C5479" w:rsidP="003C5479">
            <w:pPr>
              <w:rPr>
                <w:color w:val="000000"/>
                <w:sz w:val="27"/>
                <w:szCs w:val="27"/>
              </w:rPr>
            </w:pPr>
          </w:p>
          <w:p w14:paraId="1E92A5EB" w14:textId="214CFBFA" w:rsidR="003C5479" w:rsidRPr="008412E3" w:rsidRDefault="003C5479" w:rsidP="003C5479">
            <w:pPr>
              <w:rPr>
                <w:rFonts w:ascii="Garamond" w:eastAsia="Arial" w:hAnsi="Garamond"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368F3035"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förelägga verksamhetsutövaren att avhjälpa bristen om informationen enligt 18 § förordning (2018:471) om medelstora förbränningsanläggningar är bristfällig</w:t>
            </w:r>
          </w:p>
          <w:p w14:paraId="7AF3EE5A" w14:textId="4D14EB2E" w:rsidR="003C5479" w:rsidRPr="008412E3" w:rsidRDefault="003C5479" w:rsidP="003C5479">
            <w:pPr>
              <w:spacing w:line="256" w:lineRule="auto"/>
              <w:rPr>
                <w:rFonts w:ascii="Garamond" w:eastAsia="Arial" w:hAnsi="Garamond"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7B0BE58F" w14:textId="4180FD3C" w:rsidR="003C5479" w:rsidRPr="008412E3" w:rsidRDefault="003C5479" w:rsidP="003C5479">
            <w:pPr>
              <w:spacing w:line="256" w:lineRule="auto"/>
              <w:rPr>
                <w:rFonts w:ascii="Garamond" w:eastAsia="Arial" w:hAnsi="Garamond" w:cs="Arial"/>
                <w:b/>
                <w:sz w:val="24"/>
                <w:szCs w:val="24"/>
              </w:rPr>
            </w:pPr>
            <w:r w:rsidRPr="008412E3">
              <w:rPr>
                <w:rFonts w:ascii="Garamond" w:hAnsi="Garamond"/>
                <w:sz w:val="24"/>
                <w:szCs w:val="24"/>
              </w:rPr>
              <w:t>20 § förordning (2018:471) om medelstora förbrännings-anläggningar</w:t>
            </w:r>
            <w:r w:rsidRPr="008412E3">
              <w:rPr>
                <w:rFonts w:ascii="Garamond" w:hAnsi="Garamond"/>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5B8149AB"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12728A53" w14:textId="2FBC985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6E214293" w14:textId="77777777" w:rsidTr="00764BB8">
        <w:tblPrEx>
          <w:tblCellMar>
            <w:left w:w="108" w:type="dxa"/>
            <w:right w:w="1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19F4C3AA" w14:textId="63CE16DB"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M.3.25</w:t>
            </w:r>
          </w:p>
        </w:tc>
        <w:tc>
          <w:tcPr>
            <w:tcW w:w="4678" w:type="dxa"/>
            <w:tcBorders>
              <w:top w:val="single" w:sz="4" w:space="0" w:color="000000"/>
              <w:left w:val="single" w:sz="4" w:space="0" w:color="000000"/>
              <w:bottom w:val="single" w:sz="4" w:space="0" w:color="000000"/>
              <w:right w:val="single" w:sz="4" w:space="0" w:color="000000"/>
            </w:tcBorders>
          </w:tcPr>
          <w:p w14:paraId="5E02FEFD" w14:textId="01D26A9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dispens från kravet på mätning av koldioxid</w:t>
            </w:r>
          </w:p>
        </w:tc>
        <w:tc>
          <w:tcPr>
            <w:tcW w:w="2409" w:type="dxa"/>
            <w:tcBorders>
              <w:top w:val="single" w:sz="4" w:space="0" w:color="000000"/>
              <w:left w:val="single" w:sz="4" w:space="0" w:color="000000"/>
              <w:bottom w:val="single" w:sz="4" w:space="0" w:color="000000"/>
              <w:right w:val="single" w:sz="4" w:space="0" w:color="000000"/>
            </w:tcBorders>
          </w:tcPr>
          <w:p w14:paraId="33FD0C86" w14:textId="0F8CB434" w:rsidR="003C5479" w:rsidRPr="008412E3" w:rsidRDefault="003C5479" w:rsidP="003C5479">
            <w:pPr>
              <w:spacing w:line="256" w:lineRule="auto"/>
              <w:rPr>
                <w:rFonts w:ascii="Garamond" w:hAnsi="Garamond"/>
                <w:sz w:val="24"/>
                <w:szCs w:val="24"/>
              </w:rPr>
            </w:pPr>
            <w:r w:rsidRPr="008412E3">
              <w:rPr>
                <w:rFonts w:ascii="Garamond" w:hAnsi="Garamond"/>
                <w:sz w:val="24"/>
                <w:szCs w:val="24"/>
              </w:rPr>
              <w:t>47 § förordning (2018:471) om medelstora förbrännings-anläggningar</w:t>
            </w:r>
          </w:p>
        </w:tc>
        <w:tc>
          <w:tcPr>
            <w:tcW w:w="1134" w:type="dxa"/>
            <w:tcBorders>
              <w:top w:val="single" w:sz="4" w:space="0" w:color="000000"/>
              <w:left w:val="single" w:sz="4" w:space="0" w:color="000000"/>
              <w:bottom w:val="single" w:sz="4" w:space="0" w:color="000000"/>
              <w:right w:val="single" w:sz="4" w:space="0" w:color="000000"/>
            </w:tcBorders>
          </w:tcPr>
          <w:p w14:paraId="78F539AC"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0DD637A4" w14:textId="2FD21842"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1CE5E1C9" w14:textId="77777777" w:rsidTr="00764BB8">
        <w:tblPrEx>
          <w:tblCellMar>
            <w:left w:w="108" w:type="dxa"/>
            <w:right w:w="1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25E3B9FD" w14:textId="2F0B80C3"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M.3.26</w:t>
            </w:r>
          </w:p>
        </w:tc>
        <w:tc>
          <w:tcPr>
            <w:tcW w:w="4678" w:type="dxa"/>
            <w:tcBorders>
              <w:top w:val="single" w:sz="4" w:space="0" w:color="000000"/>
              <w:left w:val="single" w:sz="4" w:space="0" w:color="000000"/>
              <w:bottom w:val="single" w:sz="4" w:space="0" w:color="000000"/>
              <w:right w:val="single" w:sz="4" w:space="0" w:color="000000"/>
            </w:tcBorders>
          </w:tcPr>
          <w:p w14:paraId="64B3D85B"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dispens från kravet på mätning av koldioxid Besluta i ärende med anledning av verksamhetsutövarens information enligt 55 § förordning (2018:471) om medelstora förbränningsanläggningar</w:t>
            </w:r>
          </w:p>
          <w:p w14:paraId="2C62D922" w14:textId="2E393BB2" w:rsidR="003C5479" w:rsidRPr="008412E3" w:rsidRDefault="003C5479"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730A5FF" w14:textId="0469E2DA" w:rsidR="003C5479" w:rsidRPr="008412E3" w:rsidRDefault="003C5479" w:rsidP="003C5479">
            <w:pPr>
              <w:spacing w:line="256" w:lineRule="auto"/>
              <w:rPr>
                <w:rFonts w:ascii="Garamond" w:eastAsia="Arial" w:hAnsi="Garamond" w:cs="Arial"/>
                <w:b/>
                <w:sz w:val="24"/>
                <w:szCs w:val="24"/>
              </w:rPr>
            </w:pPr>
            <w:r w:rsidRPr="008412E3">
              <w:rPr>
                <w:rFonts w:ascii="Garamond" w:hAnsi="Garamond"/>
                <w:sz w:val="24"/>
                <w:szCs w:val="24"/>
              </w:rPr>
              <w:t>55 § förordning (2018:471) om medelstora förbrännings-anläggningar</w:t>
            </w:r>
          </w:p>
        </w:tc>
        <w:tc>
          <w:tcPr>
            <w:tcW w:w="1134" w:type="dxa"/>
            <w:tcBorders>
              <w:top w:val="single" w:sz="4" w:space="0" w:color="000000"/>
              <w:left w:val="single" w:sz="4" w:space="0" w:color="000000"/>
              <w:bottom w:val="single" w:sz="4" w:space="0" w:color="000000"/>
              <w:right w:val="single" w:sz="4" w:space="0" w:color="000000"/>
            </w:tcBorders>
          </w:tcPr>
          <w:p w14:paraId="76A11043"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505D0DC3" w14:textId="3CDC1A50"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401789FB" w14:textId="77777777" w:rsidTr="00764BB8">
        <w:tblPrEx>
          <w:tblCellMar>
            <w:left w:w="108" w:type="dxa"/>
            <w:right w:w="1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tcPr>
          <w:p w14:paraId="6BC8667D" w14:textId="24C878B7"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M.3.27</w:t>
            </w:r>
          </w:p>
        </w:tc>
        <w:tc>
          <w:tcPr>
            <w:tcW w:w="4678" w:type="dxa"/>
            <w:tcBorders>
              <w:top w:val="single" w:sz="4" w:space="0" w:color="000000"/>
              <w:left w:val="single" w:sz="4" w:space="0" w:color="000000"/>
              <w:bottom w:val="single" w:sz="4" w:space="0" w:color="000000"/>
              <w:right w:val="single" w:sz="4" w:space="0" w:color="000000"/>
            </w:tcBorders>
          </w:tcPr>
          <w:p w14:paraId="62A0A4B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förelägga verksamhetsutövaren att lämna in handling eller uppgift som dokumenterats med stöd av 56 § förordning (2018:471) om medelstora förbrännings-anläggningar när sådan handling eller uppgift begärs med stöd av 57 §</w:t>
            </w:r>
          </w:p>
          <w:p w14:paraId="0210B9E2" w14:textId="627FF9D7" w:rsidR="003C5479" w:rsidRPr="008412E3" w:rsidRDefault="003C5479"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6B7B8F0" w14:textId="54CE63FA" w:rsidR="003C5479" w:rsidRPr="008412E3" w:rsidRDefault="003C5479" w:rsidP="003C5479">
            <w:pPr>
              <w:spacing w:line="256" w:lineRule="auto"/>
              <w:rPr>
                <w:rFonts w:ascii="Garamond" w:eastAsia="Arial" w:hAnsi="Garamond" w:cs="Arial"/>
                <w:b/>
                <w:sz w:val="24"/>
                <w:szCs w:val="24"/>
              </w:rPr>
            </w:pPr>
            <w:r w:rsidRPr="008412E3">
              <w:rPr>
                <w:rFonts w:ascii="Garamond" w:hAnsi="Garamond"/>
                <w:sz w:val="24"/>
                <w:szCs w:val="24"/>
              </w:rPr>
              <w:t>57 § förordning (2018:471) om medelstora förbrännings-anläggningar</w:t>
            </w:r>
          </w:p>
        </w:tc>
        <w:tc>
          <w:tcPr>
            <w:tcW w:w="1134" w:type="dxa"/>
            <w:tcBorders>
              <w:top w:val="single" w:sz="4" w:space="0" w:color="000000"/>
              <w:left w:val="single" w:sz="4" w:space="0" w:color="000000"/>
              <w:bottom w:val="single" w:sz="4" w:space="0" w:color="000000"/>
              <w:right w:val="single" w:sz="4" w:space="0" w:color="000000"/>
            </w:tcBorders>
          </w:tcPr>
          <w:p w14:paraId="6B2FA767"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613EC4FA" w14:textId="4F5FC2EF"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4B726E97" w14:textId="77777777" w:rsidTr="00764BB8">
        <w:tblPrEx>
          <w:tblCellMar>
            <w:left w:w="108" w:type="dxa"/>
            <w:right w:w="1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hideMark/>
          </w:tcPr>
          <w:p w14:paraId="52198D46" w14:textId="583D3996"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M.4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394D89D4" w14:textId="47314B5B"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Verksamheter som orsakar miljöskador, MB 10 kap. </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6EAD523E"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0A3918A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w:t>
            </w:r>
          </w:p>
        </w:tc>
      </w:tr>
      <w:tr w:rsidR="003C5479" w:rsidRPr="008412E3" w14:paraId="538859C2" w14:textId="77777777" w:rsidTr="00764BB8">
        <w:tblPrEx>
          <w:tblCellMar>
            <w:left w:w="108" w:type="dxa"/>
            <w:right w:w="11" w:type="dxa"/>
          </w:tblCellMar>
        </w:tblPrEx>
        <w:trPr>
          <w:trHeight w:val="805"/>
        </w:trPr>
        <w:tc>
          <w:tcPr>
            <w:tcW w:w="993" w:type="dxa"/>
            <w:tcBorders>
              <w:top w:val="single" w:sz="4" w:space="0" w:color="000000"/>
              <w:left w:val="single" w:sz="4" w:space="0" w:color="000000"/>
              <w:bottom w:val="single" w:sz="4" w:space="0" w:color="000000"/>
              <w:right w:val="single" w:sz="4" w:space="0" w:color="000000"/>
            </w:tcBorders>
            <w:hideMark/>
          </w:tcPr>
          <w:p w14:paraId="0009871A" w14:textId="46BB918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M.4.1   </w:t>
            </w:r>
          </w:p>
        </w:tc>
        <w:tc>
          <w:tcPr>
            <w:tcW w:w="4678" w:type="dxa"/>
            <w:tcBorders>
              <w:top w:val="single" w:sz="4" w:space="0" w:color="000000"/>
              <w:left w:val="single" w:sz="4" w:space="0" w:color="000000"/>
              <w:bottom w:val="single" w:sz="4" w:space="0" w:color="000000"/>
              <w:right w:val="single" w:sz="4" w:space="0" w:color="000000"/>
            </w:tcBorders>
            <w:hideMark/>
          </w:tcPr>
          <w:p w14:paraId="0890A7AC"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tillsynsärende angående avhjälpande av föroreningsskada </w:t>
            </w:r>
            <w:r w:rsidRPr="008412E3">
              <w:rPr>
                <w:rFonts w:ascii="Garamond" w:hAnsi="Garamond"/>
                <w:b/>
                <w:i/>
                <w:sz w:val="24"/>
                <w:szCs w:val="24"/>
              </w:rPr>
              <w:t xml:space="preserve"> </w:t>
            </w:r>
            <w:r w:rsidRPr="008412E3">
              <w:rPr>
                <w:rFonts w:ascii="Garamond" w:hAnsi="Garamond"/>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307D1FF1" w14:textId="4EAAC531"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2 kap. 31 §, 10 kap. 12, 14 §§, FAM 18-21 §§</w:t>
            </w:r>
            <w:r w:rsidRPr="008412E3">
              <w:rPr>
                <w:rFonts w:ascii="Garamond" w:hAnsi="Garamond"/>
                <w:sz w:val="24"/>
                <w:szCs w:val="24"/>
              </w:rPr>
              <w:br/>
            </w:r>
          </w:p>
        </w:tc>
        <w:tc>
          <w:tcPr>
            <w:tcW w:w="1134" w:type="dxa"/>
            <w:tcBorders>
              <w:top w:val="single" w:sz="4" w:space="0" w:color="000000"/>
              <w:left w:val="single" w:sz="4" w:space="0" w:color="000000"/>
              <w:bottom w:val="single" w:sz="4" w:space="0" w:color="000000"/>
              <w:right w:val="single" w:sz="4" w:space="0" w:color="000000"/>
            </w:tcBorders>
            <w:hideMark/>
          </w:tcPr>
          <w:p w14:paraId="183FB00C"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MHI</w:t>
            </w:r>
          </w:p>
          <w:p w14:paraId="4B3F395C" w14:textId="140BC9C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34D2A277" w14:textId="77777777" w:rsidTr="00764BB8">
        <w:tblPrEx>
          <w:tblCellMar>
            <w:left w:w="108" w:type="dxa"/>
            <w:right w:w="11" w:type="dxa"/>
          </w:tblCellMar>
        </w:tblPrEx>
        <w:trPr>
          <w:trHeight w:val="1073"/>
        </w:trPr>
        <w:tc>
          <w:tcPr>
            <w:tcW w:w="993" w:type="dxa"/>
            <w:tcBorders>
              <w:top w:val="single" w:sz="4" w:space="0" w:color="000000"/>
              <w:left w:val="single" w:sz="4" w:space="0" w:color="000000"/>
              <w:bottom w:val="single" w:sz="4" w:space="0" w:color="000000"/>
              <w:right w:val="single" w:sz="4" w:space="0" w:color="000000"/>
            </w:tcBorders>
            <w:hideMark/>
          </w:tcPr>
          <w:p w14:paraId="30E8516D" w14:textId="0BB18F8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M.4.2   </w:t>
            </w:r>
          </w:p>
        </w:tc>
        <w:tc>
          <w:tcPr>
            <w:tcW w:w="4678" w:type="dxa"/>
            <w:tcBorders>
              <w:top w:val="single" w:sz="4" w:space="0" w:color="000000"/>
              <w:left w:val="single" w:sz="4" w:space="0" w:color="000000"/>
              <w:bottom w:val="single" w:sz="4" w:space="0" w:color="000000"/>
              <w:right w:val="single" w:sz="4" w:space="0" w:color="000000"/>
            </w:tcBorders>
            <w:hideMark/>
          </w:tcPr>
          <w:p w14:paraId="5B88964B"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tillsynsärende angående avhjälpande av allvarlig miljöskada </w:t>
            </w:r>
            <w:r w:rsidRPr="008412E3">
              <w:rPr>
                <w:rFonts w:ascii="Garamond" w:hAnsi="Garamond"/>
                <w:b/>
                <w:i/>
                <w:sz w:val="24"/>
                <w:szCs w:val="24"/>
              </w:rPr>
              <w:t xml:space="preserve"> </w:t>
            </w:r>
            <w:r w:rsidRPr="008412E3">
              <w:rPr>
                <w:rFonts w:ascii="Garamond" w:hAnsi="Garamond"/>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784819E0" w14:textId="19EDF79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MTSF 2 kap. 31 §, MB 10 kap. 123, 14 §, </w:t>
            </w:r>
            <w:r w:rsidRPr="008412E3">
              <w:rPr>
                <w:rFonts w:ascii="Garamond" w:hAnsi="Garamond"/>
                <w:sz w:val="24"/>
                <w:szCs w:val="24"/>
              </w:rPr>
              <w:br/>
              <w:t xml:space="preserve">FMH 28 §, </w:t>
            </w:r>
            <w:r w:rsidRPr="008412E3">
              <w:rPr>
                <w:rFonts w:ascii="Garamond" w:hAnsi="Garamond"/>
                <w:sz w:val="24"/>
                <w:szCs w:val="24"/>
              </w:rPr>
              <w:br/>
              <w:t>FAM 18–21 §§</w:t>
            </w:r>
          </w:p>
        </w:tc>
        <w:tc>
          <w:tcPr>
            <w:tcW w:w="1134" w:type="dxa"/>
            <w:tcBorders>
              <w:top w:val="single" w:sz="4" w:space="0" w:color="000000"/>
              <w:left w:val="single" w:sz="4" w:space="0" w:color="000000"/>
              <w:bottom w:val="single" w:sz="4" w:space="0" w:color="000000"/>
              <w:right w:val="single" w:sz="4" w:space="0" w:color="000000"/>
            </w:tcBorders>
            <w:hideMark/>
          </w:tcPr>
          <w:p w14:paraId="42841B80"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MHI</w:t>
            </w:r>
          </w:p>
          <w:p w14:paraId="01159A71" w14:textId="22D78E8A"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5A95C45A" w14:textId="77777777" w:rsidTr="00764BB8">
        <w:tblPrEx>
          <w:tblCellMar>
            <w:left w:w="108" w:type="dxa"/>
            <w:right w:w="11" w:type="dxa"/>
          </w:tblCellMar>
        </w:tblPrEx>
        <w:trPr>
          <w:trHeight w:val="1630"/>
        </w:trPr>
        <w:tc>
          <w:tcPr>
            <w:tcW w:w="993" w:type="dxa"/>
            <w:tcBorders>
              <w:top w:val="single" w:sz="4" w:space="0" w:color="000000"/>
              <w:left w:val="single" w:sz="4" w:space="0" w:color="000000"/>
              <w:bottom w:val="single" w:sz="4" w:space="0" w:color="000000"/>
              <w:right w:val="single" w:sz="4" w:space="0" w:color="000000"/>
            </w:tcBorders>
            <w:hideMark/>
          </w:tcPr>
          <w:p w14:paraId="0FAF78AA" w14:textId="350FEC6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M.4.3  </w:t>
            </w:r>
          </w:p>
        </w:tc>
        <w:tc>
          <w:tcPr>
            <w:tcW w:w="4678" w:type="dxa"/>
            <w:tcBorders>
              <w:top w:val="single" w:sz="4" w:space="0" w:color="000000"/>
              <w:left w:val="single" w:sz="4" w:space="0" w:color="000000"/>
              <w:bottom w:val="single" w:sz="4" w:space="0" w:color="000000"/>
              <w:right w:val="single" w:sz="4" w:space="0" w:color="000000"/>
            </w:tcBorders>
          </w:tcPr>
          <w:p w14:paraId="59B4D109" w14:textId="77777777" w:rsidR="003C5479" w:rsidRPr="008412E3" w:rsidRDefault="003C5479" w:rsidP="003C5479">
            <w:pPr>
              <w:spacing w:line="256" w:lineRule="auto"/>
              <w:ind w:right="1"/>
              <w:rPr>
                <w:rFonts w:ascii="Garamond" w:hAnsi="Garamond"/>
                <w:sz w:val="24"/>
                <w:szCs w:val="24"/>
              </w:rPr>
            </w:pPr>
            <w:r w:rsidRPr="008412E3">
              <w:rPr>
                <w:rFonts w:ascii="Garamond" w:hAnsi="Garamond"/>
                <w:sz w:val="24"/>
                <w:szCs w:val="24"/>
              </w:rPr>
              <w:t xml:space="preserve">Besluta i anmälningsärende om avhjälpandeåtgärd med anledning av en föroreningsskada, när åtgärden kan medföra ökad risk för spridning eller exponering av föroreningarna  </w:t>
            </w:r>
          </w:p>
          <w:p w14:paraId="08C41C1B" w14:textId="77777777" w:rsidR="003C5479" w:rsidRPr="008412E3" w:rsidRDefault="003C5479" w:rsidP="003C5479">
            <w:pPr>
              <w:spacing w:line="256" w:lineRule="auto"/>
              <w:ind w:right="1"/>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6676DAB9" w14:textId="187765E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FMH 28 §  </w:t>
            </w:r>
          </w:p>
        </w:tc>
        <w:tc>
          <w:tcPr>
            <w:tcW w:w="1134" w:type="dxa"/>
            <w:tcBorders>
              <w:top w:val="single" w:sz="4" w:space="0" w:color="000000"/>
              <w:left w:val="single" w:sz="4" w:space="0" w:color="000000"/>
              <w:bottom w:val="single" w:sz="4" w:space="0" w:color="000000"/>
              <w:right w:val="single" w:sz="4" w:space="0" w:color="000000"/>
            </w:tcBorders>
            <w:hideMark/>
          </w:tcPr>
          <w:p w14:paraId="78D439AC"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MHI</w:t>
            </w:r>
          </w:p>
          <w:p w14:paraId="78B1DDC5" w14:textId="0CC086AF"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7D44B963" w14:textId="77777777" w:rsidTr="00764BB8">
        <w:tblPrEx>
          <w:tblCellMar>
            <w:left w:w="108" w:type="dxa"/>
            <w:right w:w="11" w:type="dxa"/>
          </w:tblCellMar>
        </w:tblPrEx>
        <w:trPr>
          <w:trHeight w:val="622"/>
        </w:trPr>
        <w:tc>
          <w:tcPr>
            <w:tcW w:w="993" w:type="dxa"/>
            <w:tcBorders>
              <w:top w:val="single" w:sz="4" w:space="0" w:color="000000"/>
              <w:left w:val="single" w:sz="4" w:space="0" w:color="000000"/>
              <w:bottom w:val="single" w:sz="4" w:space="0" w:color="000000"/>
              <w:right w:val="single" w:sz="4" w:space="0" w:color="000000"/>
            </w:tcBorders>
            <w:hideMark/>
          </w:tcPr>
          <w:p w14:paraId="3E9A9F37" w14:textId="0EF08F83"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M.5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4CDAD7BF" w14:textId="1C133866"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Vattenverksamhet, MB 11 kap. </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293A144"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749E703D"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w:t>
            </w:r>
          </w:p>
        </w:tc>
      </w:tr>
      <w:tr w:rsidR="003C5479" w:rsidRPr="008412E3" w14:paraId="45DBD21E" w14:textId="77777777" w:rsidTr="00C22D22">
        <w:tblPrEx>
          <w:tblCellMar>
            <w:left w:w="108" w:type="dxa"/>
            <w:right w:w="11" w:type="dxa"/>
          </w:tblCellMar>
        </w:tblPrEx>
        <w:trPr>
          <w:trHeight w:val="1452"/>
        </w:trPr>
        <w:tc>
          <w:tcPr>
            <w:tcW w:w="993" w:type="dxa"/>
            <w:tcBorders>
              <w:top w:val="single" w:sz="4" w:space="0" w:color="000000"/>
              <w:left w:val="single" w:sz="4" w:space="0" w:color="000000"/>
              <w:bottom w:val="single" w:sz="4" w:space="0" w:color="000000"/>
              <w:right w:val="single" w:sz="4" w:space="0" w:color="000000"/>
            </w:tcBorders>
            <w:hideMark/>
          </w:tcPr>
          <w:p w14:paraId="50890B04" w14:textId="47CE46A0"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 xml:space="preserve">M.5.1  </w:t>
            </w:r>
          </w:p>
        </w:tc>
        <w:tc>
          <w:tcPr>
            <w:tcW w:w="4678" w:type="dxa"/>
            <w:tcBorders>
              <w:top w:val="single" w:sz="4" w:space="0" w:color="000000"/>
              <w:left w:val="single" w:sz="4" w:space="0" w:color="000000"/>
              <w:bottom w:val="single" w:sz="4" w:space="0" w:color="000000"/>
              <w:right w:val="single" w:sz="4" w:space="0" w:color="000000"/>
            </w:tcBorders>
            <w:hideMark/>
          </w:tcPr>
          <w:p w14:paraId="347882A1"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Yttrande till länsstyrelsen i ärende om anmälan av vattenverksamhet eller till länsstyrelse eller mark- och miljödomstol i ärende om tillstånd för </w:t>
            </w:r>
          </w:p>
          <w:p w14:paraId="0E381CBA" w14:textId="0A9861F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markavvattning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7C9F5B44" w14:textId="17B85C91" w:rsidR="003C5479" w:rsidRPr="008412E3" w:rsidRDefault="003C5479" w:rsidP="003C5479">
            <w:pPr>
              <w:spacing w:line="256" w:lineRule="auto"/>
              <w:rPr>
                <w:rFonts w:ascii="Garamond" w:hAnsi="Garamond"/>
                <w:sz w:val="24"/>
                <w:szCs w:val="24"/>
                <w:lang w:val="en-AU"/>
              </w:rPr>
            </w:pPr>
            <w:r w:rsidRPr="008412E3">
              <w:rPr>
                <w:rFonts w:ascii="Garamond" w:hAnsi="Garamond"/>
                <w:sz w:val="24"/>
                <w:szCs w:val="24"/>
                <w:lang w:val="en-AU"/>
              </w:rPr>
              <w:t xml:space="preserve">MB 11 kap. 9, 13§§, FVV 21- 22 §§  </w:t>
            </w:r>
          </w:p>
        </w:tc>
        <w:tc>
          <w:tcPr>
            <w:tcW w:w="1134" w:type="dxa"/>
            <w:tcBorders>
              <w:top w:val="single" w:sz="4" w:space="0" w:color="000000"/>
              <w:left w:val="single" w:sz="4" w:space="0" w:color="000000"/>
              <w:bottom w:val="single" w:sz="4" w:space="0" w:color="000000"/>
              <w:right w:val="single" w:sz="4" w:space="0" w:color="000000"/>
            </w:tcBorders>
            <w:hideMark/>
          </w:tcPr>
          <w:p w14:paraId="4587EC5A"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MHI</w:t>
            </w:r>
          </w:p>
          <w:p w14:paraId="087D3160" w14:textId="2CCE244C"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5A2F6AD8" w14:textId="77777777" w:rsidTr="00764BB8">
        <w:tblPrEx>
          <w:tblCellMar>
            <w:left w:w="108" w:type="dxa"/>
            <w:right w:w="11" w:type="dxa"/>
          </w:tblCellMar>
        </w:tblPrEx>
        <w:trPr>
          <w:trHeight w:val="597"/>
        </w:trPr>
        <w:tc>
          <w:tcPr>
            <w:tcW w:w="993" w:type="dxa"/>
            <w:tcBorders>
              <w:top w:val="single" w:sz="4" w:space="0" w:color="000000"/>
              <w:left w:val="single" w:sz="4" w:space="0" w:color="000000"/>
              <w:bottom w:val="single" w:sz="4" w:space="0" w:color="000000"/>
              <w:right w:val="single" w:sz="4" w:space="0" w:color="000000"/>
            </w:tcBorders>
            <w:hideMark/>
          </w:tcPr>
          <w:p w14:paraId="1D18A31D" w14:textId="516B0AB7"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M.6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5FD1D37C" w14:textId="77777777" w:rsidR="003C5479" w:rsidRPr="008412E3" w:rsidRDefault="003C5479" w:rsidP="003C5479">
            <w:pPr>
              <w:spacing w:line="256" w:lineRule="auto"/>
              <w:ind w:right="36"/>
              <w:rPr>
                <w:rFonts w:ascii="Century Gothic" w:hAnsi="Century Gothic"/>
                <w:bCs/>
                <w:sz w:val="24"/>
                <w:szCs w:val="24"/>
              </w:rPr>
            </w:pPr>
            <w:r w:rsidRPr="008412E3">
              <w:rPr>
                <w:rFonts w:ascii="Century Gothic" w:eastAsia="Arial" w:hAnsi="Century Gothic" w:cs="Arial"/>
                <w:bCs/>
                <w:sz w:val="24"/>
                <w:szCs w:val="24"/>
              </w:rPr>
              <w:t xml:space="preserve">Jordbruk och annan verksamhet, MB 12 kap. </w:t>
            </w:r>
            <w:r w:rsidRPr="008412E3">
              <w:rPr>
                <w:rFonts w:ascii="Century Gothic" w:hAnsi="Century Gothic"/>
                <w:bCs/>
                <w:sz w:val="24"/>
                <w:szCs w:val="24"/>
              </w:rPr>
              <w:t xml:space="preserve"> </w:t>
            </w:r>
          </w:p>
          <w:p w14:paraId="55365DAF" w14:textId="4D44B49D" w:rsidR="003C5479" w:rsidRPr="008412E3" w:rsidRDefault="003C5479" w:rsidP="003C5479">
            <w:pPr>
              <w:spacing w:line="256" w:lineRule="auto"/>
              <w:ind w:right="36"/>
              <w:rPr>
                <w:rFonts w:ascii="Century Gothic" w:hAnsi="Century Gothic"/>
                <w:bCs/>
                <w:sz w:val="24"/>
                <w:szCs w:val="24"/>
              </w:rPr>
            </w:pP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21B4EDB9"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3510A24E"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43B34620" w14:textId="77777777" w:rsidTr="00764BB8">
        <w:tblPrEx>
          <w:tblCellMar>
            <w:left w:w="108" w:type="dxa"/>
            <w:right w:w="11" w:type="dxa"/>
          </w:tblCellMar>
        </w:tblPrEx>
        <w:trPr>
          <w:trHeight w:val="805"/>
        </w:trPr>
        <w:tc>
          <w:tcPr>
            <w:tcW w:w="993" w:type="dxa"/>
            <w:tcBorders>
              <w:top w:val="single" w:sz="4" w:space="0" w:color="000000"/>
              <w:left w:val="single" w:sz="4" w:space="0" w:color="000000"/>
              <w:bottom w:val="single" w:sz="4" w:space="0" w:color="000000"/>
              <w:right w:val="single" w:sz="4" w:space="0" w:color="000000"/>
            </w:tcBorders>
            <w:hideMark/>
          </w:tcPr>
          <w:p w14:paraId="6822B882" w14:textId="5D99974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M.6.1  </w:t>
            </w:r>
          </w:p>
        </w:tc>
        <w:tc>
          <w:tcPr>
            <w:tcW w:w="4678" w:type="dxa"/>
            <w:tcBorders>
              <w:top w:val="single" w:sz="4" w:space="0" w:color="000000"/>
              <w:left w:val="single" w:sz="4" w:space="0" w:color="000000"/>
              <w:bottom w:val="single" w:sz="4" w:space="0" w:color="000000"/>
              <w:right w:val="single" w:sz="4" w:space="0" w:color="000000"/>
            </w:tcBorders>
          </w:tcPr>
          <w:p w14:paraId="745E1246" w14:textId="085BD0C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avge yttrande till länsstyrelsen i ärende om anmälan för samråd enligt 12 kap. 6 § MB</w:t>
            </w:r>
          </w:p>
        </w:tc>
        <w:tc>
          <w:tcPr>
            <w:tcW w:w="2409" w:type="dxa"/>
            <w:tcBorders>
              <w:top w:val="single" w:sz="4" w:space="0" w:color="000000"/>
              <w:left w:val="single" w:sz="4" w:space="0" w:color="000000"/>
              <w:bottom w:val="single" w:sz="4" w:space="0" w:color="000000"/>
              <w:right w:val="single" w:sz="4" w:space="0" w:color="000000"/>
            </w:tcBorders>
            <w:hideMark/>
          </w:tcPr>
          <w:p w14:paraId="57F00156" w14:textId="0FEB88D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12 kap. 6 § </w:t>
            </w:r>
          </w:p>
        </w:tc>
        <w:tc>
          <w:tcPr>
            <w:tcW w:w="1134" w:type="dxa"/>
            <w:tcBorders>
              <w:top w:val="single" w:sz="4" w:space="0" w:color="000000"/>
              <w:left w:val="single" w:sz="4" w:space="0" w:color="000000"/>
              <w:bottom w:val="single" w:sz="4" w:space="0" w:color="000000"/>
              <w:right w:val="single" w:sz="4" w:space="0" w:color="000000"/>
            </w:tcBorders>
            <w:hideMark/>
          </w:tcPr>
          <w:p w14:paraId="5CFF644B"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MHI</w:t>
            </w:r>
          </w:p>
          <w:p w14:paraId="2D702E77" w14:textId="1A23E4E1"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6291A0AC" w14:textId="77777777" w:rsidTr="00764BB8">
        <w:tblPrEx>
          <w:tblCellMar>
            <w:left w:w="108" w:type="dxa"/>
            <w:right w:w="11" w:type="dxa"/>
          </w:tblCellMar>
        </w:tblPrEx>
        <w:trPr>
          <w:trHeight w:val="805"/>
        </w:trPr>
        <w:tc>
          <w:tcPr>
            <w:tcW w:w="993" w:type="dxa"/>
            <w:tcBorders>
              <w:top w:val="single" w:sz="4" w:space="0" w:color="000000"/>
              <w:left w:val="single" w:sz="4" w:space="0" w:color="000000"/>
              <w:bottom w:val="single" w:sz="4" w:space="0" w:color="000000"/>
              <w:right w:val="single" w:sz="4" w:space="0" w:color="000000"/>
            </w:tcBorders>
          </w:tcPr>
          <w:p w14:paraId="5F39B006" w14:textId="21EB484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M.6.2</w:t>
            </w:r>
          </w:p>
        </w:tc>
        <w:tc>
          <w:tcPr>
            <w:tcW w:w="4678" w:type="dxa"/>
            <w:tcBorders>
              <w:top w:val="single" w:sz="4" w:space="0" w:color="000000"/>
              <w:left w:val="single" w:sz="4" w:space="0" w:color="000000"/>
              <w:bottom w:val="single" w:sz="4" w:space="0" w:color="000000"/>
              <w:right w:val="single" w:sz="4" w:space="0" w:color="000000"/>
            </w:tcBorders>
          </w:tcPr>
          <w:p w14:paraId="4322B4D0" w14:textId="1340ED08"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undantag från föreskrifter om miljöhänsyn i jordbruket</w:t>
            </w:r>
          </w:p>
        </w:tc>
        <w:tc>
          <w:tcPr>
            <w:tcW w:w="2409" w:type="dxa"/>
            <w:tcBorders>
              <w:top w:val="single" w:sz="4" w:space="0" w:color="000000"/>
              <w:left w:val="single" w:sz="4" w:space="0" w:color="000000"/>
              <w:bottom w:val="single" w:sz="4" w:space="0" w:color="000000"/>
              <w:right w:val="single" w:sz="4" w:space="0" w:color="000000"/>
            </w:tcBorders>
          </w:tcPr>
          <w:p w14:paraId="257F7937" w14:textId="20518621" w:rsidR="003C5479" w:rsidRPr="008412E3" w:rsidRDefault="003C5479" w:rsidP="003C5479">
            <w:pPr>
              <w:spacing w:line="256" w:lineRule="auto"/>
              <w:rPr>
                <w:rFonts w:ascii="Garamond" w:hAnsi="Garamond"/>
                <w:sz w:val="24"/>
                <w:szCs w:val="24"/>
              </w:rPr>
            </w:pPr>
            <w:r w:rsidRPr="008412E3">
              <w:rPr>
                <w:rFonts w:ascii="Garamond" w:hAnsi="Garamond"/>
                <w:sz w:val="24"/>
                <w:szCs w:val="24"/>
              </w:rPr>
              <w:t>SJVFS 2004:62 36 §</w:t>
            </w:r>
          </w:p>
        </w:tc>
        <w:tc>
          <w:tcPr>
            <w:tcW w:w="1134" w:type="dxa"/>
            <w:tcBorders>
              <w:top w:val="single" w:sz="4" w:space="0" w:color="000000"/>
              <w:left w:val="single" w:sz="4" w:space="0" w:color="000000"/>
              <w:bottom w:val="single" w:sz="4" w:space="0" w:color="000000"/>
              <w:right w:val="single" w:sz="4" w:space="0" w:color="000000"/>
            </w:tcBorders>
          </w:tcPr>
          <w:p w14:paraId="6875C241" w14:textId="77777777"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 xml:space="preserve">MHI   </w:t>
            </w:r>
          </w:p>
          <w:p w14:paraId="2659EACE" w14:textId="3D6F7549"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MS</w:t>
            </w:r>
          </w:p>
        </w:tc>
      </w:tr>
      <w:tr w:rsidR="003C5479" w:rsidRPr="008412E3" w14:paraId="3FEBCE4F" w14:textId="77777777" w:rsidTr="00764BB8">
        <w:tblPrEx>
          <w:tblCellMar>
            <w:left w:w="108" w:type="dxa"/>
            <w:right w:w="41" w:type="dxa"/>
          </w:tblCellMar>
        </w:tblPrEx>
        <w:trPr>
          <w:trHeight w:val="869"/>
        </w:trPr>
        <w:tc>
          <w:tcPr>
            <w:tcW w:w="993" w:type="dxa"/>
            <w:tcBorders>
              <w:top w:val="single" w:sz="4" w:space="0" w:color="000000"/>
              <w:left w:val="single" w:sz="4" w:space="0" w:color="000000"/>
              <w:bottom w:val="single" w:sz="4" w:space="0" w:color="000000"/>
              <w:right w:val="single" w:sz="4" w:space="0" w:color="000000"/>
            </w:tcBorders>
            <w:hideMark/>
          </w:tcPr>
          <w:p w14:paraId="4F960A9F" w14:textId="6625D21F" w:rsidR="003C5479" w:rsidRPr="008412E3" w:rsidRDefault="003C5479" w:rsidP="003C5479">
            <w:pPr>
              <w:spacing w:after="160" w:line="256" w:lineRule="auto"/>
              <w:rPr>
                <w:rFonts w:ascii="Century Gothic" w:hAnsi="Century Gothic"/>
                <w:bCs/>
                <w:sz w:val="24"/>
                <w:szCs w:val="24"/>
              </w:rPr>
            </w:pPr>
            <w:r w:rsidRPr="008412E3">
              <w:rPr>
                <w:rFonts w:ascii="Century Gothic" w:eastAsia="Arial" w:hAnsi="Century Gothic" w:cs="Arial"/>
                <w:bCs/>
                <w:sz w:val="24"/>
                <w:szCs w:val="24"/>
              </w:rPr>
              <w:t xml:space="preserve">M.7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4A225D2A" w14:textId="10784038"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Kemiska produkter och biotekniska organismer, MB 14 kap. </w:t>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35CE136" w14:textId="77777777" w:rsidR="003C5479" w:rsidRPr="008412E3" w:rsidRDefault="003C5479" w:rsidP="003C5479">
            <w:pPr>
              <w:spacing w:after="160"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D389D00" w14:textId="77777777" w:rsidR="003C5479" w:rsidRPr="008412E3" w:rsidRDefault="003C5479" w:rsidP="003C5479">
            <w:pPr>
              <w:spacing w:after="160" w:line="256" w:lineRule="auto"/>
              <w:rPr>
                <w:rFonts w:ascii="Garamond" w:hAnsi="Garamond"/>
                <w:sz w:val="24"/>
                <w:szCs w:val="24"/>
              </w:rPr>
            </w:pPr>
          </w:p>
        </w:tc>
      </w:tr>
      <w:tr w:rsidR="003C5479" w:rsidRPr="008412E3" w14:paraId="0D013DB0" w14:textId="77777777" w:rsidTr="00764BB8">
        <w:tblPrEx>
          <w:tblCellMar>
            <w:left w:w="108" w:type="dxa"/>
            <w:right w:w="41" w:type="dxa"/>
          </w:tblCellMar>
        </w:tblPrEx>
        <w:trPr>
          <w:trHeight w:val="958"/>
        </w:trPr>
        <w:tc>
          <w:tcPr>
            <w:tcW w:w="993" w:type="dxa"/>
            <w:tcBorders>
              <w:top w:val="single" w:sz="4" w:space="0" w:color="000000"/>
              <w:left w:val="single" w:sz="4" w:space="0" w:color="000000"/>
              <w:bottom w:val="single" w:sz="4" w:space="0" w:color="000000"/>
              <w:right w:val="single" w:sz="4" w:space="0" w:color="000000"/>
            </w:tcBorders>
            <w:hideMark/>
          </w:tcPr>
          <w:p w14:paraId="54568736" w14:textId="5B7408E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M.7.1  </w:t>
            </w:r>
          </w:p>
        </w:tc>
        <w:tc>
          <w:tcPr>
            <w:tcW w:w="4678" w:type="dxa"/>
            <w:tcBorders>
              <w:top w:val="single" w:sz="4" w:space="0" w:color="000000"/>
              <w:left w:val="single" w:sz="4" w:space="0" w:color="000000"/>
              <w:bottom w:val="single" w:sz="4" w:space="0" w:color="000000"/>
              <w:right w:val="single" w:sz="4" w:space="0" w:color="000000"/>
            </w:tcBorders>
            <w:hideMark/>
          </w:tcPr>
          <w:p w14:paraId="168E0CA5" w14:textId="456626C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avge yttrande i ärende om dispens från förbud att sprida bekämpningsmedel över skogsmark eller behandla enskilda trädstammar </w:t>
            </w:r>
            <w:r w:rsidRPr="008412E3">
              <w:rPr>
                <w:rFonts w:ascii="Garamond" w:hAnsi="Garamond"/>
                <w:strike/>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6287CA3D" w14:textId="6FAFF32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14 kap. 9 § </w:t>
            </w:r>
          </w:p>
        </w:tc>
        <w:tc>
          <w:tcPr>
            <w:tcW w:w="1134" w:type="dxa"/>
            <w:tcBorders>
              <w:top w:val="single" w:sz="4" w:space="0" w:color="000000"/>
              <w:left w:val="single" w:sz="4" w:space="0" w:color="000000"/>
              <w:bottom w:val="single" w:sz="4" w:space="0" w:color="000000"/>
              <w:right w:val="single" w:sz="4" w:space="0" w:color="000000"/>
            </w:tcBorders>
            <w:hideMark/>
          </w:tcPr>
          <w:p w14:paraId="7775C65E"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0E667E20" w14:textId="5971446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39EEB273" w14:textId="77777777" w:rsidTr="00764BB8">
        <w:tblPrEx>
          <w:tblCellMar>
            <w:left w:w="108" w:type="dxa"/>
            <w:right w:w="41" w:type="dxa"/>
          </w:tblCellMar>
        </w:tblPrEx>
        <w:trPr>
          <w:trHeight w:val="958"/>
        </w:trPr>
        <w:tc>
          <w:tcPr>
            <w:tcW w:w="993" w:type="dxa"/>
            <w:tcBorders>
              <w:top w:val="single" w:sz="4" w:space="0" w:color="000000"/>
              <w:left w:val="single" w:sz="4" w:space="0" w:color="000000"/>
              <w:bottom w:val="single" w:sz="4" w:space="0" w:color="000000"/>
              <w:right w:val="single" w:sz="4" w:space="0" w:color="000000"/>
            </w:tcBorders>
          </w:tcPr>
          <w:p w14:paraId="5B3176EE" w14:textId="79A98966"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M.7.2</w:t>
            </w:r>
          </w:p>
        </w:tc>
        <w:tc>
          <w:tcPr>
            <w:tcW w:w="4678" w:type="dxa"/>
            <w:tcBorders>
              <w:top w:val="single" w:sz="4" w:space="0" w:color="000000"/>
              <w:left w:val="single" w:sz="4" w:space="0" w:color="000000"/>
              <w:bottom w:val="single" w:sz="4" w:space="0" w:color="000000"/>
              <w:right w:val="single" w:sz="4" w:space="0" w:color="000000"/>
            </w:tcBorders>
          </w:tcPr>
          <w:p w14:paraId="13AC6AC6" w14:textId="7E8D32D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ett enskilt fall ge dispens från förbudet i 2 kap 37 § BF</w:t>
            </w:r>
          </w:p>
        </w:tc>
        <w:tc>
          <w:tcPr>
            <w:tcW w:w="2409" w:type="dxa"/>
            <w:tcBorders>
              <w:top w:val="single" w:sz="4" w:space="0" w:color="000000"/>
              <w:left w:val="single" w:sz="4" w:space="0" w:color="000000"/>
              <w:bottom w:val="single" w:sz="4" w:space="0" w:color="000000"/>
              <w:right w:val="single" w:sz="4" w:space="0" w:color="000000"/>
            </w:tcBorders>
          </w:tcPr>
          <w:p w14:paraId="5888DE08" w14:textId="53F5546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BF 2 kap. 39 § </w:t>
            </w:r>
          </w:p>
        </w:tc>
        <w:tc>
          <w:tcPr>
            <w:tcW w:w="1134" w:type="dxa"/>
            <w:tcBorders>
              <w:top w:val="single" w:sz="4" w:space="0" w:color="000000"/>
              <w:left w:val="single" w:sz="4" w:space="0" w:color="000000"/>
              <w:bottom w:val="single" w:sz="4" w:space="0" w:color="000000"/>
              <w:right w:val="single" w:sz="4" w:space="0" w:color="000000"/>
            </w:tcBorders>
          </w:tcPr>
          <w:p w14:paraId="475B0896"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15BACA47" w14:textId="1A662772"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68682656" w14:textId="77777777" w:rsidTr="00F3742C">
        <w:tblPrEx>
          <w:tblCellMar>
            <w:left w:w="108" w:type="dxa"/>
            <w:right w:w="41" w:type="dxa"/>
          </w:tblCellMar>
        </w:tblPrEx>
        <w:trPr>
          <w:trHeight w:val="1218"/>
        </w:trPr>
        <w:tc>
          <w:tcPr>
            <w:tcW w:w="993" w:type="dxa"/>
            <w:tcBorders>
              <w:top w:val="single" w:sz="4" w:space="0" w:color="000000"/>
              <w:left w:val="single" w:sz="4" w:space="0" w:color="000000"/>
              <w:bottom w:val="single" w:sz="4" w:space="0" w:color="000000"/>
              <w:right w:val="single" w:sz="4" w:space="0" w:color="000000"/>
            </w:tcBorders>
            <w:hideMark/>
          </w:tcPr>
          <w:p w14:paraId="03A834ED" w14:textId="1012B91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M.7.3  </w:t>
            </w:r>
          </w:p>
        </w:tc>
        <w:tc>
          <w:tcPr>
            <w:tcW w:w="4678" w:type="dxa"/>
            <w:tcBorders>
              <w:top w:val="single" w:sz="4" w:space="0" w:color="000000"/>
              <w:left w:val="single" w:sz="4" w:space="0" w:color="000000"/>
              <w:bottom w:val="single" w:sz="4" w:space="0" w:color="000000"/>
              <w:right w:val="single" w:sz="4" w:space="0" w:color="000000"/>
            </w:tcBorders>
            <w:hideMark/>
          </w:tcPr>
          <w:p w14:paraId="67030D1C" w14:textId="3C8B5F2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tillstånd för yrkesmässig användning av växtskyddsmedel när tillstånd krävs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7B1AE108" w14:textId="5E66BB8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BF 2 kap 40§ </w:t>
            </w:r>
          </w:p>
        </w:tc>
        <w:tc>
          <w:tcPr>
            <w:tcW w:w="1134" w:type="dxa"/>
            <w:tcBorders>
              <w:top w:val="single" w:sz="4" w:space="0" w:color="000000"/>
              <w:left w:val="single" w:sz="4" w:space="0" w:color="000000"/>
              <w:bottom w:val="single" w:sz="4" w:space="0" w:color="000000"/>
              <w:right w:val="single" w:sz="4" w:space="0" w:color="000000"/>
            </w:tcBorders>
            <w:hideMark/>
          </w:tcPr>
          <w:p w14:paraId="0F955D6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273447E9" w14:textId="6693CD56"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p w14:paraId="5137E565" w14:textId="5C03FF47" w:rsidR="003C5479" w:rsidRPr="008412E3" w:rsidRDefault="003C5479" w:rsidP="003C5479">
            <w:pPr>
              <w:spacing w:line="256" w:lineRule="auto"/>
              <w:rPr>
                <w:rFonts w:ascii="Garamond" w:hAnsi="Garamond"/>
                <w:sz w:val="24"/>
                <w:szCs w:val="24"/>
              </w:rPr>
            </w:pPr>
          </w:p>
        </w:tc>
      </w:tr>
      <w:tr w:rsidR="003C5479" w:rsidRPr="008412E3" w14:paraId="499E2EBB" w14:textId="77777777" w:rsidTr="00F3742C">
        <w:tblPrEx>
          <w:tblCellMar>
            <w:left w:w="108" w:type="dxa"/>
            <w:right w:w="41" w:type="dxa"/>
          </w:tblCellMar>
        </w:tblPrEx>
        <w:trPr>
          <w:trHeight w:val="1080"/>
        </w:trPr>
        <w:tc>
          <w:tcPr>
            <w:tcW w:w="993" w:type="dxa"/>
            <w:tcBorders>
              <w:top w:val="single" w:sz="4" w:space="0" w:color="000000"/>
              <w:left w:val="single" w:sz="4" w:space="0" w:color="000000"/>
              <w:bottom w:val="single" w:sz="4" w:space="0" w:color="000000"/>
              <w:right w:val="single" w:sz="4" w:space="0" w:color="000000"/>
            </w:tcBorders>
            <w:hideMark/>
          </w:tcPr>
          <w:p w14:paraId="7E93987D" w14:textId="631A79D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M.7.4  </w:t>
            </w:r>
          </w:p>
        </w:tc>
        <w:tc>
          <w:tcPr>
            <w:tcW w:w="4678" w:type="dxa"/>
            <w:tcBorders>
              <w:top w:val="single" w:sz="4" w:space="0" w:color="000000"/>
              <w:left w:val="single" w:sz="4" w:space="0" w:color="000000"/>
              <w:bottom w:val="single" w:sz="4" w:space="0" w:color="000000"/>
              <w:right w:val="single" w:sz="4" w:space="0" w:color="000000"/>
            </w:tcBorders>
            <w:hideMark/>
          </w:tcPr>
          <w:p w14:paraId="7F4DFF26" w14:textId="10095C32" w:rsidR="003C5479" w:rsidRPr="008412E3" w:rsidRDefault="003C5479" w:rsidP="003C5479">
            <w:pPr>
              <w:spacing w:line="256" w:lineRule="auto"/>
              <w:ind w:right="18"/>
              <w:rPr>
                <w:rFonts w:ascii="Garamond" w:hAnsi="Garamond"/>
                <w:sz w:val="24"/>
                <w:szCs w:val="24"/>
              </w:rPr>
            </w:pPr>
            <w:r w:rsidRPr="008412E3">
              <w:rPr>
                <w:rFonts w:ascii="Garamond" w:hAnsi="Garamond"/>
                <w:sz w:val="24"/>
                <w:szCs w:val="24"/>
              </w:rPr>
              <w:t xml:space="preserve">Besluta i ärende om anmälan av yrkesmässig användning av växtskyddsmedel </w:t>
            </w:r>
          </w:p>
        </w:tc>
        <w:tc>
          <w:tcPr>
            <w:tcW w:w="2409" w:type="dxa"/>
            <w:tcBorders>
              <w:top w:val="single" w:sz="4" w:space="0" w:color="000000"/>
              <w:left w:val="single" w:sz="4" w:space="0" w:color="000000"/>
              <w:bottom w:val="single" w:sz="4" w:space="0" w:color="000000"/>
              <w:right w:val="single" w:sz="4" w:space="0" w:color="000000"/>
            </w:tcBorders>
            <w:hideMark/>
          </w:tcPr>
          <w:p w14:paraId="6E424BDD" w14:textId="518FADB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BF</w:t>
            </w:r>
            <w:r w:rsidRPr="008412E3">
              <w:rPr>
                <w:rFonts w:ascii="Garamond" w:hAnsi="Garamond"/>
                <w:color w:val="FF0000"/>
                <w:sz w:val="24"/>
                <w:szCs w:val="24"/>
              </w:rPr>
              <w:t xml:space="preserve"> </w:t>
            </w:r>
            <w:r w:rsidRPr="008412E3">
              <w:rPr>
                <w:rFonts w:ascii="Garamond" w:hAnsi="Garamond"/>
                <w:sz w:val="24"/>
                <w:szCs w:val="24"/>
              </w:rPr>
              <w:t xml:space="preserve">2 kap 41§ </w:t>
            </w:r>
          </w:p>
        </w:tc>
        <w:tc>
          <w:tcPr>
            <w:tcW w:w="1134" w:type="dxa"/>
            <w:tcBorders>
              <w:top w:val="single" w:sz="4" w:space="0" w:color="000000"/>
              <w:left w:val="single" w:sz="4" w:space="0" w:color="000000"/>
              <w:bottom w:val="single" w:sz="4" w:space="0" w:color="000000"/>
              <w:right w:val="single" w:sz="4" w:space="0" w:color="000000"/>
            </w:tcBorders>
            <w:hideMark/>
          </w:tcPr>
          <w:p w14:paraId="5388ABDC"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00654F41" w14:textId="0A88E0F3"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52C23FE9" w14:textId="77777777" w:rsidTr="00F3742C">
        <w:tblPrEx>
          <w:tblCellMar>
            <w:left w:w="108" w:type="dxa"/>
            <w:right w:w="41" w:type="dxa"/>
          </w:tblCellMar>
        </w:tblPrEx>
        <w:trPr>
          <w:trHeight w:val="941"/>
        </w:trPr>
        <w:tc>
          <w:tcPr>
            <w:tcW w:w="993" w:type="dxa"/>
            <w:tcBorders>
              <w:top w:val="single" w:sz="4" w:space="0" w:color="000000"/>
              <w:left w:val="single" w:sz="4" w:space="0" w:color="000000"/>
              <w:bottom w:val="single" w:sz="4" w:space="0" w:color="000000"/>
              <w:right w:val="single" w:sz="4" w:space="0" w:color="000000"/>
            </w:tcBorders>
            <w:hideMark/>
          </w:tcPr>
          <w:p w14:paraId="083E0F01" w14:textId="5A856A3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M.7.5  </w:t>
            </w:r>
          </w:p>
        </w:tc>
        <w:tc>
          <w:tcPr>
            <w:tcW w:w="4678" w:type="dxa"/>
            <w:tcBorders>
              <w:top w:val="single" w:sz="4" w:space="0" w:color="000000"/>
              <w:left w:val="single" w:sz="4" w:space="0" w:color="000000"/>
              <w:bottom w:val="single" w:sz="4" w:space="0" w:color="000000"/>
              <w:right w:val="single" w:sz="4" w:space="0" w:color="000000"/>
            </w:tcBorders>
            <w:hideMark/>
          </w:tcPr>
          <w:p w14:paraId="4FD23F93" w14:textId="25AE3D6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tillsynsärende om skydd mot vatten-Förorening vid hantering av brandfarliga vätskor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4FDDDCAB" w14:textId="1F35516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NFS </w:t>
            </w:r>
          </w:p>
        </w:tc>
        <w:tc>
          <w:tcPr>
            <w:tcW w:w="1134" w:type="dxa"/>
            <w:tcBorders>
              <w:top w:val="single" w:sz="4" w:space="0" w:color="000000"/>
              <w:left w:val="single" w:sz="4" w:space="0" w:color="000000"/>
              <w:bottom w:val="single" w:sz="4" w:space="0" w:color="000000"/>
              <w:right w:val="single" w:sz="4" w:space="0" w:color="000000"/>
            </w:tcBorders>
            <w:hideMark/>
          </w:tcPr>
          <w:p w14:paraId="14205464"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0D67660A" w14:textId="40EE95A8"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7B614994" w14:textId="77777777" w:rsidTr="00F3742C">
        <w:tblPrEx>
          <w:tblCellMar>
            <w:left w:w="108" w:type="dxa"/>
            <w:right w:w="41" w:type="dxa"/>
          </w:tblCellMar>
        </w:tblPrEx>
        <w:trPr>
          <w:trHeight w:val="1097"/>
        </w:trPr>
        <w:tc>
          <w:tcPr>
            <w:tcW w:w="993" w:type="dxa"/>
            <w:tcBorders>
              <w:top w:val="single" w:sz="4" w:space="0" w:color="000000"/>
              <w:left w:val="single" w:sz="4" w:space="0" w:color="000000"/>
              <w:bottom w:val="single" w:sz="4" w:space="0" w:color="000000"/>
              <w:right w:val="single" w:sz="4" w:space="0" w:color="000000"/>
            </w:tcBorders>
            <w:hideMark/>
          </w:tcPr>
          <w:p w14:paraId="011AA2EB" w14:textId="2D60FEC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M.7.6  </w:t>
            </w:r>
          </w:p>
        </w:tc>
        <w:tc>
          <w:tcPr>
            <w:tcW w:w="4678" w:type="dxa"/>
            <w:tcBorders>
              <w:top w:val="single" w:sz="4" w:space="0" w:color="000000"/>
              <w:left w:val="single" w:sz="4" w:space="0" w:color="000000"/>
              <w:bottom w:val="single" w:sz="4" w:space="0" w:color="000000"/>
              <w:right w:val="single" w:sz="4" w:space="0" w:color="000000"/>
            </w:tcBorders>
            <w:hideMark/>
          </w:tcPr>
          <w:p w14:paraId="75E8B99B" w14:textId="005A5DD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anmälnings- och tillsynsärende om anläggningar som innehåller fluorerade växthusgaser och ozonnedbrytande ämnen</w:t>
            </w:r>
            <w:r w:rsidRPr="008412E3">
              <w:rPr>
                <w:rFonts w:ascii="Garamond" w:hAnsi="Garamond"/>
                <w:color w:val="FF0000"/>
                <w:sz w:val="24"/>
                <w:szCs w:val="24"/>
              </w:rPr>
              <w:t xml:space="preserve"> </w:t>
            </w:r>
            <w:r w:rsidRPr="008412E3">
              <w:rPr>
                <w:rFonts w:ascii="Garamond" w:hAnsi="Garamond"/>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7C255DE7" w14:textId="2F44220E" w:rsidR="003C5479" w:rsidRPr="008412E3" w:rsidRDefault="003C5479" w:rsidP="003C5479">
            <w:pPr>
              <w:spacing w:line="256" w:lineRule="auto"/>
              <w:rPr>
                <w:rFonts w:ascii="Garamond" w:hAnsi="Garamond"/>
                <w:sz w:val="24"/>
                <w:szCs w:val="24"/>
              </w:rPr>
            </w:pPr>
            <w:r w:rsidRPr="008412E3">
              <w:rPr>
                <w:rFonts w:ascii="Garamond" w:hAnsi="Garamond"/>
                <w:sz w:val="24"/>
                <w:szCs w:val="24"/>
              </w:rPr>
              <w:t>FFVO (MTF 2 kap 31 § p. 5)</w:t>
            </w:r>
          </w:p>
        </w:tc>
        <w:tc>
          <w:tcPr>
            <w:tcW w:w="1134" w:type="dxa"/>
            <w:tcBorders>
              <w:top w:val="single" w:sz="4" w:space="0" w:color="000000"/>
              <w:left w:val="single" w:sz="4" w:space="0" w:color="000000"/>
              <w:bottom w:val="single" w:sz="4" w:space="0" w:color="000000"/>
              <w:right w:val="single" w:sz="4" w:space="0" w:color="000000"/>
            </w:tcBorders>
            <w:hideMark/>
          </w:tcPr>
          <w:p w14:paraId="6514557B"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40905031" w14:textId="160251A2"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7E7341A1" w14:textId="77777777" w:rsidTr="00F3742C">
        <w:tblPrEx>
          <w:tblCellMar>
            <w:left w:w="108" w:type="dxa"/>
            <w:right w:w="41"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hideMark/>
          </w:tcPr>
          <w:p w14:paraId="5E50B48A" w14:textId="3A67121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M.7.7  </w:t>
            </w:r>
          </w:p>
        </w:tc>
        <w:tc>
          <w:tcPr>
            <w:tcW w:w="4678" w:type="dxa"/>
            <w:tcBorders>
              <w:top w:val="single" w:sz="4" w:space="0" w:color="000000"/>
              <w:left w:val="single" w:sz="4" w:space="0" w:color="000000"/>
              <w:bottom w:val="single" w:sz="4" w:space="0" w:color="000000"/>
              <w:right w:val="single" w:sz="4" w:space="0" w:color="000000"/>
            </w:tcBorders>
            <w:hideMark/>
          </w:tcPr>
          <w:p w14:paraId="592B030C" w14:textId="25CE039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anmälan om åtgärd för att avlägsna PCB-produkter i byggnader och anläggningar  </w:t>
            </w:r>
          </w:p>
        </w:tc>
        <w:tc>
          <w:tcPr>
            <w:tcW w:w="2409" w:type="dxa"/>
            <w:tcBorders>
              <w:top w:val="single" w:sz="4" w:space="0" w:color="000000"/>
              <w:left w:val="single" w:sz="4" w:space="0" w:color="000000"/>
              <w:bottom w:val="single" w:sz="4" w:space="0" w:color="000000"/>
              <w:right w:val="single" w:sz="4" w:space="0" w:color="000000"/>
            </w:tcBorders>
            <w:hideMark/>
          </w:tcPr>
          <w:p w14:paraId="213D0EB4" w14:textId="487BB88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FL 18 §   </w:t>
            </w:r>
          </w:p>
        </w:tc>
        <w:tc>
          <w:tcPr>
            <w:tcW w:w="1134" w:type="dxa"/>
            <w:tcBorders>
              <w:top w:val="single" w:sz="4" w:space="0" w:color="000000"/>
              <w:left w:val="single" w:sz="4" w:space="0" w:color="000000"/>
              <w:bottom w:val="single" w:sz="4" w:space="0" w:color="000000"/>
              <w:right w:val="single" w:sz="4" w:space="0" w:color="000000"/>
            </w:tcBorders>
            <w:hideMark/>
          </w:tcPr>
          <w:p w14:paraId="4B133CD7"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3E69DDEA" w14:textId="3F7970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79987F83" w14:textId="77777777" w:rsidTr="00A02A84">
        <w:tblPrEx>
          <w:tblCellMar>
            <w:left w:w="108" w:type="dxa"/>
            <w:right w:w="41" w:type="dxa"/>
          </w:tblCellMar>
        </w:tblPrEx>
        <w:trPr>
          <w:trHeight w:val="800"/>
        </w:trPr>
        <w:tc>
          <w:tcPr>
            <w:tcW w:w="993" w:type="dxa"/>
            <w:tcBorders>
              <w:top w:val="single" w:sz="4" w:space="0" w:color="000000"/>
              <w:left w:val="single" w:sz="4" w:space="0" w:color="000000"/>
              <w:bottom w:val="single" w:sz="4" w:space="0" w:color="000000"/>
              <w:right w:val="single" w:sz="4" w:space="0" w:color="000000"/>
            </w:tcBorders>
          </w:tcPr>
          <w:p w14:paraId="13AA7823" w14:textId="31898C0F"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M.7.8</w:t>
            </w:r>
          </w:p>
        </w:tc>
        <w:tc>
          <w:tcPr>
            <w:tcW w:w="4678" w:type="dxa"/>
            <w:tcBorders>
              <w:top w:val="single" w:sz="4" w:space="0" w:color="000000"/>
              <w:left w:val="single" w:sz="4" w:space="0" w:color="000000"/>
              <w:bottom w:val="single" w:sz="4" w:space="0" w:color="000000"/>
              <w:right w:val="single" w:sz="4" w:space="0" w:color="000000"/>
            </w:tcBorders>
          </w:tcPr>
          <w:p w14:paraId="0DCF81A7" w14:textId="2499CEE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i ärende om tillsyn över utrustning i motorfordon, flyg och tåg som innehåller kontrollerande ämnen enligt förordningen </w:t>
            </w:r>
            <w:r w:rsidRPr="008412E3">
              <w:rPr>
                <w:rFonts w:ascii="Garamond" w:hAnsi="Garamond"/>
                <w:sz w:val="24"/>
                <w:szCs w:val="24"/>
              </w:rPr>
              <w:lastRenderedPageBreak/>
              <w:t>(EGU) nr 517/2014 eller förordning (EG) nr 1005/2009</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F4E4C57"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MTSF 2 kap. 31 § 6</w:t>
            </w:r>
            <w:r w:rsidRPr="008412E3">
              <w:rPr>
                <w:sz w:val="27"/>
                <w:szCs w:val="27"/>
              </w:rPr>
              <w:t xml:space="preserve"> </w:t>
            </w:r>
          </w:p>
          <w:p w14:paraId="6CAD9A37" w14:textId="77777777"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2E156C9"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5B0212CF" w14:textId="44839E0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63A964A8" w14:textId="77777777" w:rsidTr="00764BB8">
        <w:tblPrEx>
          <w:tblCellMar>
            <w:left w:w="108" w:type="dxa"/>
            <w:right w:w="41"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6BED9C51" w14:textId="11ADB4AE"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M.7.9</w:t>
            </w:r>
          </w:p>
        </w:tc>
        <w:tc>
          <w:tcPr>
            <w:tcW w:w="4678" w:type="dxa"/>
            <w:tcBorders>
              <w:top w:val="single" w:sz="4" w:space="0" w:color="000000"/>
              <w:left w:val="single" w:sz="4" w:space="0" w:color="000000"/>
              <w:bottom w:val="single" w:sz="4" w:space="0" w:color="000000"/>
              <w:right w:val="single" w:sz="4" w:space="0" w:color="000000"/>
            </w:tcBorders>
          </w:tcPr>
          <w:p w14:paraId="1592BD93" w14:textId="6B5A3C9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ärenden om åtgärder avseende kosmetiska produkter enligt artiklarna 24, 25.1, 25.5 första stycket, 26, 27.1 och 27.5 i förordning (EG) 1223/2009</w:t>
            </w:r>
          </w:p>
        </w:tc>
        <w:tc>
          <w:tcPr>
            <w:tcW w:w="2409" w:type="dxa"/>
            <w:tcBorders>
              <w:top w:val="single" w:sz="4" w:space="0" w:color="000000"/>
              <w:left w:val="single" w:sz="4" w:space="0" w:color="000000"/>
              <w:bottom w:val="single" w:sz="4" w:space="0" w:color="000000"/>
              <w:right w:val="single" w:sz="4" w:space="0" w:color="000000"/>
            </w:tcBorders>
          </w:tcPr>
          <w:p w14:paraId="397F647A" w14:textId="4A271561" w:rsidR="003C5479" w:rsidRPr="008412E3" w:rsidRDefault="003C5479" w:rsidP="003C5479">
            <w:pPr>
              <w:spacing w:line="256" w:lineRule="auto"/>
              <w:rPr>
                <w:rFonts w:ascii="Garamond" w:hAnsi="Garamond"/>
                <w:sz w:val="24"/>
                <w:szCs w:val="24"/>
              </w:rPr>
            </w:pPr>
            <w:r w:rsidRPr="008412E3">
              <w:rPr>
                <w:rFonts w:ascii="Garamond" w:hAnsi="Garamond"/>
                <w:sz w:val="24"/>
                <w:szCs w:val="24"/>
              </w:rPr>
              <w:t>MTSF 2 kap. 34 §</w:t>
            </w:r>
          </w:p>
        </w:tc>
        <w:tc>
          <w:tcPr>
            <w:tcW w:w="1134" w:type="dxa"/>
            <w:tcBorders>
              <w:top w:val="single" w:sz="4" w:space="0" w:color="000000"/>
              <w:left w:val="single" w:sz="4" w:space="0" w:color="000000"/>
              <w:bottom w:val="single" w:sz="4" w:space="0" w:color="000000"/>
              <w:right w:val="single" w:sz="4" w:space="0" w:color="000000"/>
            </w:tcBorders>
          </w:tcPr>
          <w:p w14:paraId="46B5F042"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673E7F60" w14:textId="684B81B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54C4DF4D" w14:textId="77777777" w:rsidTr="00764BB8">
        <w:tblPrEx>
          <w:tblCellMar>
            <w:left w:w="108" w:type="dxa"/>
            <w:right w:w="41"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21799F4A" w14:textId="2634E49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M.7.10</w:t>
            </w:r>
          </w:p>
        </w:tc>
        <w:tc>
          <w:tcPr>
            <w:tcW w:w="4678" w:type="dxa"/>
            <w:tcBorders>
              <w:top w:val="single" w:sz="4" w:space="0" w:color="000000"/>
              <w:left w:val="single" w:sz="4" w:space="0" w:color="000000"/>
              <w:bottom w:val="single" w:sz="4" w:space="0" w:color="000000"/>
              <w:right w:val="single" w:sz="4" w:space="0" w:color="000000"/>
            </w:tcBorders>
          </w:tcPr>
          <w:p w14:paraId="51E0AB41" w14:textId="5BDE285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föreläggande eller förbud enligt de EU-förordningar som anges i 26 kap. 30 § MB</w:t>
            </w:r>
          </w:p>
        </w:tc>
        <w:tc>
          <w:tcPr>
            <w:tcW w:w="2409" w:type="dxa"/>
            <w:tcBorders>
              <w:top w:val="single" w:sz="4" w:space="0" w:color="000000"/>
              <w:left w:val="single" w:sz="4" w:space="0" w:color="000000"/>
              <w:bottom w:val="single" w:sz="4" w:space="0" w:color="000000"/>
              <w:right w:val="single" w:sz="4" w:space="0" w:color="000000"/>
            </w:tcBorders>
          </w:tcPr>
          <w:p w14:paraId="3316C07E" w14:textId="084FB623"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26 kap. 30 § och där angivna förordningar</w:t>
            </w:r>
          </w:p>
        </w:tc>
        <w:tc>
          <w:tcPr>
            <w:tcW w:w="1134" w:type="dxa"/>
            <w:tcBorders>
              <w:top w:val="single" w:sz="4" w:space="0" w:color="000000"/>
              <w:left w:val="single" w:sz="4" w:space="0" w:color="000000"/>
              <w:bottom w:val="single" w:sz="4" w:space="0" w:color="000000"/>
              <w:right w:val="single" w:sz="4" w:space="0" w:color="000000"/>
            </w:tcBorders>
          </w:tcPr>
          <w:p w14:paraId="44EC38D4"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0AE3807D" w14:textId="7998DE8D"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552F5066"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03C09C1F" w14:textId="7D08E88E"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M.7.11</w:t>
            </w:r>
          </w:p>
        </w:tc>
        <w:tc>
          <w:tcPr>
            <w:tcW w:w="4678" w:type="dxa"/>
            <w:tcBorders>
              <w:top w:val="single" w:sz="4" w:space="0" w:color="000000"/>
              <w:left w:val="single" w:sz="4" w:space="0" w:color="000000"/>
              <w:bottom w:val="single" w:sz="4" w:space="0" w:color="000000"/>
              <w:right w:val="single" w:sz="4" w:space="0" w:color="000000"/>
            </w:tcBorders>
          </w:tcPr>
          <w:p w14:paraId="0F321274" w14:textId="3BA364C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förena föreläggande eller förbud enligt de EU-förordningar som anges i 26 kap. 30 § MB med (fast) vite om högst 50 000 kr för respektive adressat i varje enskilt ärende</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EFAA0AB" w14:textId="5838C7B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26 kap. 30 § och där angivna förordningar</w:t>
            </w:r>
          </w:p>
        </w:tc>
        <w:tc>
          <w:tcPr>
            <w:tcW w:w="1134" w:type="dxa"/>
            <w:tcBorders>
              <w:top w:val="single" w:sz="4" w:space="0" w:color="000000"/>
              <w:left w:val="single" w:sz="4" w:space="0" w:color="000000"/>
              <w:bottom w:val="single" w:sz="4" w:space="0" w:color="000000"/>
              <w:right w:val="single" w:sz="4" w:space="0" w:color="000000"/>
            </w:tcBorders>
          </w:tcPr>
          <w:p w14:paraId="3FF28043" w14:textId="3EDB5B01" w:rsidR="003C5479" w:rsidRPr="008412E3" w:rsidRDefault="003C5479" w:rsidP="003C5479">
            <w:pPr>
              <w:spacing w:line="256" w:lineRule="auto"/>
              <w:rPr>
                <w:rFonts w:ascii="Garamond" w:hAnsi="Garamond"/>
                <w:sz w:val="24"/>
                <w:szCs w:val="24"/>
              </w:rPr>
            </w:pPr>
            <w:r w:rsidRPr="008412E3">
              <w:rPr>
                <w:rFonts w:ascii="Garamond" w:hAnsi="Garamond"/>
                <w:sz w:val="24"/>
                <w:szCs w:val="24"/>
              </w:rPr>
              <w:t>ECMBE</w:t>
            </w:r>
          </w:p>
        </w:tc>
      </w:tr>
      <w:tr w:rsidR="003C5479" w:rsidRPr="008412E3" w14:paraId="1D8CB1A1"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239C7C4B" w14:textId="64580B2A"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M.7.12</w:t>
            </w:r>
          </w:p>
        </w:tc>
        <w:tc>
          <w:tcPr>
            <w:tcW w:w="4678" w:type="dxa"/>
            <w:tcBorders>
              <w:top w:val="single" w:sz="4" w:space="0" w:color="000000"/>
              <w:left w:val="single" w:sz="4" w:space="0" w:color="000000"/>
              <w:bottom w:val="single" w:sz="4" w:space="0" w:color="000000"/>
              <w:right w:val="single" w:sz="4" w:space="0" w:color="000000"/>
            </w:tcBorders>
          </w:tcPr>
          <w:p w14:paraId="455907F6" w14:textId="065D557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förena föreläggande eller förbud om kontroll enligt de EU-förordningar som anges i 26 kap. 30 § MB med löpande vite om högst 10 000 kr per överträdelse eller om 2 000 kr per månad som föreläggandet eller förbudet inte åtlyds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393437C" w14:textId="2EA65B91"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26 kap. 30 § och där angivna förordningar</w:t>
            </w:r>
          </w:p>
        </w:tc>
        <w:tc>
          <w:tcPr>
            <w:tcW w:w="1134" w:type="dxa"/>
            <w:tcBorders>
              <w:top w:val="single" w:sz="4" w:space="0" w:color="000000"/>
              <w:left w:val="single" w:sz="4" w:space="0" w:color="000000"/>
              <w:bottom w:val="single" w:sz="4" w:space="0" w:color="000000"/>
              <w:right w:val="single" w:sz="4" w:space="0" w:color="000000"/>
            </w:tcBorders>
          </w:tcPr>
          <w:p w14:paraId="43909ABA" w14:textId="11A9D742" w:rsidR="003C5479" w:rsidRPr="008412E3" w:rsidRDefault="003C5479" w:rsidP="003C5479">
            <w:pPr>
              <w:spacing w:line="256" w:lineRule="auto"/>
              <w:rPr>
                <w:rFonts w:ascii="Garamond" w:hAnsi="Garamond"/>
                <w:sz w:val="24"/>
                <w:szCs w:val="24"/>
              </w:rPr>
            </w:pPr>
            <w:r w:rsidRPr="008412E3">
              <w:rPr>
                <w:rFonts w:ascii="Garamond" w:hAnsi="Garamond"/>
                <w:sz w:val="24"/>
                <w:szCs w:val="24"/>
              </w:rPr>
              <w:t>ECMBE</w:t>
            </w:r>
          </w:p>
        </w:tc>
      </w:tr>
      <w:tr w:rsidR="003C5479" w:rsidRPr="008412E3" w14:paraId="1266FA9C"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04F85E51" w14:textId="46EDC2D0"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M.7.13</w:t>
            </w:r>
          </w:p>
          <w:p w14:paraId="29FD7273" w14:textId="16C0FEB7" w:rsidR="003C5479" w:rsidRPr="008412E3" w:rsidRDefault="003C5479" w:rsidP="003C5479">
            <w:pPr>
              <w:spacing w:line="256" w:lineRule="auto"/>
              <w:rPr>
                <w:rFonts w:ascii="Garamond" w:hAnsi="Garamond"/>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7B1C6264" w14:textId="45A3D0A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ansöka om verkställighet vid Kronofogdemyndigheten inom kontroll som miljönämnden utför enligt 26 kap. 30 § MB</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AF79483" w14:textId="456AAD87" w:rsidR="003C5479" w:rsidRPr="008412E3" w:rsidRDefault="003C5479" w:rsidP="003C5479">
            <w:pPr>
              <w:spacing w:line="256" w:lineRule="auto"/>
              <w:rPr>
                <w:rFonts w:ascii="Garamond" w:hAnsi="Garamond"/>
                <w:sz w:val="24"/>
                <w:szCs w:val="24"/>
              </w:rPr>
            </w:pPr>
            <w:r w:rsidRPr="008412E3">
              <w:rPr>
                <w:rFonts w:ascii="Garamond" w:hAnsi="Garamond"/>
                <w:sz w:val="24"/>
                <w:szCs w:val="24"/>
              </w:rPr>
              <w:t>26 kap. 17 § första stycket och 30 § MB</w:t>
            </w:r>
          </w:p>
        </w:tc>
        <w:tc>
          <w:tcPr>
            <w:tcW w:w="1134" w:type="dxa"/>
            <w:tcBorders>
              <w:top w:val="single" w:sz="4" w:space="0" w:color="000000"/>
              <w:left w:val="single" w:sz="4" w:space="0" w:color="000000"/>
              <w:bottom w:val="single" w:sz="4" w:space="0" w:color="000000"/>
              <w:right w:val="single" w:sz="4" w:space="0" w:color="000000"/>
            </w:tcBorders>
          </w:tcPr>
          <w:p w14:paraId="3159C4B3"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57091492" w14:textId="3A9AE723"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49AF959E"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490C41A3" w14:textId="7BEA2B20"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M.7.14</w:t>
            </w:r>
          </w:p>
        </w:tc>
        <w:tc>
          <w:tcPr>
            <w:tcW w:w="4678" w:type="dxa"/>
            <w:tcBorders>
              <w:top w:val="single" w:sz="4" w:space="0" w:color="000000"/>
              <w:left w:val="single" w:sz="4" w:space="0" w:color="000000"/>
              <w:bottom w:val="single" w:sz="4" w:space="0" w:color="000000"/>
              <w:right w:val="single" w:sz="4" w:space="0" w:color="000000"/>
            </w:tcBorders>
          </w:tcPr>
          <w:p w14:paraId="763EF36A" w14:textId="38877EA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Bestämma att beslut i ärende inom kontroll som miljönämnden utför enligt 26 kap. 30 § MB ska gälla omedelbart även om det överklaga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80D1B3F" w14:textId="05FC434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MB 26 kap. 26 § och 32 § </w:t>
            </w:r>
          </w:p>
        </w:tc>
        <w:tc>
          <w:tcPr>
            <w:tcW w:w="1134" w:type="dxa"/>
            <w:tcBorders>
              <w:top w:val="single" w:sz="4" w:space="0" w:color="000000"/>
              <w:left w:val="single" w:sz="4" w:space="0" w:color="000000"/>
              <w:bottom w:val="single" w:sz="4" w:space="0" w:color="000000"/>
              <w:right w:val="single" w:sz="4" w:space="0" w:color="000000"/>
            </w:tcBorders>
          </w:tcPr>
          <w:p w14:paraId="0B3CAEB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59DB35E6" w14:textId="7A9ECEA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7728E0C1"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14659CF1" w14:textId="57D8A7E5"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M.7.15</w:t>
            </w:r>
          </w:p>
        </w:tc>
        <w:tc>
          <w:tcPr>
            <w:tcW w:w="4678" w:type="dxa"/>
            <w:tcBorders>
              <w:top w:val="single" w:sz="4" w:space="0" w:color="000000"/>
              <w:left w:val="single" w:sz="4" w:space="0" w:color="000000"/>
              <w:bottom w:val="single" w:sz="4" w:space="0" w:color="000000"/>
              <w:right w:val="single" w:sz="4" w:space="0" w:color="000000"/>
            </w:tcBorders>
          </w:tcPr>
          <w:p w14:paraId="19429335" w14:textId="6F23A5E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tillstånd att yrkesmässigt använda växtskyddsmedel utomhus inom de delar av ett vattenskyddsområde som betecknas som vattentäktzon, primär (inre) skyddszon och sekundär (yttre) skyddszon, eller inom hela vattenskyddsområdet när zonindelning saknas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A1620F0" w14:textId="78131EA1" w:rsidR="003C5479" w:rsidRPr="008412E3" w:rsidRDefault="003C5479" w:rsidP="003C5479">
            <w:pPr>
              <w:spacing w:line="256" w:lineRule="auto"/>
              <w:rPr>
                <w:rFonts w:ascii="Garamond" w:hAnsi="Garamond"/>
                <w:sz w:val="24"/>
                <w:szCs w:val="24"/>
              </w:rPr>
            </w:pPr>
            <w:r w:rsidRPr="008412E3">
              <w:rPr>
                <w:rFonts w:ascii="Garamond" w:hAnsi="Garamond"/>
                <w:sz w:val="24"/>
                <w:szCs w:val="24"/>
              </w:rPr>
              <w:t>NFS 6 kap. 1 §</w:t>
            </w:r>
          </w:p>
        </w:tc>
        <w:tc>
          <w:tcPr>
            <w:tcW w:w="1134" w:type="dxa"/>
            <w:tcBorders>
              <w:top w:val="single" w:sz="4" w:space="0" w:color="000000"/>
              <w:left w:val="single" w:sz="4" w:space="0" w:color="000000"/>
              <w:bottom w:val="single" w:sz="4" w:space="0" w:color="000000"/>
              <w:right w:val="single" w:sz="4" w:space="0" w:color="000000"/>
            </w:tcBorders>
          </w:tcPr>
          <w:p w14:paraId="24535A3B"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2DFA5202" w14:textId="1B58C46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6883B743" w14:textId="77777777" w:rsidTr="00C22D22">
        <w:tblPrEx>
          <w:tblCellMar>
            <w:left w:w="108" w:type="dxa"/>
            <w:right w:w="41" w:type="dxa"/>
          </w:tblCellMar>
        </w:tblPrEx>
        <w:trPr>
          <w:trHeight w:val="984"/>
        </w:trPr>
        <w:tc>
          <w:tcPr>
            <w:tcW w:w="993" w:type="dxa"/>
            <w:tcBorders>
              <w:top w:val="single" w:sz="4" w:space="0" w:color="000000"/>
              <w:left w:val="single" w:sz="4" w:space="0" w:color="000000"/>
              <w:bottom w:val="single" w:sz="4" w:space="0" w:color="000000"/>
              <w:right w:val="single" w:sz="4" w:space="0" w:color="000000"/>
            </w:tcBorders>
          </w:tcPr>
          <w:p w14:paraId="57C4BC14" w14:textId="0293D01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M.7.16</w:t>
            </w:r>
          </w:p>
        </w:tc>
        <w:tc>
          <w:tcPr>
            <w:tcW w:w="4678" w:type="dxa"/>
            <w:tcBorders>
              <w:top w:val="single" w:sz="4" w:space="0" w:color="000000"/>
              <w:left w:val="single" w:sz="4" w:space="0" w:color="000000"/>
              <w:bottom w:val="single" w:sz="4" w:space="0" w:color="000000"/>
              <w:right w:val="single" w:sz="4" w:space="0" w:color="000000"/>
            </w:tcBorders>
          </w:tcPr>
          <w:p w14:paraId="317028DA" w14:textId="3604569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i anledning av underrättelse enligt 9 kap. 1 § NFS 2015:3</w:t>
            </w:r>
          </w:p>
        </w:tc>
        <w:tc>
          <w:tcPr>
            <w:tcW w:w="2409" w:type="dxa"/>
            <w:tcBorders>
              <w:top w:val="single" w:sz="4" w:space="0" w:color="000000"/>
              <w:left w:val="single" w:sz="4" w:space="0" w:color="000000"/>
              <w:bottom w:val="single" w:sz="4" w:space="0" w:color="000000"/>
              <w:right w:val="single" w:sz="4" w:space="0" w:color="000000"/>
            </w:tcBorders>
          </w:tcPr>
          <w:p w14:paraId="36DC0804" w14:textId="48C42468" w:rsidR="003C5479" w:rsidRPr="008412E3" w:rsidRDefault="003C5479" w:rsidP="003C5479">
            <w:pPr>
              <w:spacing w:line="256" w:lineRule="auto"/>
              <w:rPr>
                <w:rFonts w:ascii="Garamond" w:hAnsi="Garamond"/>
                <w:sz w:val="24"/>
                <w:szCs w:val="24"/>
              </w:rPr>
            </w:pPr>
            <w:r w:rsidRPr="008412E3">
              <w:rPr>
                <w:rFonts w:ascii="Garamond" w:hAnsi="Garamond"/>
                <w:sz w:val="24"/>
                <w:szCs w:val="24"/>
              </w:rPr>
              <w:t>NFS 9 kap. 1 §</w:t>
            </w:r>
          </w:p>
        </w:tc>
        <w:tc>
          <w:tcPr>
            <w:tcW w:w="1134" w:type="dxa"/>
            <w:tcBorders>
              <w:top w:val="single" w:sz="4" w:space="0" w:color="000000"/>
              <w:left w:val="single" w:sz="4" w:space="0" w:color="000000"/>
              <w:bottom w:val="single" w:sz="4" w:space="0" w:color="000000"/>
              <w:right w:val="single" w:sz="4" w:space="0" w:color="000000"/>
            </w:tcBorders>
          </w:tcPr>
          <w:p w14:paraId="2A4FD568"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MHI</w:t>
            </w:r>
          </w:p>
          <w:p w14:paraId="322C4C9B" w14:textId="6E4DBBB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21CD5961" w14:textId="77777777" w:rsidTr="00764BB8">
        <w:tblPrEx>
          <w:tblCellMar>
            <w:top w:w="38" w:type="dxa"/>
            <w:left w:w="0" w:type="dxa"/>
            <w:right w:w="14" w:type="dxa"/>
          </w:tblCellMar>
        </w:tblPrEx>
        <w:trPr>
          <w:trHeight w:val="587"/>
        </w:trPr>
        <w:tc>
          <w:tcPr>
            <w:tcW w:w="993" w:type="dxa"/>
            <w:tcBorders>
              <w:top w:val="single" w:sz="4" w:space="0" w:color="000000"/>
              <w:left w:val="single" w:sz="4" w:space="0" w:color="000000"/>
              <w:bottom w:val="single" w:sz="4" w:space="0" w:color="000000"/>
              <w:right w:val="single" w:sz="4" w:space="0" w:color="000000"/>
            </w:tcBorders>
            <w:hideMark/>
          </w:tcPr>
          <w:p w14:paraId="77F434F1" w14:textId="467AD254" w:rsidR="003C5479" w:rsidRPr="008412E3" w:rsidRDefault="003C5479" w:rsidP="003C5479">
            <w:pPr>
              <w:spacing w:line="256" w:lineRule="auto"/>
              <w:ind w:left="108"/>
              <w:rPr>
                <w:rFonts w:ascii="Century Gothic" w:hAnsi="Century Gothic"/>
                <w:bCs/>
                <w:sz w:val="24"/>
                <w:szCs w:val="24"/>
              </w:rPr>
            </w:pPr>
            <w:r w:rsidRPr="008412E3">
              <w:rPr>
                <w:rFonts w:ascii="Century Gothic" w:eastAsia="Arial" w:hAnsi="Century Gothic" w:cs="Arial"/>
                <w:bCs/>
                <w:sz w:val="24"/>
                <w:szCs w:val="24"/>
              </w:rPr>
              <w:t xml:space="preserve">M.8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6EA002F3" w14:textId="4393091A" w:rsidR="003C5479" w:rsidRPr="008412E3" w:rsidRDefault="003C5479" w:rsidP="003C5479">
            <w:pPr>
              <w:spacing w:line="256" w:lineRule="auto"/>
              <w:ind w:left="108"/>
              <w:rPr>
                <w:rFonts w:ascii="Century Gothic" w:hAnsi="Century Gothic"/>
                <w:bCs/>
                <w:sz w:val="24"/>
                <w:szCs w:val="24"/>
              </w:rPr>
            </w:pPr>
            <w:r w:rsidRPr="008412E3">
              <w:rPr>
                <w:rFonts w:ascii="Century Gothic" w:eastAsia="Arial" w:hAnsi="Century Gothic" w:cs="Arial"/>
                <w:bCs/>
                <w:sz w:val="24"/>
                <w:szCs w:val="24"/>
              </w:rPr>
              <w:t xml:space="preserve">Miljöbalken och avfallsförordningen (2020:614) 15 kap. MB </w:t>
            </w:r>
            <w:r w:rsidRPr="008412E3">
              <w:rPr>
                <w:rFonts w:ascii="Century Gothic" w:hAnsi="Century Gothic"/>
                <w:bCs/>
                <w:sz w:val="24"/>
                <w:szCs w:val="24"/>
              </w:rPr>
              <w:t xml:space="preserve"> </w:t>
            </w:r>
            <w:r w:rsidRPr="008412E3">
              <w:rPr>
                <w:rFonts w:ascii="Century Gothic" w:hAnsi="Century Gothic"/>
                <w:bCs/>
                <w:sz w:val="24"/>
                <w:szCs w:val="24"/>
              </w:rPr>
              <w:br/>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0B9E18CB" w14:textId="77777777" w:rsidR="003C5479" w:rsidRPr="008412E3" w:rsidRDefault="003C5479" w:rsidP="003C5479">
            <w:pPr>
              <w:spacing w:line="256" w:lineRule="auto"/>
              <w:ind w:left="108"/>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B29E89B" w14:textId="77777777" w:rsidR="003C5479" w:rsidRPr="008412E3" w:rsidRDefault="003C5479" w:rsidP="003C5479">
            <w:pPr>
              <w:spacing w:line="256" w:lineRule="auto"/>
              <w:ind w:left="108"/>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03ADE12E"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7C74632A" w14:textId="6C84FA5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lastRenderedPageBreak/>
              <w:t>M.8.1</w:t>
            </w:r>
          </w:p>
        </w:tc>
        <w:tc>
          <w:tcPr>
            <w:tcW w:w="4678" w:type="dxa"/>
            <w:tcBorders>
              <w:top w:val="single" w:sz="4" w:space="0" w:color="000000"/>
              <w:left w:val="single" w:sz="4" w:space="0" w:color="000000"/>
              <w:bottom w:val="single" w:sz="4" w:space="0" w:color="000000"/>
              <w:right w:val="single" w:sz="4" w:space="0" w:color="000000"/>
            </w:tcBorders>
          </w:tcPr>
          <w:p w14:paraId="180D3427" w14:textId="459FAF9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dispens från kravet på att lämna kommunalt avfall, eller avfall som omfattas av kommunalt ansvar enligt 15 kap. 20 §, till kommunen vid eget bortskaffande på fastigheten av latrin eller annat avfall från avloppsanordning</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D96733D" w14:textId="53994E52"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MB 15 kap. 25 §</w:t>
            </w:r>
          </w:p>
        </w:tc>
        <w:tc>
          <w:tcPr>
            <w:tcW w:w="1134" w:type="dxa"/>
            <w:tcBorders>
              <w:top w:val="single" w:sz="4" w:space="0" w:color="000000"/>
              <w:left w:val="single" w:sz="4" w:space="0" w:color="000000"/>
              <w:bottom w:val="single" w:sz="4" w:space="0" w:color="000000"/>
              <w:right w:val="single" w:sz="4" w:space="0" w:color="000000"/>
            </w:tcBorders>
          </w:tcPr>
          <w:p w14:paraId="0A78DAE9"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1FCFD868" w14:textId="5C0399C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40E01422"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76316CFD" w14:textId="0DDBCAAA"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M.8.2</w:t>
            </w:r>
          </w:p>
        </w:tc>
        <w:tc>
          <w:tcPr>
            <w:tcW w:w="4678" w:type="dxa"/>
            <w:tcBorders>
              <w:top w:val="single" w:sz="4" w:space="0" w:color="000000"/>
              <w:left w:val="single" w:sz="4" w:space="0" w:color="000000"/>
              <w:bottom w:val="single" w:sz="4" w:space="0" w:color="000000"/>
              <w:right w:val="single" w:sz="4" w:space="0" w:color="000000"/>
            </w:tcBorders>
          </w:tcPr>
          <w:p w14:paraId="612F1D45" w14:textId="1A20CBB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dispens från förbudet att hantera avfall när kommunen ska ansvara för en viss hantering av avfall</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782C78A" w14:textId="15350D72"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MB 15 kap. 25 § 1</w:t>
            </w:r>
          </w:p>
        </w:tc>
        <w:tc>
          <w:tcPr>
            <w:tcW w:w="1134" w:type="dxa"/>
            <w:tcBorders>
              <w:top w:val="single" w:sz="4" w:space="0" w:color="000000"/>
              <w:left w:val="single" w:sz="4" w:space="0" w:color="000000"/>
              <w:bottom w:val="single" w:sz="4" w:space="0" w:color="000000"/>
              <w:right w:val="single" w:sz="4" w:space="0" w:color="000000"/>
            </w:tcBorders>
          </w:tcPr>
          <w:p w14:paraId="4FEA740F"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1F2DF36B" w14:textId="1A2E5AA5"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34C3CA0F"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16735F56" w14:textId="7D1C709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M.8.3</w:t>
            </w:r>
          </w:p>
        </w:tc>
        <w:tc>
          <w:tcPr>
            <w:tcW w:w="4678" w:type="dxa"/>
            <w:tcBorders>
              <w:top w:val="single" w:sz="4" w:space="0" w:color="000000"/>
              <w:left w:val="single" w:sz="4" w:space="0" w:color="000000"/>
              <w:bottom w:val="single" w:sz="4" w:space="0" w:color="000000"/>
              <w:right w:val="single" w:sz="4" w:space="0" w:color="000000"/>
            </w:tcBorders>
          </w:tcPr>
          <w:p w14:paraId="631D1ED0" w14:textId="7733EF5D"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tillstånd för en fastighetsinnehavare att på fastigheten själv återvinna eller bortskaffa avfall även om ett sådant tillstånd inte krävs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F33F0B8" w14:textId="70EAC070"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MB 15 kap. 25 § 2</w:t>
            </w:r>
          </w:p>
        </w:tc>
        <w:tc>
          <w:tcPr>
            <w:tcW w:w="1134" w:type="dxa"/>
            <w:tcBorders>
              <w:top w:val="single" w:sz="4" w:space="0" w:color="000000"/>
              <w:left w:val="single" w:sz="4" w:space="0" w:color="000000"/>
              <w:bottom w:val="single" w:sz="4" w:space="0" w:color="000000"/>
              <w:right w:val="single" w:sz="4" w:space="0" w:color="000000"/>
            </w:tcBorders>
          </w:tcPr>
          <w:p w14:paraId="578DFA8B"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36A6B6E9" w14:textId="422BBB51"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4AAB283D"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4B167E4D" w14:textId="60EEC1AB"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M.8.4</w:t>
            </w:r>
          </w:p>
        </w:tc>
        <w:tc>
          <w:tcPr>
            <w:tcW w:w="4678" w:type="dxa"/>
            <w:tcBorders>
              <w:top w:val="single" w:sz="4" w:space="0" w:color="000000"/>
              <w:left w:val="single" w:sz="4" w:space="0" w:color="000000"/>
              <w:bottom w:val="single" w:sz="4" w:space="0" w:color="000000"/>
              <w:right w:val="single" w:sz="4" w:space="0" w:color="000000"/>
            </w:tcBorders>
          </w:tcPr>
          <w:p w14:paraId="38F83401" w14:textId="1E72B25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dispens från utsorteringskraven avseende bygg- och rivningsavfall i avfallsförordningen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4EFD0A6" w14:textId="787258D6"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 xml:space="preserve">Avfalls F 3 kap. 15 § </w:t>
            </w:r>
          </w:p>
        </w:tc>
        <w:tc>
          <w:tcPr>
            <w:tcW w:w="1134" w:type="dxa"/>
            <w:tcBorders>
              <w:top w:val="single" w:sz="4" w:space="0" w:color="000000"/>
              <w:left w:val="single" w:sz="4" w:space="0" w:color="000000"/>
              <w:bottom w:val="single" w:sz="4" w:space="0" w:color="000000"/>
              <w:right w:val="single" w:sz="4" w:space="0" w:color="000000"/>
            </w:tcBorders>
          </w:tcPr>
          <w:p w14:paraId="08BE21AC"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1F243252" w14:textId="4D9102C6"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09AED8BA"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6B949421" w14:textId="10C022C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M.8.5</w:t>
            </w:r>
          </w:p>
        </w:tc>
        <w:tc>
          <w:tcPr>
            <w:tcW w:w="4678" w:type="dxa"/>
            <w:tcBorders>
              <w:top w:val="single" w:sz="4" w:space="0" w:color="000000"/>
              <w:left w:val="single" w:sz="4" w:space="0" w:color="000000"/>
              <w:bottom w:val="single" w:sz="4" w:space="0" w:color="000000"/>
              <w:right w:val="single" w:sz="4" w:space="0" w:color="000000"/>
            </w:tcBorders>
          </w:tcPr>
          <w:p w14:paraId="3E039D2A" w14:textId="3131125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anledning av anmälan om att kompostera eller på annat sätt behandla avfall som inte är trädgårdsavfall och som kommunen ansvarar för enligt 15 kap. 20 MB, från fastighetsinnehavare i enbostadshus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BB132BE" w14:textId="1BACF616"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Avfalls F 5 kap. 15 §</w:t>
            </w:r>
          </w:p>
        </w:tc>
        <w:tc>
          <w:tcPr>
            <w:tcW w:w="1134" w:type="dxa"/>
            <w:tcBorders>
              <w:top w:val="single" w:sz="4" w:space="0" w:color="000000"/>
              <w:left w:val="single" w:sz="4" w:space="0" w:color="000000"/>
              <w:bottom w:val="single" w:sz="4" w:space="0" w:color="000000"/>
              <w:right w:val="single" w:sz="4" w:space="0" w:color="000000"/>
            </w:tcBorders>
          </w:tcPr>
          <w:p w14:paraId="5418FC13"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47F47EBC" w14:textId="73BF9031"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64ABF9A2"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57FE8DB0" w14:textId="0404D0B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M.8.6</w:t>
            </w:r>
          </w:p>
        </w:tc>
        <w:tc>
          <w:tcPr>
            <w:tcW w:w="4678" w:type="dxa"/>
            <w:tcBorders>
              <w:top w:val="single" w:sz="4" w:space="0" w:color="000000"/>
              <w:left w:val="single" w:sz="4" w:space="0" w:color="000000"/>
              <w:bottom w:val="single" w:sz="4" w:space="0" w:color="000000"/>
              <w:right w:val="single" w:sz="4" w:space="0" w:color="000000"/>
            </w:tcBorders>
          </w:tcPr>
          <w:p w14:paraId="5B8E819C" w14:textId="429A7AA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anledning av anmälan om att kompostera eller på annat sätt behandla avfall som inte är trädgårdsavfall och som kommunen ansvarar för enligt 15 kap. 20 MB, från fastighetsinnehavare för flerbostadshus, samfälligheter, skolor eller förskolor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50F345D" w14:textId="77ABF8DE"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Avfalls F 5 kap. 15 §</w:t>
            </w:r>
          </w:p>
        </w:tc>
        <w:tc>
          <w:tcPr>
            <w:tcW w:w="1134" w:type="dxa"/>
            <w:tcBorders>
              <w:top w:val="single" w:sz="4" w:space="0" w:color="000000"/>
              <w:left w:val="single" w:sz="4" w:space="0" w:color="000000"/>
              <w:bottom w:val="single" w:sz="4" w:space="0" w:color="000000"/>
              <w:right w:val="single" w:sz="4" w:space="0" w:color="000000"/>
            </w:tcBorders>
          </w:tcPr>
          <w:p w14:paraId="475E1FB5"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33587C79" w14:textId="16A041E4"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601D5887"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46263ECD" w14:textId="507FD52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M.8.7</w:t>
            </w:r>
          </w:p>
        </w:tc>
        <w:tc>
          <w:tcPr>
            <w:tcW w:w="4678" w:type="dxa"/>
            <w:tcBorders>
              <w:top w:val="single" w:sz="4" w:space="0" w:color="000000"/>
              <w:left w:val="single" w:sz="4" w:space="0" w:color="000000"/>
              <w:bottom w:val="single" w:sz="4" w:space="0" w:color="000000"/>
              <w:right w:val="single" w:sz="4" w:space="0" w:color="000000"/>
            </w:tcBorders>
          </w:tcPr>
          <w:p w14:paraId="444426B3" w14:textId="7F1C7906"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anvisa plats för lämning av kommunalt avfall</w:t>
            </w:r>
          </w:p>
        </w:tc>
        <w:tc>
          <w:tcPr>
            <w:tcW w:w="2409" w:type="dxa"/>
            <w:tcBorders>
              <w:top w:val="single" w:sz="4" w:space="0" w:color="000000"/>
              <w:left w:val="single" w:sz="4" w:space="0" w:color="000000"/>
              <w:bottom w:val="single" w:sz="4" w:space="0" w:color="000000"/>
              <w:right w:val="single" w:sz="4" w:space="0" w:color="000000"/>
            </w:tcBorders>
          </w:tcPr>
          <w:p w14:paraId="058D84E9" w14:textId="2FD20754"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FA</w:t>
            </w:r>
          </w:p>
        </w:tc>
        <w:tc>
          <w:tcPr>
            <w:tcW w:w="1134" w:type="dxa"/>
            <w:tcBorders>
              <w:top w:val="single" w:sz="4" w:space="0" w:color="000000"/>
              <w:left w:val="single" w:sz="4" w:space="0" w:color="000000"/>
              <w:bottom w:val="single" w:sz="4" w:space="0" w:color="000000"/>
              <w:right w:val="single" w:sz="4" w:space="0" w:color="000000"/>
            </w:tcBorders>
          </w:tcPr>
          <w:p w14:paraId="3D5B8A59"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213096FE" w14:textId="743C26CD"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73B43FF3"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3EAA4750" w14:textId="37C05B7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M.8.8</w:t>
            </w:r>
          </w:p>
        </w:tc>
        <w:tc>
          <w:tcPr>
            <w:tcW w:w="4678" w:type="dxa"/>
            <w:tcBorders>
              <w:top w:val="single" w:sz="4" w:space="0" w:color="000000"/>
              <w:left w:val="single" w:sz="4" w:space="0" w:color="000000"/>
              <w:bottom w:val="single" w:sz="4" w:space="0" w:color="000000"/>
              <w:right w:val="single" w:sz="4" w:space="0" w:color="000000"/>
            </w:tcBorders>
          </w:tcPr>
          <w:p w14:paraId="257EA2F4" w14:textId="5183D20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undantag i enlighet med renhållningsordningens avfallsföreskrifter</w:t>
            </w:r>
          </w:p>
        </w:tc>
        <w:tc>
          <w:tcPr>
            <w:tcW w:w="2409" w:type="dxa"/>
            <w:tcBorders>
              <w:top w:val="single" w:sz="4" w:space="0" w:color="000000"/>
              <w:left w:val="single" w:sz="4" w:space="0" w:color="000000"/>
              <w:bottom w:val="single" w:sz="4" w:space="0" w:color="000000"/>
              <w:right w:val="single" w:sz="4" w:space="0" w:color="000000"/>
            </w:tcBorders>
          </w:tcPr>
          <w:p w14:paraId="063E2AC8" w14:textId="276FE3E7"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FA</w:t>
            </w:r>
          </w:p>
        </w:tc>
        <w:tc>
          <w:tcPr>
            <w:tcW w:w="1134" w:type="dxa"/>
            <w:tcBorders>
              <w:top w:val="single" w:sz="4" w:space="0" w:color="000000"/>
              <w:left w:val="single" w:sz="4" w:space="0" w:color="000000"/>
              <w:bottom w:val="single" w:sz="4" w:space="0" w:color="000000"/>
              <w:right w:val="single" w:sz="4" w:space="0" w:color="000000"/>
            </w:tcBorders>
          </w:tcPr>
          <w:p w14:paraId="2B847519"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19FC00B8" w14:textId="2371ABBC"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3C5479" w:rsidRPr="008412E3" w14:paraId="403E1499"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2F11FB1B" w14:textId="0D464A4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M.8.9</w:t>
            </w:r>
          </w:p>
        </w:tc>
        <w:tc>
          <w:tcPr>
            <w:tcW w:w="4678" w:type="dxa"/>
            <w:tcBorders>
              <w:top w:val="single" w:sz="4" w:space="0" w:color="000000"/>
              <w:left w:val="single" w:sz="4" w:space="0" w:color="000000"/>
              <w:bottom w:val="single" w:sz="4" w:space="0" w:color="000000"/>
              <w:right w:val="single" w:sz="4" w:space="0" w:color="000000"/>
            </w:tcBorders>
          </w:tcPr>
          <w:p w14:paraId="5FDB0F53" w14:textId="7C7E7085"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dispens från föreskrifter om gränsvärden som Naturvårdsverket meddelat med stöd av 15 § deponeringsförordningen</w:t>
            </w:r>
          </w:p>
        </w:tc>
        <w:tc>
          <w:tcPr>
            <w:tcW w:w="2409" w:type="dxa"/>
            <w:tcBorders>
              <w:top w:val="single" w:sz="4" w:space="0" w:color="000000"/>
              <w:left w:val="single" w:sz="4" w:space="0" w:color="000000"/>
              <w:bottom w:val="single" w:sz="4" w:space="0" w:color="000000"/>
              <w:right w:val="single" w:sz="4" w:space="0" w:color="000000"/>
            </w:tcBorders>
          </w:tcPr>
          <w:p w14:paraId="71E7DF28" w14:textId="4DD44246" w:rsidR="003C5479" w:rsidRPr="008412E3" w:rsidRDefault="003C5479" w:rsidP="003C5479">
            <w:pPr>
              <w:spacing w:line="256" w:lineRule="auto"/>
              <w:ind w:left="108" w:right="127"/>
              <w:rPr>
                <w:rFonts w:ascii="Garamond" w:hAnsi="Garamond"/>
                <w:sz w:val="24"/>
                <w:szCs w:val="24"/>
              </w:rPr>
            </w:pPr>
            <w:r w:rsidRPr="008412E3">
              <w:rPr>
                <w:rFonts w:ascii="Garamond" w:hAnsi="Garamond"/>
                <w:sz w:val="24"/>
                <w:szCs w:val="24"/>
              </w:rPr>
              <w:t>15 c § förordningen (2001:512) om deponering av avfall</w:t>
            </w:r>
          </w:p>
        </w:tc>
        <w:tc>
          <w:tcPr>
            <w:tcW w:w="1134" w:type="dxa"/>
            <w:tcBorders>
              <w:top w:val="single" w:sz="4" w:space="0" w:color="000000"/>
              <w:left w:val="single" w:sz="4" w:space="0" w:color="000000"/>
              <w:bottom w:val="single" w:sz="4" w:space="0" w:color="000000"/>
              <w:right w:val="single" w:sz="4" w:space="0" w:color="000000"/>
            </w:tcBorders>
          </w:tcPr>
          <w:p w14:paraId="73275774" w14:textId="77777777"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MHI</w:t>
            </w:r>
          </w:p>
          <w:p w14:paraId="6768F2F8" w14:textId="0F010454" w:rsidR="003C5479" w:rsidRPr="008412E3" w:rsidRDefault="003C5479" w:rsidP="003C5479">
            <w:pPr>
              <w:spacing w:line="256" w:lineRule="auto"/>
              <w:ind w:left="108" w:right="15"/>
              <w:rPr>
                <w:rFonts w:ascii="Garamond" w:hAnsi="Garamond"/>
                <w:sz w:val="24"/>
                <w:szCs w:val="24"/>
              </w:rPr>
            </w:pPr>
            <w:r w:rsidRPr="008412E3">
              <w:rPr>
                <w:rFonts w:ascii="Garamond" w:hAnsi="Garamond"/>
                <w:sz w:val="24"/>
                <w:szCs w:val="24"/>
              </w:rPr>
              <w:t>MS</w:t>
            </w:r>
          </w:p>
        </w:tc>
      </w:tr>
      <w:tr w:rsidR="008412E3" w:rsidRPr="008412E3" w14:paraId="5A2D61E1" w14:textId="77777777" w:rsidTr="00764BB8">
        <w:tblPrEx>
          <w:tblCellMar>
            <w:top w:w="38" w:type="dxa"/>
            <w:left w:w="0" w:type="dxa"/>
            <w:right w:w="14" w:type="dxa"/>
          </w:tblCellMar>
        </w:tblPrEx>
        <w:trPr>
          <w:trHeight w:val="1034"/>
        </w:trPr>
        <w:tc>
          <w:tcPr>
            <w:tcW w:w="993" w:type="dxa"/>
            <w:tcBorders>
              <w:top w:val="single" w:sz="4" w:space="0" w:color="000000"/>
              <w:left w:val="single" w:sz="4" w:space="0" w:color="000000"/>
              <w:bottom w:val="single" w:sz="4" w:space="0" w:color="000000"/>
              <w:right w:val="single" w:sz="4" w:space="0" w:color="000000"/>
            </w:tcBorders>
          </w:tcPr>
          <w:p w14:paraId="086D3EFE" w14:textId="77777777" w:rsidR="008412E3" w:rsidRPr="008412E3" w:rsidRDefault="008412E3" w:rsidP="003C5479">
            <w:pPr>
              <w:spacing w:line="256" w:lineRule="auto"/>
              <w:ind w:left="108"/>
              <w:rPr>
                <w:rFonts w:ascii="Garamond" w:hAnsi="Garamond"/>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2165D87" w14:textId="77777777" w:rsidR="008412E3" w:rsidRPr="008412E3" w:rsidRDefault="008412E3"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F0EFA48" w14:textId="77777777" w:rsidR="008412E3" w:rsidRPr="008412E3" w:rsidRDefault="008412E3" w:rsidP="003C5479">
            <w:pPr>
              <w:spacing w:line="256" w:lineRule="auto"/>
              <w:ind w:left="108" w:right="127"/>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A467C2" w14:textId="77777777" w:rsidR="008412E3" w:rsidRPr="008412E3" w:rsidRDefault="008412E3" w:rsidP="003C5479">
            <w:pPr>
              <w:spacing w:line="256" w:lineRule="auto"/>
              <w:ind w:left="108" w:right="15"/>
              <w:rPr>
                <w:rFonts w:ascii="Garamond" w:hAnsi="Garamond"/>
                <w:sz w:val="24"/>
                <w:szCs w:val="24"/>
              </w:rPr>
            </w:pPr>
          </w:p>
        </w:tc>
      </w:tr>
      <w:tr w:rsidR="003C5479" w:rsidRPr="008412E3" w14:paraId="443C404F" w14:textId="77777777" w:rsidTr="00764BB8">
        <w:tblPrEx>
          <w:tblCellMar>
            <w:top w:w="38" w:type="dxa"/>
            <w:left w:w="0" w:type="dxa"/>
            <w:right w:w="2" w:type="dxa"/>
          </w:tblCellMar>
        </w:tblPrEx>
        <w:trPr>
          <w:trHeight w:val="456"/>
        </w:trPr>
        <w:tc>
          <w:tcPr>
            <w:tcW w:w="993" w:type="dxa"/>
            <w:tcBorders>
              <w:top w:val="single" w:sz="4" w:space="0" w:color="000000"/>
              <w:left w:val="single" w:sz="4" w:space="0" w:color="000000"/>
              <w:bottom w:val="single" w:sz="4" w:space="0" w:color="000000"/>
              <w:right w:val="single" w:sz="4" w:space="0" w:color="000000"/>
            </w:tcBorders>
            <w:hideMark/>
          </w:tcPr>
          <w:p w14:paraId="7F7121B3" w14:textId="26C74F56" w:rsidR="003C5479" w:rsidRPr="008412E3" w:rsidRDefault="003C5479" w:rsidP="003C5479">
            <w:pPr>
              <w:spacing w:line="256" w:lineRule="auto"/>
              <w:ind w:left="108"/>
              <w:rPr>
                <w:rFonts w:ascii="Century Gothic" w:hAnsi="Century Gothic"/>
                <w:bCs/>
                <w:sz w:val="24"/>
                <w:szCs w:val="24"/>
              </w:rPr>
            </w:pPr>
            <w:r w:rsidRPr="008412E3">
              <w:rPr>
                <w:rFonts w:ascii="Century Gothic" w:eastAsia="Arial" w:hAnsi="Century Gothic" w:cs="Arial"/>
                <w:bCs/>
                <w:sz w:val="24"/>
                <w:szCs w:val="24"/>
              </w:rPr>
              <w:lastRenderedPageBreak/>
              <w:t xml:space="preserve">M.9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3226D480" w14:textId="0C7AEBD1" w:rsidR="003C5479" w:rsidRPr="008412E3" w:rsidRDefault="003C5479" w:rsidP="003C5479">
            <w:pPr>
              <w:spacing w:line="256" w:lineRule="auto"/>
              <w:ind w:left="1304" w:hanging="1196"/>
              <w:rPr>
                <w:rFonts w:ascii="Century Gothic" w:hAnsi="Century Gothic"/>
                <w:bCs/>
                <w:strike/>
                <w:sz w:val="24"/>
                <w:szCs w:val="24"/>
              </w:rPr>
            </w:pPr>
            <w:r w:rsidRPr="008412E3">
              <w:rPr>
                <w:rFonts w:ascii="Century Gothic" w:eastAsia="Arial" w:hAnsi="Century Gothic" w:cs="Arial"/>
                <w:bCs/>
                <w:sz w:val="24"/>
                <w:szCs w:val="24"/>
              </w:rPr>
              <w:t>Tillstånds giltighet, omprövning m.m., MB 24 kap</w:t>
            </w:r>
            <w:r w:rsidRPr="008412E3">
              <w:rPr>
                <w:rFonts w:ascii="Century Gothic" w:eastAsia="Arial" w:hAnsi="Century Gothic" w:cs="Arial"/>
                <w:bCs/>
                <w:strike/>
                <w:sz w:val="24"/>
                <w:szCs w:val="24"/>
              </w:rPr>
              <w:br/>
            </w:r>
            <w:r w:rsidRPr="008412E3">
              <w:rPr>
                <w:rFonts w:ascii="Century Gothic" w:hAnsi="Century Gothic"/>
                <w:bCs/>
                <w:strike/>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6B311BD" w14:textId="77777777" w:rsidR="003C5479" w:rsidRPr="008412E3" w:rsidRDefault="003C5479" w:rsidP="003C5479">
            <w:pPr>
              <w:spacing w:line="256" w:lineRule="auto"/>
              <w:ind w:left="108"/>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EBC2DF7" w14:textId="77777777" w:rsidR="003C5479" w:rsidRPr="008412E3" w:rsidRDefault="003C5479" w:rsidP="003C5479">
            <w:pPr>
              <w:spacing w:line="256" w:lineRule="auto"/>
              <w:ind w:left="108" w:right="27"/>
              <w:rPr>
                <w:rFonts w:ascii="Garamond" w:hAnsi="Garamond"/>
                <w:sz w:val="24"/>
                <w:szCs w:val="24"/>
              </w:rPr>
            </w:pPr>
          </w:p>
        </w:tc>
      </w:tr>
      <w:tr w:rsidR="003C5479" w:rsidRPr="008412E3" w14:paraId="279475C9" w14:textId="77777777" w:rsidTr="00C22D22">
        <w:tblPrEx>
          <w:tblCellMar>
            <w:top w:w="38" w:type="dxa"/>
            <w:left w:w="0" w:type="dxa"/>
            <w:right w:w="2" w:type="dxa"/>
          </w:tblCellMar>
        </w:tblPrEx>
        <w:trPr>
          <w:trHeight w:val="907"/>
        </w:trPr>
        <w:tc>
          <w:tcPr>
            <w:tcW w:w="993" w:type="dxa"/>
            <w:tcBorders>
              <w:top w:val="single" w:sz="4" w:space="0" w:color="000000"/>
              <w:left w:val="single" w:sz="4" w:space="0" w:color="000000"/>
              <w:bottom w:val="single" w:sz="4" w:space="0" w:color="000000"/>
              <w:right w:val="single" w:sz="4" w:space="0" w:color="000000"/>
            </w:tcBorders>
          </w:tcPr>
          <w:p w14:paraId="7BF3CA78" w14:textId="36404D43"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M.9.1  </w:t>
            </w:r>
          </w:p>
        </w:tc>
        <w:tc>
          <w:tcPr>
            <w:tcW w:w="4678" w:type="dxa"/>
            <w:tcBorders>
              <w:top w:val="single" w:sz="4" w:space="0" w:color="000000"/>
              <w:left w:val="single" w:sz="4" w:space="0" w:color="000000"/>
              <w:bottom w:val="single" w:sz="4" w:space="0" w:color="000000"/>
              <w:right w:val="single" w:sz="4" w:space="0" w:color="000000"/>
            </w:tcBorders>
          </w:tcPr>
          <w:p w14:paraId="52AB5E52" w14:textId="41C8071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återkalla tillstånd, när verksamheten slutligt har upphört eller nytt tillstånd ersätter tidigare tillstånd</w:t>
            </w:r>
          </w:p>
        </w:tc>
        <w:tc>
          <w:tcPr>
            <w:tcW w:w="2409" w:type="dxa"/>
            <w:tcBorders>
              <w:top w:val="single" w:sz="4" w:space="0" w:color="000000"/>
              <w:left w:val="single" w:sz="4" w:space="0" w:color="000000"/>
              <w:bottom w:val="single" w:sz="4" w:space="0" w:color="000000"/>
              <w:right w:val="single" w:sz="4" w:space="0" w:color="000000"/>
            </w:tcBorders>
          </w:tcPr>
          <w:p w14:paraId="134E4C07" w14:textId="77050BC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24 kap. 3 § första stycket 5-6 </w:t>
            </w:r>
          </w:p>
        </w:tc>
        <w:tc>
          <w:tcPr>
            <w:tcW w:w="1134" w:type="dxa"/>
            <w:tcBorders>
              <w:top w:val="single" w:sz="4" w:space="0" w:color="000000"/>
              <w:left w:val="single" w:sz="4" w:space="0" w:color="000000"/>
              <w:bottom w:val="single" w:sz="4" w:space="0" w:color="000000"/>
              <w:right w:val="single" w:sz="4" w:space="0" w:color="000000"/>
            </w:tcBorders>
          </w:tcPr>
          <w:p w14:paraId="52B92E1C"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3DC77306" w14:textId="551893CF"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284C84C6" w14:textId="77777777" w:rsidTr="00C22D22">
        <w:tblPrEx>
          <w:tblCellMar>
            <w:top w:w="38" w:type="dxa"/>
            <w:left w:w="0" w:type="dxa"/>
            <w:right w:w="2" w:type="dxa"/>
          </w:tblCellMar>
        </w:tblPrEx>
        <w:trPr>
          <w:trHeight w:val="907"/>
        </w:trPr>
        <w:tc>
          <w:tcPr>
            <w:tcW w:w="993" w:type="dxa"/>
            <w:tcBorders>
              <w:top w:val="single" w:sz="4" w:space="0" w:color="000000"/>
              <w:left w:val="single" w:sz="4" w:space="0" w:color="000000"/>
              <w:bottom w:val="single" w:sz="4" w:space="0" w:color="000000"/>
              <w:right w:val="single" w:sz="4" w:space="0" w:color="000000"/>
            </w:tcBorders>
          </w:tcPr>
          <w:p w14:paraId="138A8428" w14:textId="58844E11" w:rsidR="003C5479" w:rsidRPr="008412E3" w:rsidRDefault="003C5479" w:rsidP="003C5479">
            <w:pPr>
              <w:spacing w:line="256" w:lineRule="auto"/>
              <w:ind w:left="108"/>
              <w:rPr>
                <w:rFonts w:ascii="Century Gothic" w:hAnsi="Century Gothic"/>
                <w:sz w:val="24"/>
                <w:szCs w:val="24"/>
              </w:rPr>
            </w:pPr>
            <w:r w:rsidRPr="008412E3">
              <w:rPr>
                <w:rFonts w:ascii="Century Gothic" w:hAnsi="Century Gothic"/>
                <w:sz w:val="24"/>
                <w:szCs w:val="24"/>
              </w:rPr>
              <w:t>M.10</w:t>
            </w:r>
          </w:p>
        </w:tc>
        <w:tc>
          <w:tcPr>
            <w:tcW w:w="4678" w:type="dxa"/>
            <w:tcBorders>
              <w:top w:val="single" w:sz="4" w:space="0" w:color="000000"/>
              <w:left w:val="single" w:sz="4" w:space="0" w:color="000000"/>
              <w:bottom w:val="single" w:sz="4" w:space="0" w:color="000000"/>
              <w:right w:val="single" w:sz="4" w:space="0" w:color="000000"/>
            </w:tcBorders>
          </w:tcPr>
          <w:p w14:paraId="43FCA435" w14:textId="0385F7A2"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Tillsyn och kontroll, MB 26 kap</w:t>
            </w:r>
          </w:p>
        </w:tc>
        <w:tc>
          <w:tcPr>
            <w:tcW w:w="2409" w:type="dxa"/>
            <w:tcBorders>
              <w:top w:val="single" w:sz="4" w:space="0" w:color="000000"/>
              <w:left w:val="single" w:sz="4" w:space="0" w:color="000000"/>
              <w:bottom w:val="single" w:sz="4" w:space="0" w:color="000000"/>
              <w:right w:val="single" w:sz="4" w:space="0" w:color="000000"/>
            </w:tcBorders>
          </w:tcPr>
          <w:p w14:paraId="4E346F80" w14:textId="77777777" w:rsidR="003C5479" w:rsidRPr="008412E3" w:rsidRDefault="003C5479" w:rsidP="003C5479">
            <w:pPr>
              <w:spacing w:line="256" w:lineRule="auto"/>
              <w:ind w:left="108"/>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A67111" w14:textId="77777777" w:rsidR="003C5479" w:rsidRPr="008412E3" w:rsidRDefault="003C5479" w:rsidP="003C5479">
            <w:pPr>
              <w:spacing w:line="256" w:lineRule="auto"/>
              <w:ind w:left="108" w:right="27"/>
              <w:rPr>
                <w:rFonts w:ascii="Garamond" w:hAnsi="Garamond"/>
                <w:sz w:val="24"/>
                <w:szCs w:val="24"/>
              </w:rPr>
            </w:pPr>
          </w:p>
        </w:tc>
      </w:tr>
      <w:tr w:rsidR="003C5479" w:rsidRPr="008412E3" w14:paraId="34FB633F" w14:textId="77777777" w:rsidTr="00C22D22">
        <w:tblPrEx>
          <w:tblCellMar>
            <w:top w:w="38" w:type="dxa"/>
            <w:left w:w="0" w:type="dxa"/>
            <w:right w:w="2" w:type="dxa"/>
          </w:tblCellMar>
        </w:tblPrEx>
        <w:trPr>
          <w:trHeight w:val="907"/>
        </w:trPr>
        <w:tc>
          <w:tcPr>
            <w:tcW w:w="993" w:type="dxa"/>
            <w:tcBorders>
              <w:top w:val="single" w:sz="4" w:space="0" w:color="000000"/>
              <w:left w:val="single" w:sz="4" w:space="0" w:color="000000"/>
              <w:bottom w:val="single" w:sz="4" w:space="0" w:color="000000"/>
              <w:right w:val="single" w:sz="4" w:space="0" w:color="000000"/>
            </w:tcBorders>
            <w:hideMark/>
          </w:tcPr>
          <w:p w14:paraId="567BFFF9" w14:textId="1CAA644D"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w:t>
            </w:r>
          </w:p>
        </w:tc>
        <w:tc>
          <w:tcPr>
            <w:tcW w:w="4678" w:type="dxa"/>
            <w:tcBorders>
              <w:top w:val="single" w:sz="4" w:space="0" w:color="000000"/>
              <w:left w:val="single" w:sz="4" w:space="0" w:color="000000"/>
              <w:bottom w:val="single" w:sz="4" w:space="0" w:color="000000"/>
              <w:right w:val="single" w:sz="4" w:space="0" w:color="000000"/>
            </w:tcBorders>
            <w:hideMark/>
          </w:tcPr>
          <w:p w14:paraId="6E17D529" w14:textId="1E12B127" w:rsidR="003C5479" w:rsidRPr="008412E3" w:rsidRDefault="003C5479" w:rsidP="003C5479">
            <w:pPr>
              <w:spacing w:line="256" w:lineRule="auto"/>
              <w:rPr>
                <w:rFonts w:ascii="Garamond" w:hAnsi="Garamond"/>
                <w:sz w:val="24"/>
                <w:szCs w:val="24"/>
              </w:rPr>
            </w:pPr>
            <w:bookmarkStart w:id="3" w:name="_Hlk12267290"/>
            <w:r w:rsidRPr="008412E3">
              <w:rPr>
                <w:rFonts w:ascii="Garamond" w:hAnsi="Garamond"/>
                <w:sz w:val="24"/>
                <w:szCs w:val="24"/>
              </w:rPr>
              <w:t xml:space="preserve">Besluta om förelägganden eller förbud utan vite i ärenden som nämnden ansvarar för. </w:t>
            </w:r>
            <w:r w:rsidRPr="008412E3">
              <w:rPr>
                <w:rFonts w:ascii="Garamond" w:hAnsi="Garamond"/>
                <w:sz w:val="24"/>
                <w:szCs w:val="24"/>
              </w:rPr>
              <w:br/>
              <w:t xml:space="preserve">  </w:t>
            </w:r>
            <w:bookmarkEnd w:id="3"/>
          </w:p>
        </w:tc>
        <w:tc>
          <w:tcPr>
            <w:tcW w:w="2409" w:type="dxa"/>
            <w:tcBorders>
              <w:top w:val="single" w:sz="4" w:space="0" w:color="000000"/>
              <w:left w:val="single" w:sz="4" w:space="0" w:color="000000"/>
              <w:bottom w:val="single" w:sz="4" w:space="0" w:color="000000"/>
              <w:right w:val="single" w:sz="4" w:space="0" w:color="000000"/>
            </w:tcBorders>
            <w:hideMark/>
          </w:tcPr>
          <w:p w14:paraId="235980B4" w14:textId="2F385BF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9 §  </w:t>
            </w:r>
          </w:p>
        </w:tc>
        <w:tc>
          <w:tcPr>
            <w:tcW w:w="1134" w:type="dxa"/>
            <w:tcBorders>
              <w:top w:val="single" w:sz="4" w:space="0" w:color="000000"/>
              <w:left w:val="single" w:sz="4" w:space="0" w:color="000000"/>
              <w:bottom w:val="single" w:sz="4" w:space="0" w:color="000000"/>
              <w:right w:val="single" w:sz="4" w:space="0" w:color="000000"/>
            </w:tcBorders>
            <w:hideMark/>
          </w:tcPr>
          <w:p w14:paraId="399ED1A0"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3BAB4824" w14:textId="205EF053"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7AFA0FA1" w14:textId="77777777" w:rsidTr="00F3742C">
        <w:tblPrEx>
          <w:tblCellMar>
            <w:top w:w="38" w:type="dxa"/>
            <w:left w:w="0" w:type="dxa"/>
            <w:right w:w="2" w:type="dxa"/>
          </w:tblCellMar>
        </w:tblPrEx>
        <w:trPr>
          <w:trHeight w:val="1123"/>
        </w:trPr>
        <w:tc>
          <w:tcPr>
            <w:tcW w:w="993" w:type="dxa"/>
            <w:tcBorders>
              <w:top w:val="single" w:sz="4" w:space="0" w:color="000000"/>
              <w:left w:val="single" w:sz="4" w:space="0" w:color="000000"/>
              <w:bottom w:val="single" w:sz="4" w:space="0" w:color="000000"/>
              <w:right w:val="single" w:sz="4" w:space="0" w:color="000000"/>
            </w:tcBorders>
          </w:tcPr>
          <w:p w14:paraId="16A0DECF" w14:textId="7A06275D"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M.10.2 </w:t>
            </w:r>
          </w:p>
        </w:tc>
        <w:tc>
          <w:tcPr>
            <w:tcW w:w="4678" w:type="dxa"/>
            <w:tcBorders>
              <w:top w:val="single" w:sz="4" w:space="0" w:color="000000"/>
              <w:left w:val="single" w:sz="4" w:space="0" w:color="000000"/>
              <w:bottom w:val="single" w:sz="4" w:space="0" w:color="000000"/>
              <w:right w:val="single" w:sz="4" w:space="0" w:color="000000"/>
            </w:tcBorders>
          </w:tcPr>
          <w:p w14:paraId="34906592" w14:textId="323593C6"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ålägga tidigare ägare eller nyttjanderättshavare att lämna uppgift om ny ägares eller nyttjanderättshavares namn och adress</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29558A0" w14:textId="6762AFAF"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13 §  </w:t>
            </w:r>
          </w:p>
        </w:tc>
        <w:tc>
          <w:tcPr>
            <w:tcW w:w="1134" w:type="dxa"/>
            <w:tcBorders>
              <w:top w:val="single" w:sz="4" w:space="0" w:color="000000"/>
              <w:left w:val="single" w:sz="4" w:space="0" w:color="000000"/>
              <w:bottom w:val="single" w:sz="4" w:space="0" w:color="000000"/>
              <w:right w:val="single" w:sz="4" w:space="0" w:color="000000"/>
            </w:tcBorders>
          </w:tcPr>
          <w:p w14:paraId="608FCF14"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5675A9A5" w14:textId="4E7C599D"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47B582B1" w14:textId="77777777" w:rsidTr="00C22D22">
        <w:tblPrEx>
          <w:tblCellMar>
            <w:top w:w="38" w:type="dxa"/>
            <w:left w:w="0" w:type="dxa"/>
            <w:right w:w="2" w:type="dxa"/>
          </w:tblCellMar>
        </w:tblPrEx>
        <w:trPr>
          <w:trHeight w:val="907"/>
        </w:trPr>
        <w:tc>
          <w:tcPr>
            <w:tcW w:w="993" w:type="dxa"/>
            <w:tcBorders>
              <w:top w:val="single" w:sz="4" w:space="0" w:color="000000"/>
              <w:left w:val="single" w:sz="4" w:space="0" w:color="000000"/>
              <w:bottom w:val="single" w:sz="4" w:space="0" w:color="000000"/>
              <w:right w:val="single" w:sz="4" w:space="0" w:color="000000"/>
            </w:tcBorders>
          </w:tcPr>
          <w:p w14:paraId="4568D6E0" w14:textId="6388AAF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M.10.3</w:t>
            </w:r>
          </w:p>
        </w:tc>
        <w:tc>
          <w:tcPr>
            <w:tcW w:w="4678" w:type="dxa"/>
            <w:tcBorders>
              <w:top w:val="single" w:sz="4" w:space="0" w:color="000000"/>
              <w:left w:val="single" w:sz="4" w:space="0" w:color="000000"/>
              <w:bottom w:val="single" w:sz="4" w:space="0" w:color="000000"/>
              <w:right w:val="single" w:sz="4" w:space="0" w:color="000000"/>
            </w:tcBorders>
          </w:tcPr>
          <w:p w14:paraId="62083B45" w14:textId="4C72D7F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hålla kvar eller omhänderta avfall, om det behövs för att säkerställa att ett förbud i Europaparlamentets och rådets förordning (EG) nr 1013/2006 av den 14 juni 2006 om transport av avfall följs eller att ett föreläggande som beslutats med anledning av förordningen följs.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0D6B57B" w14:textId="3A9E7C43"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MB 26 kap. 13a §</w:t>
            </w:r>
          </w:p>
        </w:tc>
        <w:tc>
          <w:tcPr>
            <w:tcW w:w="1134" w:type="dxa"/>
            <w:tcBorders>
              <w:top w:val="single" w:sz="4" w:space="0" w:color="000000"/>
              <w:left w:val="single" w:sz="4" w:space="0" w:color="000000"/>
              <w:bottom w:val="single" w:sz="4" w:space="0" w:color="000000"/>
              <w:right w:val="single" w:sz="4" w:space="0" w:color="000000"/>
            </w:tcBorders>
          </w:tcPr>
          <w:p w14:paraId="3EBD1B7C"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77FD33B4" w14:textId="10B3EB15"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5E5EDE3B" w14:textId="77777777" w:rsidTr="00764BB8">
        <w:tblPrEx>
          <w:tblCellMar>
            <w:top w:w="38" w:type="dxa"/>
            <w:left w:w="0" w:type="dxa"/>
            <w:right w:w="2" w:type="dxa"/>
          </w:tblCellMar>
        </w:tblPrEx>
        <w:trPr>
          <w:trHeight w:val="1474"/>
        </w:trPr>
        <w:tc>
          <w:tcPr>
            <w:tcW w:w="993" w:type="dxa"/>
            <w:tcBorders>
              <w:top w:val="single" w:sz="4" w:space="0" w:color="000000"/>
              <w:left w:val="single" w:sz="4" w:space="0" w:color="000000"/>
              <w:bottom w:val="single" w:sz="4" w:space="0" w:color="000000"/>
              <w:right w:val="single" w:sz="4" w:space="0" w:color="000000"/>
            </w:tcBorders>
            <w:hideMark/>
          </w:tcPr>
          <w:p w14:paraId="2B1B3D62" w14:textId="1EC44C84"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M.10.4  </w:t>
            </w:r>
          </w:p>
        </w:tc>
        <w:tc>
          <w:tcPr>
            <w:tcW w:w="4678" w:type="dxa"/>
            <w:tcBorders>
              <w:top w:val="single" w:sz="4" w:space="0" w:color="000000"/>
              <w:left w:val="single" w:sz="4" w:space="0" w:color="000000"/>
              <w:bottom w:val="single" w:sz="4" w:space="0" w:color="000000"/>
              <w:right w:val="single" w:sz="4" w:space="0" w:color="000000"/>
            </w:tcBorders>
            <w:hideMark/>
          </w:tcPr>
          <w:p w14:paraId="7D937C40" w14:textId="1E30312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förena föreläggande eller förbud inom tillsynen</w:t>
            </w:r>
            <w:r w:rsidRPr="008412E3">
              <w:rPr>
                <w:rFonts w:ascii="Garamond" w:hAnsi="Garamond"/>
                <w:color w:val="FF0000"/>
                <w:sz w:val="24"/>
                <w:szCs w:val="24"/>
              </w:rPr>
              <w:t xml:space="preserve"> </w:t>
            </w:r>
            <w:r w:rsidRPr="008412E3">
              <w:rPr>
                <w:rFonts w:ascii="Garamond" w:hAnsi="Garamond"/>
                <w:sz w:val="24"/>
                <w:szCs w:val="24"/>
              </w:rPr>
              <w:t>med (fast)vite om högst 50 000 kr</w:t>
            </w:r>
            <w:r w:rsidRPr="008412E3">
              <w:rPr>
                <w:rFonts w:ascii="Garamond" w:hAnsi="Garamond"/>
                <w:color w:val="FF0000"/>
                <w:sz w:val="24"/>
                <w:szCs w:val="24"/>
              </w:rPr>
              <w:t xml:space="preserve"> </w:t>
            </w:r>
            <w:r w:rsidRPr="008412E3">
              <w:rPr>
                <w:rFonts w:ascii="Garamond" w:hAnsi="Garamond"/>
                <w:sz w:val="24"/>
                <w:szCs w:val="24"/>
              </w:rPr>
              <w:t xml:space="preserve">för respektive adressat i varje enskilt ärende. Besluta att förena föreläggande och förbud med (fast) vite över 10 000 kr men högst 20 000 kr för respektive adressat i varje enskilt ärende </w:t>
            </w:r>
            <w:r w:rsidRPr="008412E3">
              <w:rPr>
                <w:rFonts w:ascii="Garamond" w:hAnsi="Garamond"/>
                <w:i/>
                <w:sz w:val="24"/>
                <w:szCs w:val="24"/>
              </w:rPr>
              <w:t xml:space="preserve">Vitesförelägganden som beslutats på delegering ska särskilt redovisas för nämnden </w:t>
            </w:r>
            <w:r w:rsidRPr="008412E3">
              <w:rPr>
                <w:rFonts w:ascii="Garamond" w:hAnsi="Garamond"/>
                <w:sz w:val="24"/>
                <w:szCs w:val="24"/>
              </w:rPr>
              <w:t xml:space="preserve"> </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1E12A87A" w14:textId="67C73A09"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14 §,  </w:t>
            </w:r>
          </w:p>
          <w:p w14:paraId="4CD6024C" w14:textId="7777777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VitesL  </w:t>
            </w:r>
          </w:p>
        </w:tc>
        <w:tc>
          <w:tcPr>
            <w:tcW w:w="1134" w:type="dxa"/>
            <w:tcBorders>
              <w:top w:val="single" w:sz="4" w:space="0" w:color="000000"/>
              <w:left w:val="single" w:sz="4" w:space="0" w:color="000000"/>
              <w:bottom w:val="single" w:sz="4" w:space="0" w:color="000000"/>
              <w:right w:val="single" w:sz="4" w:space="0" w:color="000000"/>
            </w:tcBorders>
            <w:hideMark/>
          </w:tcPr>
          <w:p w14:paraId="4922FD5E" w14:textId="62AA5471"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ECMBE</w:t>
            </w:r>
          </w:p>
        </w:tc>
      </w:tr>
      <w:tr w:rsidR="003C5479" w:rsidRPr="008412E3" w14:paraId="55BA3870" w14:textId="77777777" w:rsidTr="00C33D16">
        <w:tblPrEx>
          <w:tblCellMar>
            <w:top w:w="38" w:type="dxa"/>
            <w:left w:w="0" w:type="dxa"/>
            <w:right w:w="2" w:type="dxa"/>
          </w:tblCellMar>
        </w:tblPrEx>
        <w:trPr>
          <w:trHeight w:val="975"/>
        </w:trPr>
        <w:tc>
          <w:tcPr>
            <w:tcW w:w="993" w:type="dxa"/>
            <w:tcBorders>
              <w:top w:val="single" w:sz="4" w:space="0" w:color="000000"/>
              <w:left w:val="single" w:sz="4" w:space="0" w:color="000000"/>
              <w:bottom w:val="single" w:sz="4" w:space="0" w:color="000000"/>
              <w:right w:val="single" w:sz="4" w:space="0" w:color="000000"/>
            </w:tcBorders>
          </w:tcPr>
          <w:p w14:paraId="78806A87" w14:textId="131C6978"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M.10.5</w:t>
            </w:r>
          </w:p>
        </w:tc>
        <w:tc>
          <w:tcPr>
            <w:tcW w:w="4678" w:type="dxa"/>
            <w:tcBorders>
              <w:top w:val="single" w:sz="4" w:space="0" w:color="000000"/>
              <w:left w:val="single" w:sz="4" w:space="0" w:color="000000"/>
              <w:bottom w:val="single" w:sz="4" w:space="0" w:color="000000"/>
              <w:right w:val="single" w:sz="4" w:space="0" w:color="000000"/>
            </w:tcBorders>
          </w:tcPr>
          <w:p w14:paraId="0C292DC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förena föreläggande eller förbud inom kontroll som miljönämnden utför enligt 26 kap. 30 § MB med (fast) vite om högst 50 000 kr för respektive adressat i varje enskilt ärende. </w:t>
            </w:r>
          </w:p>
          <w:p w14:paraId="27C65FF1" w14:textId="77777777" w:rsidR="003C5479" w:rsidRPr="008412E3" w:rsidRDefault="003C5479" w:rsidP="003C5479">
            <w:pPr>
              <w:spacing w:line="256" w:lineRule="auto"/>
              <w:rPr>
                <w:rFonts w:ascii="Garamond" w:hAnsi="Garamond"/>
                <w:sz w:val="24"/>
                <w:szCs w:val="24"/>
              </w:rPr>
            </w:pPr>
          </w:p>
          <w:p w14:paraId="7183A8DD" w14:textId="6AE5AB2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förena föreläggande och förbud inom kontroll som miljönämnden utför med (fast) vite över 10 000 kr men högst 20 000 kr för respektive adressat i varje enskilt ärende.</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2F20ECF" w14:textId="1C0AA771" w:rsidR="003C5479" w:rsidRPr="008412E3" w:rsidRDefault="003C5479" w:rsidP="003C5479">
            <w:pPr>
              <w:spacing w:line="256" w:lineRule="auto"/>
              <w:ind w:left="108"/>
              <w:rPr>
                <w:rFonts w:ascii="Garamond" w:hAnsi="Garamond"/>
                <w:color w:val="FF0000"/>
                <w:sz w:val="24"/>
                <w:szCs w:val="24"/>
              </w:rPr>
            </w:pPr>
            <w:r w:rsidRPr="008412E3">
              <w:rPr>
                <w:rFonts w:ascii="Garamond" w:hAnsi="Garamond"/>
                <w:sz w:val="24"/>
                <w:szCs w:val="24"/>
              </w:rPr>
              <w:t xml:space="preserve">MB 26 kap. 14 § och 26 kap. 30 § VitesL  </w:t>
            </w:r>
          </w:p>
        </w:tc>
        <w:tc>
          <w:tcPr>
            <w:tcW w:w="1134" w:type="dxa"/>
            <w:tcBorders>
              <w:top w:val="single" w:sz="4" w:space="0" w:color="000000"/>
              <w:left w:val="single" w:sz="4" w:space="0" w:color="000000"/>
              <w:bottom w:val="single" w:sz="4" w:space="0" w:color="000000"/>
              <w:right w:val="single" w:sz="4" w:space="0" w:color="000000"/>
            </w:tcBorders>
          </w:tcPr>
          <w:p w14:paraId="7B2F0405" w14:textId="662C276C"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ECMBE</w:t>
            </w:r>
          </w:p>
        </w:tc>
      </w:tr>
      <w:tr w:rsidR="003C5479" w:rsidRPr="008412E3" w14:paraId="02DFE1EC" w14:textId="77777777" w:rsidTr="00C33D16">
        <w:tblPrEx>
          <w:tblCellMar>
            <w:top w:w="38" w:type="dxa"/>
            <w:left w:w="0" w:type="dxa"/>
            <w:right w:w="2" w:type="dxa"/>
          </w:tblCellMar>
        </w:tblPrEx>
        <w:trPr>
          <w:trHeight w:val="975"/>
        </w:trPr>
        <w:tc>
          <w:tcPr>
            <w:tcW w:w="993" w:type="dxa"/>
            <w:tcBorders>
              <w:top w:val="single" w:sz="4" w:space="0" w:color="000000"/>
              <w:left w:val="single" w:sz="4" w:space="0" w:color="000000"/>
              <w:bottom w:val="single" w:sz="4" w:space="0" w:color="000000"/>
              <w:right w:val="single" w:sz="4" w:space="0" w:color="000000"/>
            </w:tcBorders>
          </w:tcPr>
          <w:p w14:paraId="669806CA" w14:textId="5598017C"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M.10.6</w:t>
            </w:r>
          </w:p>
        </w:tc>
        <w:tc>
          <w:tcPr>
            <w:tcW w:w="4678" w:type="dxa"/>
            <w:tcBorders>
              <w:top w:val="single" w:sz="4" w:space="0" w:color="000000"/>
              <w:left w:val="single" w:sz="4" w:space="0" w:color="000000"/>
              <w:bottom w:val="single" w:sz="4" w:space="0" w:color="000000"/>
              <w:right w:val="single" w:sz="4" w:space="0" w:color="000000"/>
            </w:tcBorders>
          </w:tcPr>
          <w:p w14:paraId="71496F63" w14:textId="6CD2F73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förena föreläggande eller förbud med inom tillsynen med löpande vite om högst 10 000 kr per överträdelse eller om 2 000 kr per månad som föreläggandet eller förbudet inte åtlyds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9431A68" w14:textId="58846417" w:rsidR="003C5479" w:rsidRPr="008412E3" w:rsidRDefault="003C5479" w:rsidP="003C5479">
            <w:pPr>
              <w:spacing w:line="256" w:lineRule="auto"/>
              <w:ind w:left="108"/>
              <w:rPr>
                <w:rFonts w:ascii="Garamond" w:hAnsi="Garamond"/>
                <w:color w:val="FF0000"/>
                <w:sz w:val="24"/>
                <w:szCs w:val="24"/>
              </w:rPr>
            </w:pPr>
            <w:r w:rsidRPr="008412E3">
              <w:rPr>
                <w:rFonts w:ascii="Garamond" w:hAnsi="Garamond"/>
                <w:sz w:val="24"/>
                <w:szCs w:val="24"/>
              </w:rPr>
              <w:t xml:space="preserve">MB 26 kap. 14 § VitesL  </w:t>
            </w:r>
          </w:p>
        </w:tc>
        <w:tc>
          <w:tcPr>
            <w:tcW w:w="1134" w:type="dxa"/>
            <w:tcBorders>
              <w:top w:val="single" w:sz="4" w:space="0" w:color="000000"/>
              <w:left w:val="single" w:sz="4" w:space="0" w:color="000000"/>
              <w:bottom w:val="single" w:sz="4" w:space="0" w:color="000000"/>
              <w:right w:val="single" w:sz="4" w:space="0" w:color="000000"/>
            </w:tcBorders>
          </w:tcPr>
          <w:p w14:paraId="0E58E1EC" w14:textId="139FA764"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ECMBE</w:t>
            </w:r>
          </w:p>
        </w:tc>
      </w:tr>
      <w:tr w:rsidR="003C5479" w:rsidRPr="008412E3" w14:paraId="6EAF117F" w14:textId="77777777" w:rsidTr="00C33D16">
        <w:tblPrEx>
          <w:tblCellMar>
            <w:top w:w="38" w:type="dxa"/>
            <w:left w:w="0" w:type="dxa"/>
            <w:right w:w="2" w:type="dxa"/>
          </w:tblCellMar>
        </w:tblPrEx>
        <w:trPr>
          <w:trHeight w:val="975"/>
        </w:trPr>
        <w:tc>
          <w:tcPr>
            <w:tcW w:w="993" w:type="dxa"/>
            <w:tcBorders>
              <w:top w:val="single" w:sz="4" w:space="0" w:color="000000"/>
              <w:left w:val="single" w:sz="4" w:space="0" w:color="000000"/>
              <w:bottom w:val="single" w:sz="4" w:space="0" w:color="000000"/>
              <w:right w:val="single" w:sz="4" w:space="0" w:color="000000"/>
            </w:tcBorders>
          </w:tcPr>
          <w:p w14:paraId="011AD11E" w14:textId="4E53BA7F"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lastRenderedPageBreak/>
              <w:t xml:space="preserve">M.10.7  </w:t>
            </w:r>
          </w:p>
        </w:tc>
        <w:tc>
          <w:tcPr>
            <w:tcW w:w="4678" w:type="dxa"/>
            <w:tcBorders>
              <w:top w:val="single" w:sz="4" w:space="0" w:color="000000"/>
              <w:left w:val="single" w:sz="4" w:space="0" w:color="000000"/>
              <w:bottom w:val="single" w:sz="4" w:space="0" w:color="000000"/>
              <w:right w:val="single" w:sz="4" w:space="0" w:color="000000"/>
            </w:tcBorders>
          </w:tcPr>
          <w:p w14:paraId="7CD51854" w14:textId="7461E6F1"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 xml:space="preserve">Besluta att sända föreläggande eller förbud, som meddelats mot någon i egenskap av ägare m.m. till inskrivningsmyndigheten för anteckning i inskrivningsregistret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61343B5" w14:textId="1153B22A" w:rsidR="003C5479" w:rsidRPr="008412E3" w:rsidRDefault="003C5479" w:rsidP="003C5479">
            <w:pPr>
              <w:spacing w:line="256" w:lineRule="auto"/>
              <w:ind w:left="108"/>
              <w:rPr>
                <w:rFonts w:ascii="Garamond" w:hAnsi="Garamond"/>
                <w:color w:val="FF0000"/>
                <w:sz w:val="24"/>
                <w:szCs w:val="24"/>
              </w:rPr>
            </w:pPr>
            <w:r w:rsidRPr="008412E3">
              <w:rPr>
                <w:rFonts w:ascii="Garamond" w:hAnsi="Garamond"/>
                <w:sz w:val="24"/>
                <w:szCs w:val="24"/>
              </w:rPr>
              <w:t xml:space="preserve">MB 26 kap. 15 §  </w:t>
            </w:r>
          </w:p>
        </w:tc>
        <w:tc>
          <w:tcPr>
            <w:tcW w:w="1134" w:type="dxa"/>
            <w:tcBorders>
              <w:top w:val="single" w:sz="4" w:space="0" w:color="000000"/>
              <w:left w:val="single" w:sz="4" w:space="0" w:color="000000"/>
              <w:bottom w:val="single" w:sz="4" w:space="0" w:color="000000"/>
              <w:right w:val="single" w:sz="4" w:space="0" w:color="000000"/>
            </w:tcBorders>
          </w:tcPr>
          <w:p w14:paraId="4A49140E"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7C193910" w14:textId="6C136DB6"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731BC76C" w14:textId="77777777" w:rsidTr="00C33D16">
        <w:tblPrEx>
          <w:tblCellMar>
            <w:top w:w="38" w:type="dxa"/>
            <w:left w:w="0" w:type="dxa"/>
            <w:right w:w="2" w:type="dxa"/>
          </w:tblCellMar>
        </w:tblPrEx>
        <w:trPr>
          <w:trHeight w:val="975"/>
        </w:trPr>
        <w:tc>
          <w:tcPr>
            <w:tcW w:w="993" w:type="dxa"/>
            <w:tcBorders>
              <w:top w:val="single" w:sz="4" w:space="0" w:color="000000"/>
              <w:left w:val="single" w:sz="4" w:space="0" w:color="000000"/>
              <w:bottom w:val="single" w:sz="4" w:space="0" w:color="000000"/>
              <w:right w:val="single" w:sz="4" w:space="0" w:color="000000"/>
            </w:tcBorders>
          </w:tcPr>
          <w:p w14:paraId="0C3721EC" w14:textId="466D18C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M.10.8</w:t>
            </w:r>
          </w:p>
        </w:tc>
        <w:tc>
          <w:tcPr>
            <w:tcW w:w="4678" w:type="dxa"/>
            <w:tcBorders>
              <w:top w:val="single" w:sz="4" w:space="0" w:color="000000"/>
              <w:left w:val="single" w:sz="4" w:space="0" w:color="000000"/>
              <w:bottom w:val="single" w:sz="4" w:space="0" w:color="000000"/>
              <w:right w:val="single" w:sz="4" w:space="0" w:color="000000"/>
            </w:tcBorders>
          </w:tcPr>
          <w:p w14:paraId="3A1D109C" w14:textId="6FB2380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begära att den som bedriver verksamhet som kan befaras medföra olägenhet för människors hälsa eller påverka miljön ska lämna förslag till kontrollprogram eller förbättrande åtgärder</w:t>
            </w:r>
          </w:p>
        </w:tc>
        <w:tc>
          <w:tcPr>
            <w:tcW w:w="2409" w:type="dxa"/>
            <w:tcBorders>
              <w:top w:val="single" w:sz="4" w:space="0" w:color="000000"/>
              <w:left w:val="single" w:sz="4" w:space="0" w:color="000000"/>
              <w:bottom w:val="single" w:sz="4" w:space="0" w:color="000000"/>
              <w:right w:val="single" w:sz="4" w:space="0" w:color="000000"/>
            </w:tcBorders>
          </w:tcPr>
          <w:p w14:paraId="081306A8" w14:textId="5813F6F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19 § tredje stycket </w:t>
            </w:r>
          </w:p>
        </w:tc>
        <w:tc>
          <w:tcPr>
            <w:tcW w:w="1134" w:type="dxa"/>
            <w:tcBorders>
              <w:top w:val="single" w:sz="4" w:space="0" w:color="000000"/>
              <w:left w:val="single" w:sz="4" w:space="0" w:color="000000"/>
              <w:bottom w:val="single" w:sz="4" w:space="0" w:color="000000"/>
              <w:right w:val="single" w:sz="4" w:space="0" w:color="000000"/>
            </w:tcBorders>
          </w:tcPr>
          <w:p w14:paraId="4ED333D5"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5CF30BE2" w14:textId="4C42340C"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7330102A" w14:textId="77777777" w:rsidTr="00764BB8">
        <w:tblPrEx>
          <w:tblCellMar>
            <w:top w:w="38" w:type="dxa"/>
            <w:left w:w="0" w:type="dxa"/>
            <w:right w:w="2" w:type="dxa"/>
          </w:tblCellMar>
        </w:tblPrEx>
        <w:trPr>
          <w:trHeight w:val="1330"/>
        </w:trPr>
        <w:tc>
          <w:tcPr>
            <w:tcW w:w="993" w:type="dxa"/>
            <w:tcBorders>
              <w:top w:val="single" w:sz="4" w:space="0" w:color="000000"/>
              <w:left w:val="single" w:sz="4" w:space="0" w:color="000000"/>
              <w:bottom w:val="single" w:sz="4" w:space="0" w:color="000000"/>
              <w:right w:val="single" w:sz="4" w:space="0" w:color="000000"/>
            </w:tcBorders>
            <w:hideMark/>
          </w:tcPr>
          <w:p w14:paraId="2A47AD9F" w14:textId="342600A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M.10.9  </w:t>
            </w:r>
          </w:p>
        </w:tc>
        <w:tc>
          <w:tcPr>
            <w:tcW w:w="4678" w:type="dxa"/>
            <w:tcBorders>
              <w:top w:val="single" w:sz="4" w:space="0" w:color="000000"/>
              <w:left w:val="single" w:sz="4" w:space="0" w:color="000000"/>
              <w:bottom w:val="single" w:sz="4" w:space="0" w:color="000000"/>
              <w:right w:val="single" w:sz="4" w:space="0" w:color="000000"/>
            </w:tcBorders>
            <w:hideMark/>
          </w:tcPr>
          <w:p w14:paraId="1ADC6A5B" w14:textId="07E3DDE6" w:rsidR="003C5479" w:rsidRPr="008412E3" w:rsidRDefault="003C5479" w:rsidP="003C5479">
            <w:pPr>
              <w:spacing w:line="256" w:lineRule="auto"/>
              <w:ind w:right="55"/>
              <w:rPr>
                <w:rFonts w:ascii="Garamond" w:hAnsi="Garamond"/>
                <w:sz w:val="24"/>
                <w:szCs w:val="24"/>
              </w:rPr>
            </w:pPr>
            <w:r w:rsidRPr="008412E3">
              <w:rPr>
                <w:rFonts w:ascii="Garamond" w:hAnsi="Garamond"/>
                <w:sz w:val="24"/>
                <w:szCs w:val="24"/>
              </w:rPr>
              <w:t xml:space="preserve">Besluta att förelägga den som bedriver verksamhet eller vidtar åtgärd att lämna de uppgifter och handlingar som behövs för tillsynen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14E8E460" w14:textId="1BD6785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21 §  </w:t>
            </w:r>
          </w:p>
        </w:tc>
        <w:tc>
          <w:tcPr>
            <w:tcW w:w="1134" w:type="dxa"/>
            <w:tcBorders>
              <w:top w:val="single" w:sz="4" w:space="0" w:color="000000"/>
              <w:left w:val="single" w:sz="4" w:space="0" w:color="000000"/>
              <w:bottom w:val="single" w:sz="4" w:space="0" w:color="000000"/>
              <w:right w:val="single" w:sz="4" w:space="0" w:color="000000"/>
            </w:tcBorders>
            <w:hideMark/>
          </w:tcPr>
          <w:p w14:paraId="3E6770B2"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458DFD02" w14:textId="5078DAD1"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00670D62" w14:textId="77777777" w:rsidTr="00764BB8">
        <w:tblPrEx>
          <w:tblCellMar>
            <w:top w:w="38" w:type="dxa"/>
            <w:left w:w="0" w:type="dxa"/>
            <w:right w:w="2" w:type="dxa"/>
          </w:tblCellMar>
        </w:tblPrEx>
        <w:trPr>
          <w:trHeight w:val="1506"/>
        </w:trPr>
        <w:tc>
          <w:tcPr>
            <w:tcW w:w="993" w:type="dxa"/>
            <w:tcBorders>
              <w:top w:val="single" w:sz="4" w:space="0" w:color="000000"/>
              <w:left w:val="single" w:sz="4" w:space="0" w:color="000000"/>
              <w:bottom w:val="single" w:sz="4" w:space="0" w:color="000000"/>
              <w:right w:val="single" w:sz="4" w:space="0" w:color="000000"/>
            </w:tcBorders>
            <w:hideMark/>
          </w:tcPr>
          <w:p w14:paraId="15E8FE51" w14:textId="6EE2BA9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M.10.10  </w:t>
            </w:r>
          </w:p>
        </w:tc>
        <w:tc>
          <w:tcPr>
            <w:tcW w:w="4678" w:type="dxa"/>
            <w:tcBorders>
              <w:top w:val="single" w:sz="4" w:space="0" w:color="000000"/>
              <w:left w:val="single" w:sz="4" w:space="0" w:color="000000"/>
              <w:bottom w:val="single" w:sz="4" w:space="0" w:color="000000"/>
              <w:right w:val="single" w:sz="4" w:space="0" w:color="000000"/>
            </w:tcBorders>
            <w:hideMark/>
          </w:tcPr>
          <w:p w14:paraId="5D3212CB" w14:textId="6948177F" w:rsidR="003C5479" w:rsidRPr="008412E3" w:rsidRDefault="003C5479" w:rsidP="003C5479">
            <w:pPr>
              <w:spacing w:line="256" w:lineRule="auto"/>
              <w:ind w:right="39"/>
              <w:rPr>
                <w:rFonts w:ascii="Garamond" w:hAnsi="Garamond"/>
                <w:sz w:val="24"/>
                <w:szCs w:val="24"/>
              </w:rPr>
            </w:pPr>
            <w:r w:rsidRPr="008412E3">
              <w:rPr>
                <w:rFonts w:ascii="Garamond" w:hAnsi="Garamond"/>
                <w:sz w:val="24"/>
                <w:szCs w:val="24"/>
              </w:rPr>
              <w:t xml:space="preserve">Besluta att förelägga den som bedriver verksamhet eller vidtar åtgärd eller som upplåter byggnad för bostäder eller allmänt ändamål, att utföra sådana undersökningar av verksamheten och dess verkningar som behövs för tillsynen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6507E9CF" w14:textId="0DD479A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22 §  </w:t>
            </w:r>
          </w:p>
        </w:tc>
        <w:tc>
          <w:tcPr>
            <w:tcW w:w="1134" w:type="dxa"/>
            <w:tcBorders>
              <w:top w:val="single" w:sz="4" w:space="0" w:color="000000"/>
              <w:left w:val="single" w:sz="4" w:space="0" w:color="000000"/>
              <w:bottom w:val="single" w:sz="4" w:space="0" w:color="000000"/>
              <w:right w:val="single" w:sz="4" w:space="0" w:color="000000"/>
            </w:tcBorders>
            <w:hideMark/>
          </w:tcPr>
          <w:p w14:paraId="1A2E424C"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7BA191E6" w14:textId="19590654"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0E5D69AD" w14:textId="77777777" w:rsidTr="00764BB8">
        <w:tblPrEx>
          <w:tblCellMar>
            <w:top w:w="38" w:type="dxa"/>
            <w:left w:w="0" w:type="dxa"/>
            <w:right w:w="2" w:type="dxa"/>
          </w:tblCellMar>
        </w:tblPrEx>
        <w:trPr>
          <w:trHeight w:val="1506"/>
        </w:trPr>
        <w:tc>
          <w:tcPr>
            <w:tcW w:w="993" w:type="dxa"/>
            <w:tcBorders>
              <w:top w:val="single" w:sz="4" w:space="0" w:color="000000"/>
              <w:left w:val="single" w:sz="4" w:space="0" w:color="000000"/>
              <w:bottom w:val="single" w:sz="4" w:space="0" w:color="000000"/>
              <w:right w:val="single" w:sz="4" w:space="0" w:color="000000"/>
            </w:tcBorders>
          </w:tcPr>
          <w:p w14:paraId="15D0D7D6" w14:textId="7745BA56"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M.10.11</w:t>
            </w:r>
          </w:p>
        </w:tc>
        <w:tc>
          <w:tcPr>
            <w:tcW w:w="4678" w:type="dxa"/>
            <w:tcBorders>
              <w:top w:val="single" w:sz="4" w:space="0" w:color="000000"/>
              <w:left w:val="single" w:sz="4" w:space="0" w:color="000000"/>
              <w:bottom w:val="single" w:sz="4" w:space="0" w:color="000000"/>
              <w:right w:val="single" w:sz="4" w:space="0" w:color="000000"/>
            </w:tcBorders>
          </w:tcPr>
          <w:p w14:paraId="07F4E504" w14:textId="4BC4753B" w:rsidR="003C5479" w:rsidRPr="008412E3" w:rsidRDefault="003C5479" w:rsidP="003C5479">
            <w:pPr>
              <w:spacing w:line="256" w:lineRule="auto"/>
              <w:ind w:right="39"/>
              <w:rPr>
                <w:rFonts w:ascii="Garamond" w:hAnsi="Garamond"/>
                <w:sz w:val="24"/>
                <w:szCs w:val="24"/>
              </w:rPr>
            </w:pPr>
            <w:r w:rsidRPr="008412E3">
              <w:rPr>
                <w:rFonts w:ascii="Garamond" w:hAnsi="Garamond"/>
                <w:sz w:val="24"/>
                <w:szCs w:val="24"/>
              </w:rPr>
              <w:t>Besluta att föreskriva att undersökning av verksamhet och dess verkningar i stället ska utföras av någon annan och utse någon att göra sådan undersökning, om kostnaden för undersökningen inte överstiger 5 000 kronor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9028DBD" w14:textId="2C0545FC"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MB 26 kap. 22 § första stycket</w:t>
            </w:r>
          </w:p>
        </w:tc>
        <w:tc>
          <w:tcPr>
            <w:tcW w:w="1134" w:type="dxa"/>
            <w:tcBorders>
              <w:top w:val="single" w:sz="4" w:space="0" w:color="000000"/>
              <w:left w:val="single" w:sz="4" w:space="0" w:color="000000"/>
              <w:bottom w:val="single" w:sz="4" w:space="0" w:color="000000"/>
              <w:right w:val="single" w:sz="4" w:space="0" w:color="000000"/>
            </w:tcBorders>
          </w:tcPr>
          <w:p w14:paraId="520469D8" w14:textId="5C75DF76"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ECMBE</w:t>
            </w:r>
          </w:p>
        </w:tc>
      </w:tr>
      <w:tr w:rsidR="003C5479" w:rsidRPr="008412E3" w14:paraId="526B96B1" w14:textId="77777777" w:rsidTr="008A1CBC">
        <w:tblPrEx>
          <w:tblCellMar>
            <w:top w:w="38" w:type="dxa"/>
            <w:left w:w="0" w:type="dxa"/>
            <w:right w:w="2" w:type="dxa"/>
          </w:tblCellMar>
        </w:tblPrEx>
        <w:trPr>
          <w:trHeight w:val="1230"/>
        </w:trPr>
        <w:tc>
          <w:tcPr>
            <w:tcW w:w="993" w:type="dxa"/>
            <w:tcBorders>
              <w:top w:val="single" w:sz="4" w:space="0" w:color="000000"/>
              <w:left w:val="single" w:sz="4" w:space="0" w:color="000000"/>
              <w:bottom w:val="single" w:sz="4" w:space="0" w:color="000000"/>
              <w:right w:val="single" w:sz="4" w:space="0" w:color="000000"/>
            </w:tcBorders>
          </w:tcPr>
          <w:p w14:paraId="5EEC7AB4" w14:textId="2E93A768"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M.10.12</w:t>
            </w:r>
          </w:p>
        </w:tc>
        <w:tc>
          <w:tcPr>
            <w:tcW w:w="4678" w:type="dxa"/>
            <w:tcBorders>
              <w:top w:val="single" w:sz="4" w:space="0" w:color="000000"/>
              <w:left w:val="single" w:sz="4" w:space="0" w:color="000000"/>
              <w:bottom w:val="single" w:sz="4" w:space="0" w:color="000000"/>
              <w:right w:val="single" w:sz="4" w:space="0" w:color="000000"/>
            </w:tcBorders>
          </w:tcPr>
          <w:p w14:paraId="312C2E72" w14:textId="691F4928" w:rsidR="003C5479" w:rsidRPr="008412E3" w:rsidRDefault="003C5479" w:rsidP="003C5479">
            <w:pPr>
              <w:spacing w:line="256" w:lineRule="auto"/>
              <w:ind w:right="39"/>
              <w:rPr>
                <w:rFonts w:ascii="Garamond" w:hAnsi="Garamond"/>
                <w:sz w:val="24"/>
                <w:szCs w:val="24"/>
              </w:rPr>
            </w:pPr>
            <w:r w:rsidRPr="008412E3">
              <w:rPr>
                <w:rFonts w:ascii="Garamond" w:hAnsi="Garamond"/>
                <w:sz w:val="24"/>
                <w:szCs w:val="24"/>
              </w:rPr>
              <w:t>Besluta om att förena beslut om undersökning med förbud att överlåta berörd fastighet eller egendom till dess undersökningen är slutförd</w:t>
            </w:r>
          </w:p>
        </w:tc>
        <w:tc>
          <w:tcPr>
            <w:tcW w:w="2409" w:type="dxa"/>
            <w:tcBorders>
              <w:top w:val="single" w:sz="4" w:space="0" w:color="000000"/>
              <w:left w:val="single" w:sz="4" w:space="0" w:color="000000"/>
              <w:bottom w:val="single" w:sz="4" w:space="0" w:color="000000"/>
              <w:right w:val="single" w:sz="4" w:space="0" w:color="000000"/>
            </w:tcBorders>
          </w:tcPr>
          <w:p w14:paraId="06FEAA34" w14:textId="615A9E80"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MB 26 kap. 22 § tredje stycket</w:t>
            </w:r>
          </w:p>
        </w:tc>
        <w:tc>
          <w:tcPr>
            <w:tcW w:w="1134" w:type="dxa"/>
            <w:tcBorders>
              <w:top w:val="single" w:sz="4" w:space="0" w:color="000000"/>
              <w:left w:val="single" w:sz="4" w:space="0" w:color="000000"/>
              <w:bottom w:val="single" w:sz="4" w:space="0" w:color="000000"/>
              <w:right w:val="single" w:sz="4" w:space="0" w:color="000000"/>
            </w:tcBorders>
          </w:tcPr>
          <w:p w14:paraId="023340A1"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72D437BF" w14:textId="049F4E2F"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2AB9BAF6" w14:textId="77777777" w:rsidTr="00764BB8">
        <w:tblPrEx>
          <w:tblCellMar>
            <w:top w:w="38" w:type="dxa"/>
            <w:left w:w="0" w:type="dxa"/>
            <w:right w:w="2" w:type="dxa"/>
          </w:tblCellMar>
        </w:tblPrEx>
        <w:trPr>
          <w:trHeight w:val="872"/>
        </w:trPr>
        <w:tc>
          <w:tcPr>
            <w:tcW w:w="993" w:type="dxa"/>
            <w:tcBorders>
              <w:top w:val="single" w:sz="4" w:space="0" w:color="000000"/>
              <w:left w:val="single" w:sz="4" w:space="0" w:color="000000"/>
              <w:bottom w:val="single" w:sz="4" w:space="0" w:color="000000"/>
              <w:right w:val="single" w:sz="4" w:space="0" w:color="000000"/>
            </w:tcBorders>
            <w:hideMark/>
          </w:tcPr>
          <w:p w14:paraId="0C792094" w14:textId="55CDE9BE"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M.10.13</w:t>
            </w:r>
          </w:p>
        </w:tc>
        <w:tc>
          <w:tcPr>
            <w:tcW w:w="4678" w:type="dxa"/>
            <w:tcBorders>
              <w:top w:val="single" w:sz="4" w:space="0" w:color="000000"/>
              <w:left w:val="single" w:sz="4" w:space="0" w:color="000000"/>
              <w:bottom w:val="single" w:sz="4" w:space="0" w:color="000000"/>
              <w:right w:val="single" w:sz="4" w:space="0" w:color="000000"/>
            </w:tcBorders>
            <w:hideMark/>
          </w:tcPr>
          <w:p w14:paraId="1DE3752F" w14:textId="4F3A46B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Bestämma att beslut i tillsynsärende ska gälla omedelbart även om det överklagas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3A133C65" w14:textId="2128B4D1"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 xml:space="preserve">MB 26 kap. 26 § </w:t>
            </w:r>
          </w:p>
        </w:tc>
        <w:tc>
          <w:tcPr>
            <w:tcW w:w="1134" w:type="dxa"/>
            <w:tcBorders>
              <w:top w:val="single" w:sz="4" w:space="0" w:color="000000"/>
              <w:left w:val="single" w:sz="4" w:space="0" w:color="000000"/>
              <w:bottom w:val="single" w:sz="4" w:space="0" w:color="000000"/>
              <w:right w:val="single" w:sz="4" w:space="0" w:color="000000"/>
            </w:tcBorders>
            <w:hideMark/>
          </w:tcPr>
          <w:p w14:paraId="3DAE7FB5"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 xml:space="preserve">MHI   </w:t>
            </w:r>
          </w:p>
          <w:p w14:paraId="0F00BF5B" w14:textId="1873BAB0"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7AC0F54D" w14:textId="77777777" w:rsidTr="00764BB8">
        <w:tblPrEx>
          <w:tblCellMar>
            <w:top w:w="38" w:type="dxa"/>
            <w:left w:w="0" w:type="dxa"/>
            <w:right w:w="2" w:type="dxa"/>
          </w:tblCellMar>
        </w:tblPrEx>
        <w:trPr>
          <w:trHeight w:val="872"/>
        </w:trPr>
        <w:tc>
          <w:tcPr>
            <w:tcW w:w="993" w:type="dxa"/>
            <w:tcBorders>
              <w:top w:val="single" w:sz="4" w:space="0" w:color="000000"/>
              <w:left w:val="single" w:sz="4" w:space="0" w:color="000000"/>
              <w:bottom w:val="single" w:sz="4" w:space="0" w:color="000000"/>
              <w:right w:val="single" w:sz="4" w:space="0" w:color="000000"/>
            </w:tcBorders>
          </w:tcPr>
          <w:p w14:paraId="3A589341" w14:textId="54C5F9B3"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M.10.14</w:t>
            </w:r>
          </w:p>
        </w:tc>
        <w:tc>
          <w:tcPr>
            <w:tcW w:w="4678" w:type="dxa"/>
            <w:tcBorders>
              <w:top w:val="single" w:sz="4" w:space="0" w:color="000000"/>
              <w:left w:val="single" w:sz="4" w:space="0" w:color="000000"/>
              <w:bottom w:val="single" w:sz="4" w:space="0" w:color="000000"/>
              <w:right w:val="single" w:sz="4" w:space="0" w:color="000000"/>
            </w:tcBorders>
          </w:tcPr>
          <w:p w14:paraId="7315ED4A" w14:textId="4AD2268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ansöka om verkställighet vid Kronofogdemyndigheten inom kontroll som miljönämnden utför enligt 26 kap. 30 § MB</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B3D376E" w14:textId="38CFD5CA"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26 kap. 17 § första stycket MB</w:t>
            </w:r>
          </w:p>
        </w:tc>
        <w:tc>
          <w:tcPr>
            <w:tcW w:w="1134" w:type="dxa"/>
            <w:tcBorders>
              <w:top w:val="single" w:sz="4" w:space="0" w:color="000000"/>
              <w:left w:val="single" w:sz="4" w:space="0" w:color="000000"/>
              <w:bottom w:val="single" w:sz="4" w:space="0" w:color="000000"/>
              <w:right w:val="single" w:sz="4" w:space="0" w:color="000000"/>
            </w:tcBorders>
          </w:tcPr>
          <w:p w14:paraId="04315514"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66844110" w14:textId="3E018FA1"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2943AF8E" w14:textId="77777777" w:rsidTr="00764BB8">
        <w:tblPrEx>
          <w:tblCellMar>
            <w:top w:w="38" w:type="dxa"/>
            <w:left w:w="0" w:type="dxa"/>
            <w:right w:w="2" w:type="dxa"/>
          </w:tblCellMar>
        </w:tblPrEx>
        <w:trPr>
          <w:trHeight w:val="872"/>
        </w:trPr>
        <w:tc>
          <w:tcPr>
            <w:tcW w:w="993" w:type="dxa"/>
            <w:tcBorders>
              <w:top w:val="single" w:sz="4" w:space="0" w:color="000000"/>
              <w:left w:val="single" w:sz="4" w:space="0" w:color="000000"/>
              <w:bottom w:val="single" w:sz="4" w:space="0" w:color="000000"/>
              <w:right w:val="single" w:sz="4" w:space="0" w:color="000000"/>
            </w:tcBorders>
          </w:tcPr>
          <w:p w14:paraId="132D2C09" w14:textId="5CBE03CD"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M.10.15</w:t>
            </w:r>
          </w:p>
        </w:tc>
        <w:tc>
          <w:tcPr>
            <w:tcW w:w="4678" w:type="dxa"/>
            <w:tcBorders>
              <w:top w:val="single" w:sz="4" w:space="0" w:color="000000"/>
              <w:left w:val="single" w:sz="4" w:space="0" w:color="000000"/>
              <w:bottom w:val="single" w:sz="4" w:space="0" w:color="000000"/>
              <w:right w:val="single" w:sz="4" w:space="0" w:color="000000"/>
            </w:tcBorders>
          </w:tcPr>
          <w:p w14:paraId="46FF0EBD" w14:textId="7B1C2D6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ansöka hos Kronofogdemyndigheten om särskild handräckning inom kontroll som miljönämnden utför enligt 26 kap. 30 § MB</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1E54EB6" w14:textId="50C97DC7"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26 kap. 17 § andra stycket MB</w:t>
            </w:r>
          </w:p>
        </w:tc>
        <w:tc>
          <w:tcPr>
            <w:tcW w:w="1134" w:type="dxa"/>
            <w:tcBorders>
              <w:top w:val="single" w:sz="4" w:space="0" w:color="000000"/>
              <w:left w:val="single" w:sz="4" w:space="0" w:color="000000"/>
              <w:bottom w:val="single" w:sz="4" w:space="0" w:color="000000"/>
              <w:right w:val="single" w:sz="4" w:space="0" w:color="000000"/>
            </w:tcBorders>
          </w:tcPr>
          <w:p w14:paraId="26A5D407"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15098518" w14:textId="3C38E7A5"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5BDEB978" w14:textId="77777777" w:rsidTr="00764BB8">
        <w:tblPrEx>
          <w:tblCellMar>
            <w:top w:w="38" w:type="dxa"/>
            <w:left w:w="0" w:type="dxa"/>
            <w:right w:w="2" w:type="dxa"/>
          </w:tblCellMar>
        </w:tblPrEx>
        <w:trPr>
          <w:trHeight w:val="872"/>
        </w:trPr>
        <w:tc>
          <w:tcPr>
            <w:tcW w:w="993" w:type="dxa"/>
            <w:tcBorders>
              <w:top w:val="single" w:sz="4" w:space="0" w:color="000000"/>
              <w:left w:val="single" w:sz="4" w:space="0" w:color="000000"/>
              <w:bottom w:val="single" w:sz="4" w:space="0" w:color="000000"/>
              <w:right w:val="single" w:sz="4" w:space="0" w:color="000000"/>
            </w:tcBorders>
          </w:tcPr>
          <w:p w14:paraId="0C421C3F" w14:textId="488FED45"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M.10.16</w:t>
            </w:r>
          </w:p>
        </w:tc>
        <w:tc>
          <w:tcPr>
            <w:tcW w:w="4678" w:type="dxa"/>
            <w:tcBorders>
              <w:top w:val="single" w:sz="4" w:space="0" w:color="000000"/>
              <w:left w:val="single" w:sz="4" w:space="0" w:color="000000"/>
              <w:bottom w:val="single" w:sz="4" w:space="0" w:color="000000"/>
              <w:right w:val="single" w:sz="4" w:space="0" w:color="000000"/>
            </w:tcBorders>
          </w:tcPr>
          <w:p w14:paraId="5F4251DC" w14:textId="082C4AA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vidta rättelse på den felandes bekostnad inom kontroll som miljönämnden utför enligt 26 kap. 30 § MB när kostnaden inte överstiger 5 000 kr</w:t>
            </w:r>
          </w:p>
        </w:tc>
        <w:tc>
          <w:tcPr>
            <w:tcW w:w="2409" w:type="dxa"/>
            <w:tcBorders>
              <w:top w:val="single" w:sz="4" w:space="0" w:color="000000"/>
              <w:left w:val="single" w:sz="4" w:space="0" w:color="000000"/>
              <w:bottom w:val="single" w:sz="4" w:space="0" w:color="000000"/>
              <w:right w:val="single" w:sz="4" w:space="0" w:color="000000"/>
            </w:tcBorders>
          </w:tcPr>
          <w:p w14:paraId="0E4B4EE0" w14:textId="5D850E85"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26 kap. 18 § MB</w:t>
            </w:r>
          </w:p>
        </w:tc>
        <w:tc>
          <w:tcPr>
            <w:tcW w:w="1134" w:type="dxa"/>
            <w:tcBorders>
              <w:top w:val="single" w:sz="4" w:space="0" w:color="000000"/>
              <w:left w:val="single" w:sz="4" w:space="0" w:color="000000"/>
              <w:bottom w:val="single" w:sz="4" w:space="0" w:color="000000"/>
              <w:right w:val="single" w:sz="4" w:space="0" w:color="000000"/>
            </w:tcBorders>
          </w:tcPr>
          <w:p w14:paraId="108491C4"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7A1D94B4" w14:textId="289F8B13"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6524BADE" w14:textId="77777777" w:rsidTr="00764BB8">
        <w:tblPrEx>
          <w:tblCellMar>
            <w:top w:w="38" w:type="dxa"/>
            <w:left w:w="0" w:type="dxa"/>
            <w:right w:w="2" w:type="dxa"/>
          </w:tblCellMar>
        </w:tblPrEx>
        <w:trPr>
          <w:trHeight w:val="872"/>
        </w:trPr>
        <w:tc>
          <w:tcPr>
            <w:tcW w:w="993" w:type="dxa"/>
            <w:tcBorders>
              <w:top w:val="single" w:sz="4" w:space="0" w:color="000000"/>
              <w:left w:val="single" w:sz="4" w:space="0" w:color="000000"/>
              <w:bottom w:val="single" w:sz="4" w:space="0" w:color="000000"/>
              <w:right w:val="single" w:sz="4" w:space="0" w:color="000000"/>
            </w:tcBorders>
          </w:tcPr>
          <w:p w14:paraId="0A7E2902" w14:textId="060395AD"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lastRenderedPageBreak/>
              <w:t>M.10.17</w:t>
            </w:r>
          </w:p>
        </w:tc>
        <w:tc>
          <w:tcPr>
            <w:tcW w:w="4678" w:type="dxa"/>
            <w:tcBorders>
              <w:top w:val="single" w:sz="4" w:space="0" w:color="000000"/>
              <w:left w:val="single" w:sz="4" w:space="0" w:color="000000"/>
              <w:bottom w:val="single" w:sz="4" w:space="0" w:color="000000"/>
              <w:right w:val="single" w:sz="4" w:space="0" w:color="000000"/>
            </w:tcBorders>
          </w:tcPr>
          <w:p w14:paraId="24F7E13C" w14:textId="33456EE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Bestämma att beslut i ärende inom kontroll som miljönämnden utför enligt 26 kap 30 § MB ska gälla omedelbart även om det överklagas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488746A" w14:textId="16A9A7AD" w:rsidR="003C5479" w:rsidRPr="008412E3" w:rsidRDefault="003C5479" w:rsidP="003C5479">
            <w:pPr>
              <w:spacing w:line="256" w:lineRule="auto"/>
              <w:ind w:left="108"/>
              <w:rPr>
                <w:rFonts w:ascii="Garamond" w:hAnsi="Garamond"/>
                <w:sz w:val="24"/>
                <w:szCs w:val="24"/>
              </w:rPr>
            </w:pPr>
            <w:r w:rsidRPr="008412E3">
              <w:rPr>
                <w:rFonts w:ascii="Garamond" w:hAnsi="Garamond"/>
                <w:sz w:val="24"/>
                <w:szCs w:val="24"/>
              </w:rPr>
              <w:t>26 kap. 26 §</w:t>
            </w:r>
          </w:p>
        </w:tc>
        <w:tc>
          <w:tcPr>
            <w:tcW w:w="1134" w:type="dxa"/>
            <w:tcBorders>
              <w:top w:val="single" w:sz="4" w:space="0" w:color="000000"/>
              <w:left w:val="single" w:sz="4" w:space="0" w:color="000000"/>
              <w:bottom w:val="single" w:sz="4" w:space="0" w:color="000000"/>
              <w:right w:val="single" w:sz="4" w:space="0" w:color="000000"/>
            </w:tcBorders>
          </w:tcPr>
          <w:p w14:paraId="6F20D431" w14:textId="77777777"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MHI</w:t>
            </w:r>
          </w:p>
          <w:p w14:paraId="11E6FA80" w14:textId="64F9F206" w:rsidR="003C5479" w:rsidRPr="008412E3" w:rsidRDefault="003C5479" w:rsidP="003C5479">
            <w:pPr>
              <w:spacing w:line="256" w:lineRule="auto"/>
              <w:ind w:left="108" w:right="27"/>
              <w:rPr>
                <w:rFonts w:ascii="Garamond" w:hAnsi="Garamond"/>
                <w:sz w:val="24"/>
                <w:szCs w:val="24"/>
              </w:rPr>
            </w:pPr>
            <w:r w:rsidRPr="008412E3">
              <w:rPr>
                <w:rFonts w:ascii="Garamond" w:hAnsi="Garamond"/>
                <w:sz w:val="24"/>
                <w:szCs w:val="24"/>
              </w:rPr>
              <w:t>MS</w:t>
            </w:r>
          </w:p>
        </w:tc>
      </w:tr>
      <w:tr w:rsidR="003C5479" w:rsidRPr="008412E3" w14:paraId="1999BDFD" w14:textId="77777777" w:rsidTr="00764BB8">
        <w:tblPrEx>
          <w:tblCellMar>
            <w:top w:w="38" w:type="dxa"/>
            <w:left w:w="0" w:type="dxa"/>
            <w:right w:w="2" w:type="dxa"/>
          </w:tblCellMar>
        </w:tblPrEx>
        <w:trPr>
          <w:trHeight w:val="444"/>
        </w:trPr>
        <w:tc>
          <w:tcPr>
            <w:tcW w:w="993" w:type="dxa"/>
            <w:tcBorders>
              <w:top w:val="single" w:sz="4" w:space="0" w:color="000000"/>
              <w:left w:val="single" w:sz="4" w:space="0" w:color="000000"/>
              <w:bottom w:val="single" w:sz="4" w:space="0" w:color="000000"/>
              <w:right w:val="single" w:sz="4" w:space="0" w:color="000000"/>
            </w:tcBorders>
            <w:hideMark/>
          </w:tcPr>
          <w:p w14:paraId="46C5C246" w14:textId="3EB7C78C"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M.11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2BBACCD9" w14:textId="7B89BE1F" w:rsidR="003C5479" w:rsidRPr="008412E3" w:rsidRDefault="003C5479" w:rsidP="003C5479">
            <w:pPr>
              <w:spacing w:line="256" w:lineRule="auto"/>
              <w:ind w:left="108"/>
              <w:rPr>
                <w:rFonts w:ascii="Century Gothic" w:hAnsi="Century Gothic"/>
                <w:bCs/>
                <w:sz w:val="24"/>
                <w:szCs w:val="24"/>
              </w:rPr>
            </w:pPr>
            <w:r w:rsidRPr="008412E3">
              <w:rPr>
                <w:rFonts w:ascii="Century Gothic" w:eastAsia="Arial" w:hAnsi="Century Gothic" w:cs="Arial"/>
                <w:bCs/>
                <w:sz w:val="24"/>
                <w:szCs w:val="24"/>
              </w:rPr>
              <w:t xml:space="preserve">Avgifter, MB 27 kap. </w:t>
            </w:r>
            <w:r w:rsidRPr="008412E3">
              <w:rPr>
                <w:rFonts w:ascii="Century Gothic" w:eastAsia="Arial" w:hAnsi="Century Gothic" w:cs="Arial"/>
                <w:bCs/>
                <w:sz w:val="24"/>
                <w:szCs w:val="24"/>
              </w:rPr>
              <w:br/>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38517D5F" w14:textId="77777777" w:rsidR="003C5479" w:rsidRPr="008412E3" w:rsidRDefault="003C5479" w:rsidP="003C5479">
            <w:pPr>
              <w:spacing w:line="256" w:lineRule="auto"/>
              <w:ind w:left="108"/>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9436581" w14:textId="77777777" w:rsidR="003C5479" w:rsidRPr="008412E3" w:rsidRDefault="003C5479" w:rsidP="003C5479">
            <w:pPr>
              <w:spacing w:line="256" w:lineRule="auto"/>
              <w:ind w:left="108"/>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7FA65B50" w14:textId="77777777" w:rsidTr="00764BB8">
        <w:tblPrEx>
          <w:tblCellMar>
            <w:top w:w="38" w:type="dxa"/>
            <w:left w:w="0" w:type="dxa"/>
            <w:right w:w="2" w:type="dxa"/>
          </w:tblCellMar>
        </w:tblPrEx>
        <w:trPr>
          <w:trHeight w:val="1044"/>
        </w:trPr>
        <w:tc>
          <w:tcPr>
            <w:tcW w:w="993" w:type="dxa"/>
            <w:tcBorders>
              <w:top w:val="single" w:sz="4" w:space="0" w:color="000000"/>
              <w:left w:val="single" w:sz="4" w:space="0" w:color="000000"/>
              <w:bottom w:val="single" w:sz="4" w:space="0" w:color="000000"/>
              <w:right w:val="single" w:sz="4" w:space="0" w:color="000000"/>
            </w:tcBorders>
            <w:hideMark/>
          </w:tcPr>
          <w:p w14:paraId="3A1A4843" w14:textId="5F203EB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M.11.1  </w:t>
            </w:r>
          </w:p>
        </w:tc>
        <w:tc>
          <w:tcPr>
            <w:tcW w:w="4678" w:type="dxa"/>
            <w:tcBorders>
              <w:top w:val="single" w:sz="4" w:space="0" w:color="000000"/>
              <w:left w:val="single" w:sz="4" w:space="0" w:color="000000"/>
              <w:bottom w:val="single" w:sz="4" w:space="0" w:color="000000"/>
              <w:right w:val="single" w:sz="4" w:space="0" w:color="000000"/>
            </w:tcBorders>
            <w:hideMark/>
          </w:tcPr>
          <w:p w14:paraId="1D52F268" w14:textId="2181D3C0" w:rsidR="003C5479" w:rsidRPr="008412E3" w:rsidRDefault="003C5479" w:rsidP="003C5479">
            <w:pPr>
              <w:spacing w:line="256" w:lineRule="auto"/>
              <w:ind w:right="32"/>
              <w:rPr>
                <w:rFonts w:ascii="Garamond" w:hAnsi="Garamond"/>
                <w:sz w:val="24"/>
                <w:szCs w:val="24"/>
              </w:rPr>
            </w:pPr>
            <w:r w:rsidRPr="008412E3">
              <w:rPr>
                <w:rFonts w:ascii="Garamond" w:hAnsi="Garamond"/>
                <w:sz w:val="24"/>
                <w:szCs w:val="24"/>
              </w:rPr>
              <w:t xml:space="preserve">Besluta om avgift för prövning, tillsyn, kontroll och annan offentlig verksamhet enligt kommunens taxa om avgifter inom miljöbalkens tillämpningsområde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122A3EE0" w14:textId="7950C0D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MB 27 kap. 1 §, </w:t>
            </w:r>
          </w:p>
          <w:p w14:paraId="79BAC89A"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Kommunens taxa  </w:t>
            </w:r>
          </w:p>
        </w:tc>
        <w:tc>
          <w:tcPr>
            <w:tcW w:w="1134" w:type="dxa"/>
            <w:tcBorders>
              <w:top w:val="single" w:sz="4" w:space="0" w:color="000000"/>
              <w:left w:val="single" w:sz="4" w:space="0" w:color="000000"/>
              <w:bottom w:val="single" w:sz="4" w:space="0" w:color="000000"/>
              <w:right w:val="single" w:sz="4" w:space="0" w:color="000000"/>
            </w:tcBorders>
            <w:hideMark/>
          </w:tcPr>
          <w:p w14:paraId="6EFE4964"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  </w:t>
            </w:r>
          </w:p>
          <w:p w14:paraId="0DAEA2C0" w14:textId="4F2432CE"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4E9158F3" w14:textId="77777777" w:rsidTr="00764BB8">
        <w:tblPrEx>
          <w:tblCellMar>
            <w:top w:w="38" w:type="dxa"/>
            <w:left w:w="0" w:type="dxa"/>
            <w:right w:w="2" w:type="dxa"/>
          </w:tblCellMar>
        </w:tblPrEx>
        <w:trPr>
          <w:trHeight w:val="1044"/>
        </w:trPr>
        <w:tc>
          <w:tcPr>
            <w:tcW w:w="993" w:type="dxa"/>
            <w:tcBorders>
              <w:top w:val="single" w:sz="4" w:space="0" w:color="000000"/>
              <w:left w:val="single" w:sz="4" w:space="0" w:color="000000"/>
              <w:bottom w:val="single" w:sz="4" w:space="0" w:color="000000"/>
              <w:right w:val="single" w:sz="4" w:space="0" w:color="000000"/>
            </w:tcBorders>
          </w:tcPr>
          <w:p w14:paraId="79688623" w14:textId="3995EE01" w:rsidR="003C5479" w:rsidRPr="008412E3" w:rsidRDefault="003C5479" w:rsidP="003C5479">
            <w:pPr>
              <w:spacing w:line="256" w:lineRule="auto"/>
              <w:rPr>
                <w:rFonts w:ascii="Garamond" w:hAnsi="Garamond"/>
                <w:sz w:val="24"/>
                <w:szCs w:val="24"/>
              </w:rPr>
            </w:pPr>
            <w:r w:rsidRPr="008412E3">
              <w:rPr>
                <w:rFonts w:ascii="Garamond" w:hAnsi="Garamond"/>
                <w:sz w:val="24"/>
                <w:szCs w:val="24"/>
              </w:rPr>
              <w:t>M.11.2</w:t>
            </w:r>
          </w:p>
        </w:tc>
        <w:tc>
          <w:tcPr>
            <w:tcW w:w="4678" w:type="dxa"/>
            <w:tcBorders>
              <w:top w:val="single" w:sz="4" w:space="0" w:color="000000"/>
              <w:left w:val="single" w:sz="4" w:space="0" w:color="000000"/>
              <w:bottom w:val="single" w:sz="4" w:space="0" w:color="000000"/>
              <w:right w:val="single" w:sz="4" w:space="0" w:color="000000"/>
            </w:tcBorders>
          </w:tcPr>
          <w:p w14:paraId="39EEE174" w14:textId="09BCF681" w:rsidR="003C5479" w:rsidRPr="008412E3" w:rsidRDefault="003C5479" w:rsidP="003C5479">
            <w:pPr>
              <w:spacing w:line="256" w:lineRule="auto"/>
              <w:ind w:right="32"/>
              <w:rPr>
                <w:rFonts w:ascii="Garamond" w:hAnsi="Garamond"/>
                <w:sz w:val="24"/>
                <w:szCs w:val="24"/>
              </w:rPr>
            </w:pPr>
            <w:r w:rsidRPr="008412E3">
              <w:rPr>
                <w:rFonts w:ascii="Garamond" w:hAnsi="Garamond"/>
                <w:sz w:val="24"/>
                <w:szCs w:val="24"/>
              </w:rPr>
              <w:t>Besluta om nedsättning av avgift eller efterskänkande av avgift i enskilda fall enligt vad som föreskrivs i kommunens taxa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C4BF8FB" w14:textId="7F503E5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Kommunens taxa  </w:t>
            </w:r>
          </w:p>
        </w:tc>
        <w:tc>
          <w:tcPr>
            <w:tcW w:w="1134" w:type="dxa"/>
            <w:tcBorders>
              <w:top w:val="single" w:sz="4" w:space="0" w:color="000000"/>
              <w:left w:val="single" w:sz="4" w:space="0" w:color="000000"/>
              <w:bottom w:val="single" w:sz="4" w:space="0" w:color="000000"/>
              <w:right w:val="single" w:sz="4" w:space="0" w:color="000000"/>
            </w:tcBorders>
          </w:tcPr>
          <w:p w14:paraId="3E98FC04" w14:textId="6FB625EF"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w:t>
            </w:r>
          </w:p>
          <w:p w14:paraId="299B86DB" w14:textId="39DA3271"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2BB34684" w14:textId="77777777" w:rsidTr="00764BB8">
        <w:tblPrEx>
          <w:tblCellMar>
            <w:top w:w="38" w:type="dxa"/>
            <w:left w:w="0" w:type="dxa"/>
            <w:right w:w="2" w:type="dxa"/>
          </w:tblCellMar>
        </w:tblPrEx>
        <w:trPr>
          <w:trHeight w:val="1044"/>
        </w:trPr>
        <w:tc>
          <w:tcPr>
            <w:tcW w:w="993" w:type="dxa"/>
            <w:tcBorders>
              <w:top w:val="single" w:sz="4" w:space="0" w:color="000000"/>
              <w:left w:val="single" w:sz="4" w:space="0" w:color="000000"/>
              <w:bottom w:val="single" w:sz="4" w:space="0" w:color="000000"/>
              <w:right w:val="single" w:sz="4" w:space="0" w:color="000000"/>
            </w:tcBorders>
          </w:tcPr>
          <w:p w14:paraId="4E86CEBD" w14:textId="5618FC1D" w:rsidR="003C5479" w:rsidRPr="008412E3" w:rsidRDefault="003C5479" w:rsidP="003C5479">
            <w:pPr>
              <w:spacing w:line="256" w:lineRule="auto"/>
              <w:rPr>
                <w:rFonts w:ascii="Garamond" w:hAnsi="Garamond"/>
                <w:sz w:val="24"/>
                <w:szCs w:val="24"/>
              </w:rPr>
            </w:pPr>
            <w:r w:rsidRPr="008412E3">
              <w:rPr>
                <w:rFonts w:ascii="Garamond" w:hAnsi="Garamond"/>
                <w:sz w:val="24"/>
                <w:szCs w:val="24"/>
              </w:rPr>
              <w:t>M.11.3</w:t>
            </w:r>
          </w:p>
        </w:tc>
        <w:tc>
          <w:tcPr>
            <w:tcW w:w="4678" w:type="dxa"/>
            <w:tcBorders>
              <w:top w:val="single" w:sz="4" w:space="0" w:color="000000"/>
              <w:left w:val="single" w:sz="4" w:space="0" w:color="000000"/>
              <w:bottom w:val="single" w:sz="4" w:space="0" w:color="000000"/>
              <w:right w:val="single" w:sz="4" w:space="0" w:color="000000"/>
            </w:tcBorders>
          </w:tcPr>
          <w:p w14:paraId="24B5F610" w14:textId="1D488CF7" w:rsidR="003C5479" w:rsidRPr="008412E3" w:rsidRDefault="003C5479" w:rsidP="003C5479">
            <w:pPr>
              <w:spacing w:line="256" w:lineRule="auto"/>
              <w:ind w:right="32"/>
              <w:rPr>
                <w:rFonts w:ascii="Garamond" w:hAnsi="Garamond"/>
                <w:sz w:val="24"/>
                <w:szCs w:val="24"/>
              </w:rPr>
            </w:pPr>
            <w:r w:rsidRPr="008412E3">
              <w:rPr>
                <w:rFonts w:ascii="Garamond" w:hAnsi="Garamond"/>
                <w:sz w:val="24"/>
                <w:szCs w:val="24"/>
              </w:rPr>
              <w:t>Besluta att beslut om avgift ska gälla omedelbart även om det överklagas</w:t>
            </w:r>
          </w:p>
        </w:tc>
        <w:tc>
          <w:tcPr>
            <w:tcW w:w="2409" w:type="dxa"/>
            <w:tcBorders>
              <w:top w:val="single" w:sz="4" w:space="0" w:color="000000"/>
              <w:left w:val="single" w:sz="4" w:space="0" w:color="000000"/>
              <w:bottom w:val="single" w:sz="4" w:space="0" w:color="000000"/>
              <w:right w:val="single" w:sz="4" w:space="0" w:color="000000"/>
            </w:tcBorders>
          </w:tcPr>
          <w:p w14:paraId="73AD8FA3" w14:textId="28BE9B4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FAPT 1 kap. 2 § och 9 kap. 5 § </w:t>
            </w:r>
          </w:p>
        </w:tc>
        <w:tc>
          <w:tcPr>
            <w:tcW w:w="1134" w:type="dxa"/>
            <w:tcBorders>
              <w:top w:val="single" w:sz="4" w:space="0" w:color="000000"/>
              <w:left w:val="single" w:sz="4" w:space="0" w:color="000000"/>
              <w:bottom w:val="single" w:sz="4" w:space="0" w:color="000000"/>
              <w:right w:val="single" w:sz="4" w:space="0" w:color="000000"/>
            </w:tcBorders>
          </w:tcPr>
          <w:p w14:paraId="2C8B5272" w14:textId="02CDF332"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w:t>
            </w:r>
          </w:p>
          <w:p w14:paraId="646C5986" w14:textId="31F765FC"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0C9E7414" w14:textId="77777777" w:rsidTr="00764BB8">
        <w:tblPrEx>
          <w:tblCellMar>
            <w:top w:w="38" w:type="dxa"/>
            <w:left w:w="0" w:type="dxa"/>
            <w:right w:w="2" w:type="dxa"/>
          </w:tblCellMar>
        </w:tblPrEx>
        <w:trPr>
          <w:trHeight w:val="437"/>
        </w:trPr>
        <w:tc>
          <w:tcPr>
            <w:tcW w:w="993" w:type="dxa"/>
            <w:tcBorders>
              <w:top w:val="single" w:sz="4" w:space="0" w:color="000000"/>
              <w:left w:val="single" w:sz="4" w:space="0" w:color="000000"/>
              <w:bottom w:val="single" w:sz="4" w:space="0" w:color="000000"/>
              <w:right w:val="single" w:sz="4" w:space="0" w:color="000000"/>
            </w:tcBorders>
            <w:hideMark/>
          </w:tcPr>
          <w:p w14:paraId="2C0A1BC7" w14:textId="0F086830"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M.12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1AD863C2" w14:textId="2AF47774"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Tillträde m.m., MB 28 kap. </w:t>
            </w:r>
            <w:r w:rsidRPr="008412E3">
              <w:rPr>
                <w:rFonts w:ascii="Century Gothic" w:eastAsia="Arial" w:hAnsi="Century Gothic" w:cs="Arial"/>
                <w:bCs/>
                <w:sz w:val="24"/>
                <w:szCs w:val="24"/>
              </w:rPr>
              <w:br/>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7A77C15F"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5F4246AE"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7C1516CA" w14:textId="77777777" w:rsidTr="00764BB8">
        <w:tblPrEx>
          <w:tblCellMar>
            <w:top w:w="38" w:type="dxa"/>
            <w:left w:w="0" w:type="dxa"/>
            <w:right w:w="2" w:type="dxa"/>
          </w:tblCellMar>
        </w:tblPrEx>
        <w:trPr>
          <w:trHeight w:val="914"/>
        </w:trPr>
        <w:tc>
          <w:tcPr>
            <w:tcW w:w="993" w:type="dxa"/>
            <w:tcBorders>
              <w:top w:val="single" w:sz="4" w:space="0" w:color="000000"/>
              <w:left w:val="single" w:sz="4" w:space="0" w:color="000000"/>
              <w:bottom w:val="single" w:sz="4" w:space="0" w:color="000000"/>
              <w:right w:val="single" w:sz="4" w:space="0" w:color="000000"/>
            </w:tcBorders>
            <w:hideMark/>
          </w:tcPr>
          <w:p w14:paraId="35D7E833" w14:textId="7E1C704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M.12.1  </w:t>
            </w:r>
          </w:p>
        </w:tc>
        <w:tc>
          <w:tcPr>
            <w:tcW w:w="4678" w:type="dxa"/>
            <w:tcBorders>
              <w:top w:val="single" w:sz="4" w:space="0" w:color="000000"/>
              <w:left w:val="single" w:sz="4" w:space="0" w:color="000000"/>
              <w:bottom w:val="single" w:sz="4" w:space="0" w:color="000000"/>
              <w:right w:val="single" w:sz="4" w:space="0" w:color="000000"/>
            </w:tcBorders>
            <w:hideMark/>
          </w:tcPr>
          <w:p w14:paraId="36F3CA90" w14:textId="458BC27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meddela förbud vid vite av högst 5 000 att rubba eller skada mätapparat eller liknande utrustning som behöver sättas ut vid undersökningar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41AECE94" w14:textId="72227B54"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MB 28 kap. 1 och 7 §</w:t>
            </w:r>
          </w:p>
        </w:tc>
        <w:tc>
          <w:tcPr>
            <w:tcW w:w="1134" w:type="dxa"/>
            <w:tcBorders>
              <w:top w:val="single" w:sz="4" w:space="0" w:color="000000"/>
              <w:left w:val="single" w:sz="4" w:space="0" w:color="000000"/>
              <w:bottom w:val="single" w:sz="4" w:space="0" w:color="000000"/>
              <w:right w:val="single" w:sz="4" w:space="0" w:color="000000"/>
            </w:tcBorders>
            <w:hideMark/>
          </w:tcPr>
          <w:p w14:paraId="773127BA" w14:textId="3ABDF09D"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  </w:t>
            </w:r>
          </w:p>
          <w:p w14:paraId="6A37DC8E" w14:textId="23C48078"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5A307270"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hideMark/>
          </w:tcPr>
          <w:p w14:paraId="5018301A" w14:textId="746FD0A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M.12.2  </w:t>
            </w:r>
          </w:p>
        </w:tc>
        <w:tc>
          <w:tcPr>
            <w:tcW w:w="4678" w:type="dxa"/>
            <w:tcBorders>
              <w:top w:val="single" w:sz="4" w:space="0" w:color="000000"/>
              <w:left w:val="single" w:sz="4" w:space="0" w:color="000000"/>
              <w:bottom w:val="single" w:sz="4" w:space="0" w:color="000000"/>
              <w:right w:val="single" w:sz="4" w:space="0" w:color="000000"/>
            </w:tcBorders>
            <w:hideMark/>
          </w:tcPr>
          <w:p w14:paraId="4AFA44DD" w14:textId="5BD6453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begära polishjälp för att få tillträde till fastigheter, byggnader, andra anläggningar samt transportmedel för att myndighetens uppgifter ska kunna utföras  </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7E30AFF1" w14:textId="66608E0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MB 28 kap. 1 och 8 §§  </w:t>
            </w:r>
          </w:p>
          <w:p w14:paraId="2CDAB2B4" w14:textId="533D92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DDB8E9B" w14:textId="44812F5F"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  </w:t>
            </w:r>
          </w:p>
          <w:p w14:paraId="5D066A7F" w14:textId="2B0316B2"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689B6C44" w14:textId="77777777" w:rsidTr="00764BB8">
        <w:tblPrEx>
          <w:tblCellMar>
            <w:top w:w="38" w:type="dxa"/>
            <w:left w:w="0" w:type="dxa"/>
            <w:right w:w="2" w:type="dxa"/>
          </w:tblCellMar>
        </w:tblPrEx>
        <w:trPr>
          <w:trHeight w:val="519"/>
        </w:trPr>
        <w:tc>
          <w:tcPr>
            <w:tcW w:w="993" w:type="dxa"/>
            <w:tcBorders>
              <w:top w:val="single" w:sz="4" w:space="0" w:color="000000"/>
              <w:left w:val="single" w:sz="4" w:space="0" w:color="000000"/>
              <w:bottom w:val="single" w:sz="4" w:space="0" w:color="000000"/>
              <w:right w:val="single" w:sz="4" w:space="0" w:color="000000"/>
            </w:tcBorders>
            <w:hideMark/>
          </w:tcPr>
          <w:p w14:paraId="0FA30689" w14:textId="5833C040"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M.13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7C3E730F" w14:textId="1DB06E15"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Miljösanktionsavgifter, 30 kap. MB </w:t>
            </w:r>
            <w:r w:rsidRPr="008412E3">
              <w:rPr>
                <w:rFonts w:ascii="Century Gothic" w:eastAsia="Arial" w:hAnsi="Century Gothic" w:cs="Arial"/>
                <w:bCs/>
                <w:sz w:val="24"/>
                <w:szCs w:val="24"/>
              </w:rPr>
              <w:br/>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vAlign w:val="bottom"/>
            <w:hideMark/>
          </w:tcPr>
          <w:p w14:paraId="02D0F69F"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2591E218" w14:textId="77777777"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577FBAFF" w14:textId="77777777" w:rsidTr="00764BB8">
        <w:tblPrEx>
          <w:tblCellMar>
            <w:top w:w="38" w:type="dxa"/>
            <w:left w:w="0" w:type="dxa"/>
            <w:right w:w="2" w:type="dxa"/>
          </w:tblCellMar>
        </w:tblPrEx>
        <w:trPr>
          <w:trHeight w:val="593"/>
        </w:trPr>
        <w:tc>
          <w:tcPr>
            <w:tcW w:w="993" w:type="dxa"/>
            <w:tcBorders>
              <w:top w:val="single" w:sz="4" w:space="0" w:color="000000"/>
              <w:left w:val="single" w:sz="4" w:space="0" w:color="000000"/>
              <w:bottom w:val="single" w:sz="4" w:space="0" w:color="000000"/>
              <w:right w:val="single" w:sz="4" w:space="0" w:color="000000"/>
            </w:tcBorders>
            <w:hideMark/>
          </w:tcPr>
          <w:p w14:paraId="2D954A5D" w14:textId="7F8C97E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M.13.1  </w:t>
            </w:r>
          </w:p>
        </w:tc>
        <w:tc>
          <w:tcPr>
            <w:tcW w:w="4678" w:type="dxa"/>
            <w:tcBorders>
              <w:top w:val="single" w:sz="4" w:space="0" w:color="000000"/>
              <w:left w:val="single" w:sz="4" w:space="0" w:color="000000"/>
              <w:bottom w:val="single" w:sz="4" w:space="0" w:color="000000"/>
              <w:right w:val="single" w:sz="4" w:space="0" w:color="000000"/>
            </w:tcBorders>
            <w:hideMark/>
          </w:tcPr>
          <w:p w14:paraId="0A7EC7F6" w14:textId="77777777" w:rsidR="003C5479" w:rsidRPr="008412E3" w:rsidRDefault="003C5479" w:rsidP="003C5479">
            <w:pPr>
              <w:spacing w:line="256" w:lineRule="auto"/>
              <w:rPr>
                <w:rFonts w:ascii="Garamond" w:hAnsi="Garamond"/>
                <w:i/>
                <w:sz w:val="24"/>
                <w:szCs w:val="24"/>
              </w:rPr>
            </w:pPr>
            <w:r w:rsidRPr="008412E3">
              <w:rPr>
                <w:rFonts w:ascii="Garamond" w:hAnsi="Garamond"/>
                <w:sz w:val="24"/>
                <w:szCs w:val="24"/>
              </w:rPr>
              <w:t xml:space="preserve">Besluta om miljösanktionsavgift upp till 5 000 kr  </w:t>
            </w:r>
            <w:r w:rsidRPr="008412E3">
              <w:rPr>
                <w:rFonts w:ascii="Garamond" w:hAnsi="Garamond"/>
                <w:sz w:val="24"/>
                <w:szCs w:val="24"/>
              </w:rPr>
              <w:br/>
            </w:r>
            <w:r w:rsidRPr="008412E3">
              <w:rPr>
                <w:rFonts w:ascii="Garamond" w:hAnsi="Garamond"/>
                <w:i/>
                <w:sz w:val="24"/>
                <w:szCs w:val="24"/>
              </w:rPr>
              <w:t>Miljösanktionsavgift som beslutats på delegering</w:t>
            </w:r>
          </w:p>
          <w:p w14:paraId="5352AD92" w14:textId="33AD26C3" w:rsidR="003C5479" w:rsidRPr="008412E3" w:rsidRDefault="003C5479" w:rsidP="003C5479">
            <w:pPr>
              <w:spacing w:line="256" w:lineRule="auto"/>
              <w:rPr>
                <w:rFonts w:ascii="Garamond" w:hAnsi="Garamond"/>
                <w:sz w:val="24"/>
                <w:szCs w:val="24"/>
              </w:rPr>
            </w:pPr>
            <w:r w:rsidRPr="008412E3">
              <w:rPr>
                <w:rFonts w:ascii="Garamond" w:hAnsi="Garamond"/>
                <w:i/>
                <w:sz w:val="24"/>
                <w:szCs w:val="24"/>
              </w:rPr>
              <w:t xml:space="preserve"> ska särskilt redovisas för</w:t>
            </w:r>
            <w:r w:rsidRPr="008412E3">
              <w:rPr>
                <w:rFonts w:ascii="Garamond" w:hAnsi="Garamond"/>
                <w:sz w:val="24"/>
                <w:szCs w:val="24"/>
              </w:rPr>
              <w:t xml:space="preserve"> </w:t>
            </w:r>
            <w:r w:rsidRPr="008412E3">
              <w:rPr>
                <w:rFonts w:ascii="Garamond" w:hAnsi="Garamond"/>
                <w:i/>
                <w:sz w:val="24"/>
                <w:szCs w:val="24"/>
              </w:rPr>
              <w:t>nämnden</w:t>
            </w:r>
            <w:r w:rsidRPr="008412E3">
              <w:rPr>
                <w:rFonts w:ascii="Garamond" w:hAnsi="Garamond"/>
                <w:sz w:val="24"/>
                <w:szCs w:val="24"/>
              </w:rPr>
              <w:t xml:space="preserve">. </w:t>
            </w:r>
            <w:r w:rsidRPr="008412E3">
              <w:rPr>
                <w:rFonts w:ascii="Garamond" w:hAnsi="Garamond"/>
                <w:sz w:val="24"/>
                <w:szCs w:val="24"/>
              </w:rPr>
              <w:br/>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hideMark/>
          </w:tcPr>
          <w:p w14:paraId="25D9A770" w14:textId="2134A56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MB 30 kap. 3 § </w:t>
            </w:r>
          </w:p>
        </w:tc>
        <w:tc>
          <w:tcPr>
            <w:tcW w:w="1134" w:type="dxa"/>
            <w:tcBorders>
              <w:top w:val="single" w:sz="4" w:space="0" w:color="000000"/>
              <w:left w:val="single" w:sz="4" w:space="0" w:color="000000"/>
              <w:bottom w:val="single" w:sz="4" w:space="0" w:color="000000"/>
              <w:right w:val="single" w:sz="4" w:space="0" w:color="000000"/>
            </w:tcBorders>
            <w:hideMark/>
          </w:tcPr>
          <w:p w14:paraId="68BDE6D2" w14:textId="77777777"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MHI  </w:t>
            </w:r>
          </w:p>
          <w:p w14:paraId="29F92EA8" w14:textId="308A7392"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MS</w:t>
            </w:r>
          </w:p>
        </w:tc>
      </w:tr>
      <w:tr w:rsidR="003C5479" w:rsidRPr="008412E3" w14:paraId="57EA9EAD" w14:textId="77777777" w:rsidTr="00764BB8">
        <w:tblPrEx>
          <w:tblCellMar>
            <w:top w:w="38" w:type="dxa"/>
            <w:left w:w="0" w:type="dxa"/>
            <w:right w:w="2" w:type="dxa"/>
          </w:tblCellMar>
        </w:tblPrEx>
        <w:trPr>
          <w:trHeight w:val="593"/>
        </w:trPr>
        <w:tc>
          <w:tcPr>
            <w:tcW w:w="993" w:type="dxa"/>
            <w:tcBorders>
              <w:top w:val="single" w:sz="4" w:space="0" w:color="000000"/>
              <w:left w:val="single" w:sz="4" w:space="0" w:color="000000"/>
              <w:bottom w:val="single" w:sz="4" w:space="0" w:color="000000"/>
              <w:right w:val="single" w:sz="4" w:space="0" w:color="000000"/>
            </w:tcBorders>
          </w:tcPr>
          <w:p w14:paraId="65BEB189" w14:textId="11DE1BC8" w:rsidR="003C5479" w:rsidRPr="008412E3" w:rsidRDefault="003C5479" w:rsidP="003C5479">
            <w:pPr>
              <w:spacing w:line="256" w:lineRule="auto"/>
              <w:rPr>
                <w:rFonts w:ascii="Garamond" w:hAnsi="Garamond"/>
                <w:sz w:val="24"/>
                <w:szCs w:val="24"/>
              </w:rPr>
            </w:pPr>
            <w:r w:rsidRPr="008412E3">
              <w:rPr>
                <w:rFonts w:ascii="Garamond" w:hAnsi="Garamond"/>
                <w:sz w:val="24"/>
                <w:szCs w:val="24"/>
              </w:rPr>
              <w:t>M.13.2</w:t>
            </w:r>
          </w:p>
        </w:tc>
        <w:tc>
          <w:tcPr>
            <w:tcW w:w="4678" w:type="dxa"/>
            <w:tcBorders>
              <w:top w:val="single" w:sz="4" w:space="0" w:color="000000"/>
              <w:left w:val="single" w:sz="4" w:space="0" w:color="000000"/>
              <w:bottom w:val="single" w:sz="4" w:space="0" w:color="000000"/>
              <w:right w:val="single" w:sz="4" w:space="0" w:color="000000"/>
            </w:tcBorders>
          </w:tcPr>
          <w:p w14:paraId="5FADCFE0" w14:textId="14B4C69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miljösanktionsavgift över 5 000 kr dock högst 50 000 kr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A0CAEED" w14:textId="03A6F3B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MB 30 kap. 3 §</w:t>
            </w:r>
          </w:p>
        </w:tc>
        <w:tc>
          <w:tcPr>
            <w:tcW w:w="1134" w:type="dxa"/>
            <w:tcBorders>
              <w:top w:val="single" w:sz="4" w:space="0" w:color="000000"/>
              <w:left w:val="single" w:sz="4" w:space="0" w:color="000000"/>
              <w:bottom w:val="single" w:sz="4" w:space="0" w:color="000000"/>
              <w:right w:val="single" w:sz="4" w:space="0" w:color="000000"/>
            </w:tcBorders>
          </w:tcPr>
          <w:p w14:paraId="439F78D0" w14:textId="6D4E4B93" w:rsidR="003C5479" w:rsidRPr="008412E3" w:rsidRDefault="003C5479" w:rsidP="003C5479">
            <w:pPr>
              <w:spacing w:line="256" w:lineRule="auto"/>
              <w:ind w:right="10"/>
              <w:rPr>
                <w:rFonts w:ascii="Garamond" w:hAnsi="Garamond"/>
                <w:sz w:val="24"/>
                <w:szCs w:val="24"/>
              </w:rPr>
            </w:pPr>
            <w:r w:rsidRPr="008412E3">
              <w:rPr>
                <w:rFonts w:ascii="Garamond" w:hAnsi="Garamond"/>
                <w:sz w:val="24"/>
                <w:szCs w:val="24"/>
              </w:rPr>
              <w:t xml:space="preserve"> ECMBE</w:t>
            </w:r>
          </w:p>
        </w:tc>
      </w:tr>
      <w:tr w:rsidR="008412E3" w:rsidRPr="008412E3" w14:paraId="3BD1B70F" w14:textId="77777777" w:rsidTr="008412E3">
        <w:tblPrEx>
          <w:tblCellMar>
            <w:top w:w="38" w:type="dxa"/>
            <w:left w:w="0" w:type="dxa"/>
            <w:right w:w="2" w:type="dxa"/>
          </w:tblCellMar>
        </w:tblPrEx>
        <w:trPr>
          <w:trHeight w:val="1181"/>
        </w:trPr>
        <w:tc>
          <w:tcPr>
            <w:tcW w:w="993" w:type="dxa"/>
            <w:tcBorders>
              <w:top w:val="single" w:sz="4" w:space="0" w:color="000000"/>
              <w:left w:val="single" w:sz="4" w:space="0" w:color="000000"/>
              <w:bottom w:val="single" w:sz="4" w:space="0" w:color="000000"/>
              <w:right w:val="single" w:sz="4" w:space="0" w:color="000000"/>
            </w:tcBorders>
          </w:tcPr>
          <w:p w14:paraId="04FDDC5A" w14:textId="77777777" w:rsidR="008412E3" w:rsidRPr="008412E3" w:rsidRDefault="008412E3" w:rsidP="003C5479">
            <w:pPr>
              <w:spacing w:line="256" w:lineRule="auto"/>
              <w:rPr>
                <w:rFonts w:ascii="Century Gothic" w:eastAsia="Arial" w:hAnsi="Century Gothic" w:cs="Arial"/>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19FB2192" w14:textId="77777777" w:rsidR="008412E3" w:rsidRPr="008412E3" w:rsidRDefault="008412E3" w:rsidP="003C5479">
            <w:pPr>
              <w:spacing w:line="256" w:lineRule="auto"/>
              <w:rPr>
                <w:rFonts w:ascii="Century Gothic" w:eastAsia="Arial" w:hAnsi="Century Gothic"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2438C58" w14:textId="77777777" w:rsidR="008412E3" w:rsidRPr="008412E3" w:rsidRDefault="008412E3"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46BEF8D" w14:textId="77777777" w:rsidR="008412E3" w:rsidRPr="008412E3" w:rsidRDefault="008412E3" w:rsidP="003C5479">
            <w:pPr>
              <w:spacing w:line="256" w:lineRule="auto"/>
              <w:rPr>
                <w:rFonts w:ascii="Garamond" w:hAnsi="Garamond"/>
                <w:sz w:val="24"/>
                <w:szCs w:val="24"/>
              </w:rPr>
            </w:pPr>
          </w:p>
        </w:tc>
      </w:tr>
      <w:tr w:rsidR="003C5479" w:rsidRPr="008412E3" w14:paraId="1AE12F6A" w14:textId="77777777" w:rsidTr="00764BB8">
        <w:tblPrEx>
          <w:tblCellMar>
            <w:top w:w="38" w:type="dxa"/>
            <w:left w:w="0" w:type="dxa"/>
            <w:right w:w="2" w:type="dxa"/>
          </w:tblCellMar>
        </w:tblPrEx>
        <w:trPr>
          <w:trHeight w:val="427"/>
        </w:trPr>
        <w:tc>
          <w:tcPr>
            <w:tcW w:w="993" w:type="dxa"/>
            <w:tcBorders>
              <w:top w:val="single" w:sz="4" w:space="0" w:color="000000"/>
              <w:left w:val="single" w:sz="4" w:space="0" w:color="000000"/>
              <w:bottom w:val="single" w:sz="4" w:space="0" w:color="000000"/>
              <w:right w:val="single" w:sz="4" w:space="0" w:color="000000"/>
            </w:tcBorders>
          </w:tcPr>
          <w:p w14:paraId="5BE78E03" w14:textId="7D1D8B01"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lastRenderedPageBreak/>
              <w:t>L</w:t>
            </w:r>
          </w:p>
        </w:tc>
        <w:tc>
          <w:tcPr>
            <w:tcW w:w="4678" w:type="dxa"/>
            <w:tcBorders>
              <w:top w:val="single" w:sz="4" w:space="0" w:color="000000"/>
              <w:left w:val="single" w:sz="4" w:space="0" w:color="000000"/>
              <w:bottom w:val="single" w:sz="4" w:space="0" w:color="000000"/>
              <w:right w:val="single" w:sz="4" w:space="0" w:color="000000"/>
            </w:tcBorders>
          </w:tcPr>
          <w:p w14:paraId="5D3FEAB8" w14:textId="2083D182" w:rsidR="003C5479" w:rsidRPr="008412E3" w:rsidRDefault="003C5479" w:rsidP="003C5479">
            <w:pPr>
              <w:spacing w:line="256" w:lineRule="auto"/>
              <w:rPr>
                <w:rFonts w:ascii="Century Gothic" w:hAnsi="Century Gothic"/>
                <w:bCs/>
                <w:i/>
                <w:sz w:val="24"/>
                <w:szCs w:val="24"/>
              </w:rPr>
            </w:pPr>
            <w:r w:rsidRPr="008412E3">
              <w:rPr>
                <w:rFonts w:ascii="Century Gothic" w:eastAsia="Arial" w:hAnsi="Century Gothic" w:cs="Arial"/>
                <w:bCs/>
                <w:sz w:val="24"/>
                <w:szCs w:val="24"/>
              </w:rPr>
              <w:t xml:space="preserve">Livsmedelsområdet m.m. </w:t>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81C88AE" w14:textId="77777777"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9B4745E" w14:textId="77777777" w:rsidR="003C5479" w:rsidRPr="008412E3" w:rsidRDefault="003C5479" w:rsidP="003C5479">
            <w:pPr>
              <w:spacing w:line="256" w:lineRule="auto"/>
              <w:rPr>
                <w:rFonts w:ascii="Garamond" w:hAnsi="Garamond"/>
                <w:sz w:val="24"/>
                <w:szCs w:val="24"/>
              </w:rPr>
            </w:pPr>
          </w:p>
        </w:tc>
      </w:tr>
      <w:tr w:rsidR="003C5479" w:rsidRPr="008412E3" w14:paraId="66FC4AB2" w14:textId="77777777" w:rsidTr="00764BB8">
        <w:tblPrEx>
          <w:tblCellMar>
            <w:top w:w="38" w:type="dxa"/>
            <w:left w:w="0" w:type="dxa"/>
            <w:right w:w="2" w:type="dxa"/>
          </w:tblCellMar>
        </w:tblPrEx>
        <w:trPr>
          <w:trHeight w:val="377"/>
        </w:trPr>
        <w:tc>
          <w:tcPr>
            <w:tcW w:w="993" w:type="dxa"/>
            <w:tcBorders>
              <w:top w:val="single" w:sz="4" w:space="0" w:color="000000"/>
              <w:left w:val="single" w:sz="4" w:space="0" w:color="000000"/>
              <w:bottom w:val="single" w:sz="4" w:space="0" w:color="000000"/>
              <w:right w:val="single" w:sz="4" w:space="0" w:color="000000"/>
            </w:tcBorders>
          </w:tcPr>
          <w:p w14:paraId="117A89BE" w14:textId="76058E5F" w:rsidR="003C5479" w:rsidRPr="008412E3" w:rsidRDefault="003C5479" w:rsidP="003C5479">
            <w:pPr>
              <w:spacing w:line="256" w:lineRule="auto"/>
              <w:rPr>
                <w:rFonts w:ascii="Century Gothic" w:eastAsia="Arial" w:hAnsi="Century Gothic" w:cs="Arial"/>
                <w:bCs/>
                <w:sz w:val="24"/>
                <w:szCs w:val="24"/>
              </w:rPr>
            </w:pPr>
            <w:r w:rsidRPr="008412E3">
              <w:rPr>
                <w:rFonts w:ascii="Century Gothic" w:eastAsia="Arial" w:hAnsi="Century Gothic" w:cs="Arial"/>
                <w:bCs/>
                <w:sz w:val="24"/>
                <w:szCs w:val="24"/>
              </w:rPr>
              <w:t xml:space="preserve">L.1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502FA31" w14:textId="7C09389F" w:rsidR="003C5479" w:rsidRPr="008412E3" w:rsidRDefault="003C5479" w:rsidP="003C5479">
            <w:pPr>
              <w:spacing w:line="256" w:lineRule="auto"/>
              <w:rPr>
                <w:rFonts w:ascii="Century Gothic" w:eastAsia="Arial" w:hAnsi="Century Gothic" w:cs="Arial"/>
                <w:bCs/>
                <w:sz w:val="24"/>
                <w:szCs w:val="24"/>
              </w:rPr>
            </w:pPr>
            <w:r w:rsidRPr="008412E3">
              <w:rPr>
                <w:rFonts w:ascii="Century Gothic" w:eastAsia="Arial" w:hAnsi="Century Gothic" w:cs="Arial"/>
                <w:bCs/>
                <w:sz w:val="24"/>
                <w:szCs w:val="24"/>
              </w:rPr>
              <w:t>Livsmedelslagen</w:t>
            </w:r>
            <w:r w:rsidRPr="008412E3">
              <w:rPr>
                <w:rFonts w:ascii="Century Gothic" w:eastAsia="Arial" w:hAnsi="Century Gothic" w:cs="Arial"/>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E44FE2B" w14:textId="77777777" w:rsidR="003C5479" w:rsidRPr="008412E3" w:rsidRDefault="003C5479" w:rsidP="003C5479">
            <w:pPr>
              <w:spacing w:line="256" w:lineRule="auto"/>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D7A5B1" w14:textId="77777777" w:rsidR="003C5479" w:rsidRPr="008412E3" w:rsidRDefault="003C5479" w:rsidP="003C5479">
            <w:pPr>
              <w:spacing w:line="256" w:lineRule="auto"/>
              <w:rPr>
                <w:rFonts w:ascii="Garamond" w:hAnsi="Garamond"/>
                <w:sz w:val="24"/>
                <w:szCs w:val="24"/>
              </w:rPr>
            </w:pPr>
          </w:p>
        </w:tc>
      </w:tr>
      <w:tr w:rsidR="003C5479" w:rsidRPr="008412E3" w14:paraId="06F1D74E"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0D7C7637" w14:textId="4937982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L.1.1  </w:t>
            </w:r>
          </w:p>
        </w:tc>
        <w:tc>
          <w:tcPr>
            <w:tcW w:w="4678" w:type="dxa"/>
            <w:tcBorders>
              <w:top w:val="single" w:sz="4" w:space="0" w:color="000000"/>
              <w:left w:val="single" w:sz="4" w:space="0" w:color="000000"/>
              <w:bottom w:val="single" w:sz="4" w:space="0" w:color="000000"/>
              <w:right w:val="single" w:sz="4" w:space="0" w:color="000000"/>
            </w:tcBorders>
          </w:tcPr>
          <w:p w14:paraId="7ACFE39C" w14:textId="7633F1E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i anledning av registrering av livsmedelsanläggning eller anläggning som omfattas av krav på registrering enligt regelverket om material i kontakt med livsmedel</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45BCA64" w14:textId="5EB957A6" w:rsidR="003C5479" w:rsidRPr="008412E3" w:rsidRDefault="003C5479" w:rsidP="003C5479">
            <w:pPr>
              <w:spacing w:line="256" w:lineRule="auto"/>
              <w:rPr>
                <w:rFonts w:ascii="Garamond" w:hAnsi="Garamond"/>
                <w:sz w:val="24"/>
                <w:szCs w:val="24"/>
              </w:rPr>
            </w:pPr>
            <w:r w:rsidRPr="008412E3">
              <w:rPr>
                <w:rFonts w:ascii="Garamond" w:hAnsi="Garamond"/>
                <w:sz w:val="24"/>
                <w:szCs w:val="24"/>
              </w:rPr>
              <w:t>LIVSFS 11 §</w:t>
            </w:r>
          </w:p>
        </w:tc>
        <w:tc>
          <w:tcPr>
            <w:tcW w:w="1134" w:type="dxa"/>
            <w:tcBorders>
              <w:top w:val="single" w:sz="4" w:space="0" w:color="000000"/>
              <w:left w:val="single" w:sz="4" w:space="0" w:color="000000"/>
              <w:bottom w:val="single" w:sz="4" w:space="0" w:color="000000"/>
              <w:right w:val="single" w:sz="4" w:space="0" w:color="000000"/>
            </w:tcBorders>
          </w:tcPr>
          <w:p w14:paraId="40E78171" w14:textId="4A8077C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20701567" w14:textId="3D7F57D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35EB2F6"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7B96472F" w14:textId="6FF4E14D"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L.1.2</w:t>
            </w:r>
          </w:p>
        </w:tc>
        <w:tc>
          <w:tcPr>
            <w:tcW w:w="4678" w:type="dxa"/>
            <w:tcBorders>
              <w:top w:val="single" w:sz="4" w:space="0" w:color="000000"/>
              <w:left w:val="single" w:sz="4" w:space="0" w:color="000000"/>
              <w:bottom w:val="single" w:sz="4" w:space="0" w:color="000000"/>
              <w:right w:val="single" w:sz="4" w:space="0" w:color="000000"/>
            </w:tcBorders>
          </w:tcPr>
          <w:p w14:paraId="4F35D886" w14:textId="2632AEF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avregistrering av livsmedelsanläggning</w:t>
            </w:r>
          </w:p>
        </w:tc>
        <w:tc>
          <w:tcPr>
            <w:tcW w:w="2409" w:type="dxa"/>
            <w:tcBorders>
              <w:top w:val="single" w:sz="4" w:space="0" w:color="000000"/>
              <w:left w:val="single" w:sz="4" w:space="0" w:color="000000"/>
              <w:bottom w:val="single" w:sz="4" w:space="0" w:color="000000"/>
              <w:right w:val="single" w:sz="4" w:space="0" w:color="000000"/>
            </w:tcBorders>
          </w:tcPr>
          <w:p w14:paraId="5FC06FA9" w14:textId="3E53D230" w:rsidR="003C5479" w:rsidRPr="008412E3" w:rsidRDefault="003C5479" w:rsidP="003C5479">
            <w:pPr>
              <w:spacing w:line="256" w:lineRule="auto"/>
              <w:rPr>
                <w:rFonts w:ascii="Garamond" w:hAnsi="Garamond"/>
                <w:sz w:val="24"/>
                <w:szCs w:val="24"/>
              </w:rPr>
            </w:pPr>
            <w:r w:rsidRPr="008412E3">
              <w:rPr>
                <w:rFonts w:ascii="Garamond" w:hAnsi="Garamond"/>
                <w:sz w:val="24"/>
                <w:szCs w:val="24"/>
              </w:rPr>
              <w:t>Artikel 10, punkt 2 i förordning (EU) 2017/625, 15 § livsmedelsförordningen (2006:813)</w:t>
            </w:r>
          </w:p>
        </w:tc>
        <w:tc>
          <w:tcPr>
            <w:tcW w:w="1134" w:type="dxa"/>
            <w:tcBorders>
              <w:top w:val="single" w:sz="4" w:space="0" w:color="000000"/>
              <w:left w:val="single" w:sz="4" w:space="0" w:color="000000"/>
              <w:bottom w:val="single" w:sz="4" w:space="0" w:color="000000"/>
              <w:right w:val="single" w:sz="4" w:space="0" w:color="000000"/>
            </w:tcBorders>
          </w:tcPr>
          <w:p w14:paraId="63BA040A" w14:textId="595ACC4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74887E35" w14:textId="0B5C41A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63A37DB"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3D9D5988" w14:textId="7824AB62"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L.1.3</w:t>
            </w:r>
          </w:p>
        </w:tc>
        <w:tc>
          <w:tcPr>
            <w:tcW w:w="4678" w:type="dxa"/>
            <w:tcBorders>
              <w:top w:val="single" w:sz="4" w:space="0" w:color="000000"/>
              <w:left w:val="single" w:sz="4" w:space="0" w:color="000000"/>
              <w:bottom w:val="single" w:sz="4" w:space="0" w:color="000000"/>
              <w:right w:val="single" w:sz="4" w:space="0" w:color="000000"/>
            </w:tcBorders>
          </w:tcPr>
          <w:p w14:paraId="58808B73" w14:textId="41D3798A"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att i den utsträckning det behövs för offentlig kontroll och annan offentlig verksamhet begära upplysningar och handlingar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6729AD6" w14:textId="48C1619E" w:rsidR="003C5479" w:rsidRPr="008412E3" w:rsidRDefault="003C5479" w:rsidP="003C5479">
            <w:pPr>
              <w:spacing w:line="256" w:lineRule="auto"/>
              <w:rPr>
                <w:rFonts w:ascii="Garamond" w:hAnsi="Garamond"/>
                <w:sz w:val="24"/>
                <w:szCs w:val="24"/>
              </w:rPr>
            </w:pPr>
            <w:r w:rsidRPr="008412E3">
              <w:rPr>
                <w:rFonts w:ascii="Garamond" w:hAnsi="Garamond"/>
                <w:sz w:val="24"/>
                <w:szCs w:val="24"/>
              </w:rPr>
              <w:t>LL 20 §</w:t>
            </w:r>
          </w:p>
        </w:tc>
        <w:tc>
          <w:tcPr>
            <w:tcW w:w="1134" w:type="dxa"/>
            <w:tcBorders>
              <w:top w:val="single" w:sz="4" w:space="0" w:color="000000"/>
              <w:left w:val="single" w:sz="4" w:space="0" w:color="000000"/>
              <w:bottom w:val="single" w:sz="4" w:space="0" w:color="000000"/>
              <w:right w:val="single" w:sz="4" w:space="0" w:color="000000"/>
            </w:tcBorders>
          </w:tcPr>
          <w:p w14:paraId="575266ED" w14:textId="7B103D7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05AAD857" w14:textId="0F6A2A0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D0CCDC1"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04059909" w14:textId="19153BBA" w:rsidR="003C5479" w:rsidRPr="008412E3" w:rsidRDefault="003C5479" w:rsidP="003C5479">
            <w:pPr>
              <w:spacing w:line="256" w:lineRule="auto"/>
              <w:rPr>
                <w:rFonts w:ascii="Garamond" w:eastAsia="Arial" w:hAnsi="Garamond" w:cs="Arial"/>
                <w:bCs/>
                <w:sz w:val="24"/>
                <w:szCs w:val="24"/>
              </w:rPr>
            </w:pPr>
            <w:r w:rsidRPr="008412E3">
              <w:rPr>
                <w:rFonts w:ascii="Garamond" w:eastAsia="Arial" w:hAnsi="Garamond" w:cs="Arial"/>
                <w:bCs/>
                <w:sz w:val="24"/>
                <w:szCs w:val="24"/>
              </w:rPr>
              <w:t>L.1.4</w:t>
            </w:r>
          </w:p>
        </w:tc>
        <w:tc>
          <w:tcPr>
            <w:tcW w:w="4678" w:type="dxa"/>
            <w:tcBorders>
              <w:top w:val="single" w:sz="4" w:space="0" w:color="000000"/>
              <w:left w:val="single" w:sz="4" w:space="0" w:color="000000"/>
              <w:bottom w:val="single" w:sz="4" w:space="0" w:color="000000"/>
              <w:right w:val="single" w:sz="4" w:space="0" w:color="000000"/>
            </w:tcBorders>
          </w:tcPr>
          <w:p w14:paraId="65CCA245" w14:textId="0883DA37" w:rsidR="003C5479" w:rsidRPr="008412E3" w:rsidRDefault="003C5479" w:rsidP="003C5479">
            <w:pPr>
              <w:spacing w:line="256" w:lineRule="auto"/>
              <w:rPr>
                <w:rFonts w:ascii="Garamond" w:eastAsia="Arial" w:hAnsi="Garamond" w:cs="Arial"/>
                <w:b/>
                <w:sz w:val="24"/>
                <w:szCs w:val="24"/>
              </w:rPr>
            </w:pPr>
            <w:r w:rsidRPr="008412E3">
              <w:rPr>
                <w:rFonts w:ascii="Garamond" w:hAnsi="Garamond"/>
                <w:sz w:val="24"/>
                <w:szCs w:val="24"/>
              </w:rPr>
              <w:t>Beslut att meddela förelägganden och förbud utan vite som behövs för efterlevnaden av livsmedelslagen, lagen om animaliska biprodukter</w:t>
            </w:r>
            <w:r w:rsidRPr="008412E3">
              <w:rPr>
                <w:rFonts w:ascii="Garamond" w:hAnsi="Garamond"/>
                <w:color w:val="FF0000"/>
                <w:sz w:val="24"/>
                <w:szCs w:val="24"/>
              </w:rPr>
              <w:t xml:space="preserve">, </w:t>
            </w:r>
            <w:r w:rsidRPr="008412E3">
              <w:rPr>
                <w:rFonts w:ascii="Garamond" w:hAnsi="Garamond"/>
                <w:sz w:val="24"/>
                <w:szCs w:val="24"/>
              </w:rPr>
              <w:t>lagen (2013:363) om kontroll av ekologiska produkter och de föreskrifter som meddelats med stöd av lagarna, de EU och EG - bestämmelser som kompletteras av lagen samt de beslut som meddelats med stöd EU och EG-bestämmelserna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67A0D26" w14:textId="7BBAA04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LL 22 § </w:t>
            </w:r>
          </w:p>
        </w:tc>
        <w:tc>
          <w:tcPr>
            <w:tcW w:w="1134" w:type="dxa"/>
            <w:tcBorders>
              <w:top w:val="single" w:sz="4" w:space="0" w:color="000000"/>
              <w:left w:val="single" w:sz="4" w:space="0" w:color="000000"/>
              <w:bottom w:val="single" w:sz="4" w:space="0" w:color="000000"/>
              <w:right w:val="single" w:sz="4" w:space="0" w:color="000000"/>
            </w:tcBorders>
          </w:tcPr>
          <w:p w14:paraId="049D6F4D" w14:textId="76DA994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43577413" w14:textId="2569323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B26FDC4"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2326EE35" w14:textId="61935B22" w:rsidR="003C5479" w:rsidRPr="008412E3" w:rsidRDefault="003C5479" w:rsidP="003C5479">
            <w:pPr>
              <w:spacing w:line="256" w:lineRule="auto"/>
              <w:rPr>
                <w:rFonts w:ascii="Garamond" w:eastAsia="Arial" w:hAnsi="Garamond" w:cs="Arial"/>
                <w:b/>
                <w:sz w:val="24"/>
                <w:szCs w:val="24"/>
              </w:rPr>
            </w:pPr>
            <w:r w:rsidRPr="008412E3">
              <w:rPr>
                <w:rFonts w:ascii="Garamond" w:hAnsi="Garamond"/>
                <w:sz w:val="24"/>
                <w:szCs w:val="24"/>
              </w:rPr>
              <w:t xml:space="preserve">L.1.5 </w:t>
            </w:r>
          </w:p>
        </w:tc>
        <w:tc>
          <w:tcPr>
            <w:tcW w:w="4678" w:type="dxa"/>
            <w:tcBorders>
              <w:top w:val="single" w:sz="4" w:space="0" w:color="000000"/>
              <w:left w:val="single" w:sz="4" w:space="0" w:color="000000"/>
              <w:bottom w:val="single" w:sz="4" w:space="0" w:color="000000"/>
              <w:right w:val="single" w:sz="4" w:space="0" w:color="000000"/>
            </w:tcBorders>
          </w:tcPr>
          <w:p w14:paraId="31DEBB7E" w14:textId="01DC9DA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förena föreläggande och förbud med (fast) vite upp till 50 000 kr för respektive adressat i varje enskilt ärende</w:t>
            </w:r>
          </w:p>
          <w:p w14:paraId="278D2E23" w14:textId="74899840" w:rsidR="003C5479" w:rsidRPr="008412E3" w:rsidRDefault="003C5479" w:rsidP="003C5479">
            <w:pPr>
              <w:spacing w:line="256" w:lineRule="auto"/>
              <w:ind w:left="72"/>
              <w:rPr>
                <w:rFonts w:ascii="Garamond" w:eastAsia="Arial" w:hAnsi="Garamond" w:cs="Arial"/>
                <w:b/>
                <w:sz w:val="24"/>
                <w:szCs w:val="24"/>
              </w:rPr>
            </w:pPr>
            <w:r w:rsidRPr="008412E3">
              <w:rPr>
                <w:rFonts w:ascii="Garamond" w:hAnsi="Garamond"/>
                <w:i/>
                <w:sz w:val="24"/>
                <w:szCs w:val="24"/>
              </w:rPr>
              <w:t>Vitesärenden som beslutats på delegering ska särskilt redovisas för nämnden</w:t>
            </w:r>
            <w:r w:rsidRPr="008412E3">
              <w:rPr>
                <w:rFonts w:ascii="Garamond" w:hAnsi="Garamond"/>
                <w:sz w:val="24"/>
                <w:szCs w:val="24"/>
              </w:rPr>
              <w:t xml:space="preserve">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FF79C91" w14:textId="0B376FD3"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23 §,  </w:t>
            </w:r>
          </w:p>
          <w:p w14:paraId="6E2FC81C" w14:textId="393E539F" w:rsidR="003C5479" w:rsidRPr="008412E3" w:rsidRDefault="003C5479" w:rsidP="003C5479">
            <w:pPr>
              <w:spacing w:line="256" w:lineRule="auto"/>
              <w:rPr>
                <w:rFonts w:ascii="Garamond" w:hAnsi="Garamond"/>
                <w:sz w:val="24"/>
                <w:szCs w:val="24"/>
              </w:rPr>
            </w:pPr>
            <w:r w:rsidRPr="008412E3">
              <w:rPr>
                <w:rFonts w:ascii="Garamond" w:hAnsi="Garamond"/>
                <w:sz w:val="24"/>
                <w:szCs w:val="24"/>
              </w:rPr>
              <w:t>VitesL</w:t>
            </w:r>
          </w:p>
        </w:tc>
        <w:tc>
          <w:tcPr>
            <w:tcW w:w="1134" w:type="dxa"/>
            <w:tcBorders>
              <w:top w:val="single" w:sz="4" w:space="0" w:color="000000"/>
              <w:left w:val="single" w:sz="4" w:space="0" w:color="000000"/>
              <w:bottom w:val="single" w:sz="4" w:space="0" w:color="000000"/>
              <w:right w:val="single" w:sz="4" w:space="0" w:color="000000"/>
            </w:tcBorders>
          </w:tcPr>
          <w:p w14:paraId="2038F939" w14:textId="4FB8D9E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3A1CBA61" w14:textId="5C35C385" w:rsidR="003C5479" w:rsidRPr="008412E3" w:rsidRDefault="003C5479" w:rsidP="003C5479">
            <w:pPr>
              <w:spacing w:line="256" w:lineRule="auto"/>
              <w:rPr>
                <w:rFonts w:ascii="Garamond" w:hAnsi="Garamond"/>
                <w:sz w:val="24"/>
                <w:szCs w:val="24"/>
              </w:rPr>
            </w:pPr>
          </w:p>
        </w:tc>
      </w:tr>
      <w:tr w:rsidR="003C5479" w:rsidRPr="008412E3" w14:paraId="4CB07EE5"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090A769C" w14:textId="789D594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L.1.6  </w:t>
            </w:r>
          </w:p>
        </w:tc>
        <w:tc>
          <w:tcPr>
            <w:tcW w:w="4678" w:type="dxa"/>
            <w:tcBorders>
              <w:top w:val="single" w:sz="4" w:space="0" w:color="000000"/>
              <w:left w:val="single" w:sz="4" w:space="0" w:color="000000"/>
              <w:bottom w:val="single" w:sz="4" w:space="0" w:color="000000"/>
              <w:right w:val="single" w:sz="4" w:space="0" w:color="000000"/>
            </w:tcBorders>
          </w:tcPr>
          <w:p w14:paraId="7174E987" w14:textId="4557348A"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förena föreläggande eller förbud med löpande vite om högst 10 000 kr per överträdelse eller om 2 000 kr per månad som föreläggandet eller förbudet inte åtlyds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D2FDC5A" w14:textId="0B2BA959"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LL 23 §§ VitesL 4 §</w:t>
            </w:r>
          </w:p>
        </w:tc>
        <w:tc>
          <w:tcPr>
            <w:tcW w:w="1134" w:type="dxa"/>
            <w:tcBorders>
              <w:top w:val="single" w:sz="4" w:space="0" w:color="000000"/>
              <w:left w:val="single" w:sz="4" w:space="0" w:color="000000"/>
              <w:bottom w:val="single" w:sz="4" w:space="0" w:color="000000"/>
              <w:right w:val="single" w:sz="4" w:space="0" w:color="000000"/>
            </w:tcBorders>
          </w:tcPr>
          <w:p w14:paraId="2025295C" w14:textId="018D206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4A8B36F7"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4B369F72" w14:textId="2EC256A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L.1.7 </w:t>
            </w:r>
          </w:p>
        </w:tc>
        <w:tc>
          <w:tcPr>
            <w:tcW w:w="4678" w:type="dxa"/>
            <w:tcBorders>
              <w:top w:val="single" w:sz="4" w:space="0" w:color="000000"/>
              <w:left w:val="single" w:sz="4" w:space="0" w:color="000000"/>
              <w:bottom w:val="single" w:sz="4" w:space="0" w:color="000000"/>
              <w:right w:val="single" w:sz="4" w:space="0" w:color="000000"/>
            </w:tcBorders>
          </w:tcPr>
          <w:p w14:paraId="098FC105" w14:textId="76E4FE0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ta hand om en vara samt – om förutsättningar för det föreligger – att låta förstöra varan på ägarens bekostnad, om varans värde kan antas understiga 5 000 kronor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A8DC73B" w14:textId="78B1C39B"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24 § första och andra styckena,  </w:t>
            </w:r>
          </w:p>
          <w:p w14:paraId="6AEC7FCE" w14:textId="049F3A11"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LF 34 § </w:t>
            </w:r>
          </w:p>
        </w:tc>
        <w:tc>
          <w:tcPr>
            <w:tcW w:w="1134" w:type="dxa"/>
            <w:tcBorders>
              <w:top w:val="single" w:sz="4" w:space="0" w:color="000000"/>
              <w:left w:val="single" w:sz="4" w:space="0" w:color="000000"/>
              <w:bottom w:val="single" w:sz="4" w:space="0" w:color="000000"/>
              <w:right w:val="single" w:sz="4" w:space="0" w:color="000000"/>
            </w:tcBorders>
          </w:tcPr>
          <w:p w14:paraId="06F83D18" w14:textId="1E21F2C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0DEFFB5F" w14:textId="26A2E4A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E82EF6E"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666064C3" w14:textId="072CB5F1"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 xml:space="preserve">L.1.8  </w:t>
            </w:r>
          </w:p>
        </w:tc>
        <w:tc>
          <w:tcPr>
            <w:tcW w:w="4678" w:type="dxa"/>
            <w:tcBorders>
              <w:top w:val="single" w:sz="4" w:space="0" w:color="000000"/>
              <w:left w:val="single" w:sz="4" w:space="0" w:color="000000"/>
              <w:bottom w:val="single" w:sz="4" w:space="0" w:color="000000"/>
              <w:right w:val="single" w:sz="4" w:space="0" w:color="000000"/>
            </w:tcBorders>
          </w:tcPr>
          <w:p w14:paraId="1B066795" w14:textId="49F2D0C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om det inte finns särskilda skäl för något annat, på ägarens bekostnad låta förstöra vara eller varor som omfattas av ett förbud enligt föreskrifter meddelade med stöd av 6 § 6 LL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FC07154" w14:textId="52F9DE75"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24 § tredje stycket, 34 § LF  </w:t>
            </w:r>
          </w:p>
        </w:tc>
        <w:tc>
          <w:tcPr>
            <w:tcW w:w="1134" w:type="dxa"/>
            <w:tcBorders>
              <w:top w:val="single" w:sz="4" w:space="0" w:color="000000"/>
              <w:left w:val="single" w:sz="4" w:space="0" w:color="000000"/>
              <w:bottom w:val="single" w:sz="4" w:space="0" w:color="000000"/>
              <w:right w:val="single" w:sz="4" w:space="0" w:color="000000"/>
            </w:tcBorders>
          </w:tcPr>
          <w:p w14:paraId="4AFD650E" w14:textId="522A4D7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4C8982D" w14:textId="764B8B5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271E9102" w14:textId="77777777" w:rsidTr="00764BB8">
        <w:tblPrEx>
          <w:tblCellMar>
            <w:top w:w="38" w:type="dxa"/>
            <w:left w:w="0" w:type="dxa"/>
            <w:right w:w="2" w:type="dxa"/>
          </w:tblCellMar>
        </w:tblPrEx>
        <w:trPr>
          <w:trHeight w:val="1375"/>
        </w:trPr>
        <w:tc>
          <w:tcPr>
            <w:tcW w:w="993" w:type="dxa"/>
            <w:tcBorders>
              <w:top w:val="single" w:sz="4" w:space="0" w:color="000000"/>
              <w:left w:val="single" w:sz="4" w:space="0" w:color="000000"/>
              <w:bottom w:val="single" w:sz="4" w:space="0" w:color="000000"/>
              <w:right w:val="single" w:sz="4" w:space="0" w:color="000000"/>
            </w:tcBorders>
          </w:tcPr>
          <w:p w14:paraId="3C8FCD4D" w14:textId="68D2F07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L.1.9  </w:t>
            </w:r>
          </w:p>
        </w:tc>
        <w:tc>
          <w:tcPr>
            <w:tcW w:w="4678" w:type="dxa"/>
            <w:tcBorders>
              <w:top w:val="single" w:sz="4" w:space="0" w:color="000000"/>
              <w:left w:val="single" w:sz="4" w:space="0" w:color="000000"/>
              <w:bottom w:val="single" w:sz="4" w:space="0" w:color="000000"/>
              <w:right w:val="single" w:sz="4" w:space="0" w:color="000000"/>
            </w:tcBorders>
          </w:tcPr>
          <w:p w14:paraId="73C3C73B" w14:textId="57229CF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om att begära hjälp av polismyndigheten för utövande av livsmedelskontrollen eller verkställighet av beslut, om förutsättningar för sådan begäran föreligger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8BF0E7B" w14:textId="24B618D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27 §  </w:t>
            </w:r>
          </w:p>
        </w:tc>
        <w:tc>
          <w:tcPr>
            <w:tcW w:w="1134" w:type="dxa"/>
            <w:tcBorders>
              <w:top w:val="single" w:sz="4" w:space="0" w:color="000000"/>
              <w:left w:val="single" w:sz="4" w:space="0" w:color="000000"/>
              <w:bottom w:val="single" w:sz="4" w:space="0" w:color="000000"/>
              <w:right w:val="single" w:sz="4" w:space="0" w:color="000000"/>
            </w:tcBorders>
          </w:tcPr>
          <w:p w14:paraId="3DCF89BE" w14:textId="4B2D367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149B5BD4" w14:textId="2EF350C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581B70E" w14:textId="77777777" w:rsidTr="00764BB8">
        <w:tblPrEx>
          <w:tblCellMar>
            <w:top w:w="38" w:type="dxa"/>
            <w:left w:w="0" w:type="dxa"/>
            <w:right w:w="2" w:type="dxa"/>
          </w:tblCellMar>
        </w:tblPrEx>
        <w:trPr>
          <w:trHeight w:val="874"/>
        </w:trPr>
        <w:tc>
          <w:tcPr>
            <w:tcW w:w="993" w:type="dxa"/>
            <w:tcBorders>
              <w:top w:val="single" w:sz="4" w:space="0" w:color="000000"/>
              <w:left w:val="single" w:sz="4" w:space="0" w:color="000000"/>
              <w:bottom w:val="single" w:sz="4" w:space="0" w:color="000000"/>
              <w:right w:val="single" w:sz="4" w:space="0" w:color="000000"/>
            </w:tcBorders>
          </w:tcPr>
          <w:p w14:paraId="4F962531" w14:textId="22CFABAB"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L.1.10</w:t>
            </w:r>
          </w:p>
        </w:tc>
        <w:tc>
          <w:tcPr>
            <w:tcW w:w="4678" w:type="dxa"/>
            <w:tcBorders>
              <w:top w:val="single" w:sz="4" w:space="0" w:color="000000"/>
              <w:left w:val="single" w:sz="4" w:space="0" w:color="000000"/>
              <w:bottom w:val="single" w:sz="4" w:space="0" w:color="000000"/>
              <w:right w:val="single" w:sz="4" w:space="0" w:color="000000"/>
            </w:tcBorders>
          </w:tcPr>
          <w:p w14:paraId="4E1DB9A4" w14:textId="2E211009"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förordna att ett beslut ska gälla omedelbart även om det överklagas</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6567B78C" w14:textId="3CD417C4"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33 §   </w:t>
            </w:r>
          </w:p>
        </w:tc>
        <w:tc>
          <w:tcPr>
            <w:tcW w:w="1134" w:type="dxa"/>
            <w:tcBorders>
              <w:top w:val="single" w:sz="4" w:space="0" w:color="000000"/>
              <w:left w:val="single" w:sz="4" w:space="0" w:color="000000"/>
              <w:bottom w:val="single" w:sz="4" w:space="0" w:color="000000"/>
              <w:right w:val="single" w:sz="4" w:space="0" w:color="000000"/>
            </w:tcBorders>
          </w:tcPr>
          <w:p w14:paraId="03BC64A7" w14:textId="476FB62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6F95012" w14:textId="6418ECE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DD90616" w14:textId="77777777" w:rsidTr="00764BB8">
        <w:tblPrEx>
          <w:tblCellMar>
            <w:top w:w="38" w:type="dxa"/>
            <w:left w:w="0" w:type="dxa"/>
            <w:right w:w="2" w:type="dxa"/>
          </w:tblCellMar>
        </w:tblPrEx>
        <w:trPr>
          <w:trHeight w:val="874"/>
        </w:trPr>
        <w:tc>
          <w:tcPr>
            <w:tcW w:w="993" w:type="dxa"/>
            <w:tcBorders>
              <w:top w:val="single" w:sz="4" w:space="0" w:color="000000"/>
              <w:left w:val="single" w:sz="4" w:space="0" w:color="000000"/>
              <w:bottom w:val="single" w:sz="4" w:space="0" w:color="000000"/>
              <w:right w:val="single" w:sz="4" w:space="0" w:color="000000"/>
            </w:tcBorders>
          </w:tcPr>
          <w:p w14:paraId="3E9904F4" w14:textId="2250B91E"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L.1.11</w:t>
            </w:r>
          </w:p>
        </w:tc>
        <w:tc>
          <w:tcPr>
            <w:tcW w:w="4678" w:type="dxa"/>
            <w:tcBorders>
              <w:top w:val="single" w:sz="4" w:space="0" w:color="000000"/>
              <w:left w:val="single" w:sz="4" w:space="0" w:color="000000"/>
              <w:bottom w:val="single" w:sz="4" w:space="0" w:color="000000"/>
              <w:right w:val="single" w:sz="4" w:space="0" w:color="000000"/>
            </w:tcBorders>
          </w:tcPr>
          <w:p w14:paraId="0F5FE228" w14:textId="3D8773B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rättelse på verksamhetsutövarens egen bekostnad om någon inte fullgör sina skyldigheter enligt lagen, de föreskrifter och beslut som har meddelats med stöd av lagen, de EU eller EG-bestämmelser som kompletteras av lagen eller de beslut som har meddelats med stöd av EU eller EG-bestämmelserna.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C73C004" w14:textId="2ABEF8F2"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LL 26 §</w:t>
            </w:r>
          </w:p>
        </w:tc>
        <w:tc>
          <w:tcPr>
            <w:tcW w:w="1134" w:type="dxa"/>
            <w:tcBorders>
              <w:top w:val="single" w:sz="4" w:space="0" w:color="000000"/>
              <w:left w:val="single" w:sz="4" w:space="0" w:color="000000"/>
              <w:bottom w:val="single" w:sz="4" w:space="0" w:color="000000"/>
              <w:right w:val="single" w:sz="4" w:space="0" w:color="000000"/>
            </w:tcBorders>
          </w:tcPr>
          <w:p w14:paraId="57798195" w14:textId="2B44F2C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2F9A4F18" w14:textId="1C00F01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1089B12D" w14:textId="77777777" w:rsidTr="00897ABF">
        <w:tblPrEx>
          <w:tblCellMar>
            <w:top w:w="38" w:type="dxa"/>
            <w:left w:w="0" w:type="dxa"/>
            <w:right w:w="2" w:type="dxa"/>
          </w:tblCellMar>
        </w:tblPrEx>
        <w:trPr>
          <w:trHeight w:val="655"/>
        </w:trPr>
        <w:tc>
          <w:tcPr>
            <w:tcW w:w="993" w:type="dxa"/>
            <w:tcBorders>
              <w:top w:val="single" w:sz="4" w:space="0" w:color="000000"/>
              <w:left w:val="single" w:sz="4" w:space="0" w:color="000000"/>
              <w:bottom w:val="single" w:sz="4" w:space="0" w:color="000000"/>
              <w:right w:val="single" w:sz="4" w:space="0" w:color="000000"/>
            </w:tcBorders>
          </w:tcPr>
          <w:p w14:paraId="6B10E8A8" w14:textId="77777777" w:rsidR="003C5479" w:rsidRPr="008412E3" w:rsidRDefault="003C5479" w:rsidP="003C5479">
            <w:pPr>
              <w:spacing w:line="256" w:lineRule="auto"/>
              <w:rPr>
                <w:rFonts w:ascii="Garamond" w:hAnsi="Garamond"/>
                <w:sz w:val="24"/>
                <w:szCs w:val="24"/>
              </w:rPr>
            </w:pPr>
          </w:p>
        </w:tc>
        <w:tc>
          <w:tcPr>
            <w:tcW w:w="8221" w:type="dxa"/>
            <w:gridSpan w:val="3"/>
            <w:tcBorders>
              <w:top w:val="single" w:sz="4" w:space="0" w:color="000000"/>
              <w:left w:val="single" w:sz="4" w:space="0" w:color="000000"/>
              <w:bottom w:val="single" w:sz="4" w:space="0" w:color="000000"/>
              <w:right w:val="single" w:sz="4" w:space="0" w:color="000000"/>
            </w:tcBorders>
          </w:tcPr>
          <w:p w14:paraId="1D66EC73" w14:textId="0D5D8A60" w:rsidR="003C5479" w:rsidRPr="008412E3" w:rsidRDefault="003C5479" w:rsidP="003C5479">
            <w:pPr>
              <w:spacing w:line="256" w:lineRule="auto"/>
              <w:rPr>
                <w:rFonts w:ascii="Century Gothic" w:hAnsi="Century Gothic"/>
                <w:sz w:val="24"/>
                <w:szCs w:val="24"/>
              </w:rPr>
            </w:pPr>
            <w:r w:rsidRPr="008412E3">
              <w:rPr>
                <w:rFonts w:ascii="Century Gothic" w:hAnsi="Century Gothic"/>
                <w:color w:val="000000"/>
                <w:sz w:val="24"/>
                <w:szCs w:val="24"/>
              </w:rPr>
              <w:t>Åtgärderna från de behöriga myndigheternas sida och sanktioner</w:t>
            </w:r>
          </w:p>
        </w:tc>
      </w:tr>
      <w:tr w:rsidR="003C5479" w:rsidRPr="008412E3" w14:paraId="5A0BAF91" w14:textId="77777777" w:rsidTr="00764BB8">
        <w:tblPrEx>
          <w:tblCellMar>
            <w:top w:w="38" w:type="dxa"/>
            <w:left w:w="0" w:type="dxa"/>
            <w:right w:w="2" w:type="dxa"/>
          </w:tblCellMar>
        </w:tblPrEx>
        <w:trPr>
          <w:trHeight w:val="1084"/>
        </w:trPr>
        <w:tc>
          <w:tcPr>
            <w:tcW w:w="993" w:type="dxa"/>
            <w:tcBorders>
              <w:top w:val="single" w:sz="4" w:space="0" w:color="000000"/>
              <w:left w:val="single" w:sz="4" w:space="0" w:color="000000"/>
              <w:bottom w:val="single" w:sz="4" w:space="0" w:color="000000"/>
              <w:right w:val="single" w:sz="4" w:space="0" w:color="000000"/>
            </w:tcBorders>
          </w:tcPr>
          <w:p w14:paraId="2E540180" w14:textId="5B3CAA16"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L.1.12</w:t>
            </w:r>
          </w:p>
        </w:tc>
        <w:tc>
          <w:tcPr>
            <w:tcW w:w="4678" w:type="dxa"/>
            <w:tcBorders>
              <w:top w:val="single" w:sz="4" w:space="0" w:color="000000"/>
              <w:left w:val="single" w:sz="4" w:space="0" w:color="000000"/>
              <w:bottom w:val="single" w:sz="4" w:space="0" w:color="000000"/>
              <w:right w:val="single" w:sz="4" w:space="0" w:color="000000"/>
            </w:tcBorders>
          </w:tcPr>
          <w:p w14:paraId="67CA54B4" w14:textId="38A34DD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varor ska behandlas, att märkning ändras, eller att korrigerande information ska förmedlas till konsumenterna.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820747D" w14:textId="249400F6"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EU 2017/625 Art 138 2c</w:t>
            </w:r>
          </w:p>
        </w:tc>
        <w:tc>
          <w:tcPr>
            <w:tcW w:w="1134" w:type="dxa"/>
            <w:tcBorders>
              <w:top w:val="single" w:sz="4" w:space="0" w:color="000000"/>
              <w:left w:val="single" w:sz="4" w:space="0" w:color="000000"/>
              <w:bottom w:val="single" w:sz="4" w:space="0" w:color="000000"/>
              <w:right w:val="single" w:sz="4" w:space="0" w:color="000000"/>
            </w:tcBorders>
          </w:tcPr>
          <w:p w14:paraId="10FD76DD" w14:textId="7E7FA62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021C190" w14:textId="2547A20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9C7C2E8" w14:textId="77777777" w:rsidTr="00764BB8">
        <w:tblPrEx>
          <w:tblCellMar>
            <w:top w:w="38" w:type="dxa"/>
            <w:left w:w="0" w:type="dxa"/>
            <w:right w:w="2" w:type="dxa"/>
          </w:tblCellMar>
        </w:tblPrEx>
        <w:trPr>
          <w:trHeight w:val="1595"/>
        </w:trPr>
        <w:tc>
          <w:tcPr>
            <w:tcW w:w="993" w:type="dxa"/>
            <w:tcBorders>
              <w:top w:val="single" w:sz="4" w:space="0" w:color="000000"/>
              <w:left w:val="single" w:sz="4" w:space="0" w:color="000000"/>
              <w:bottom w:val="single" w:sz="4" w:space="0" w:color="000000"/>
              <w:right w:val="single" w:sz="4" w:space="0" w:color="000000"/>
            </w:tcBorders>
          </w:tcPr>
          <w:p w14:paraId="288527E2" w14:textId="2E934744"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L.1.13</w:t>
            </w:r>
          </w:p>
        </w:tc>
        <w:tc>
          <w:tcPr>
            <w:tcW w:w="4678" w:type="dxa"/>
            <w:tcBorders>
              <w:top w:val="single" w:sz="4" w:space="0" w:color="000000"/>
              <w:left w:val="single" w:sz="4" w:space="0" w:color="000000"/>
              <w:bottom w:val="single" w:sz="4" w:space="0" w:color="000000"/>
              <w:right w:val="single" w:sz="4" w:space="0" w:color="000000"/>
            </w:tcBorders>
          </w:tcPr>
          <w:p w14:paraId="7D59DC85"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begränsa eller förbjuda att varor släpps ut på marknaden, förflyttas, förs in i unionen eller exporteras samt förbjuda att de återsänds till den avsändande medlemsstaten eller beordra att de återsänds till den avsändande medlemsstaten</w:t>
            </w:r>
          </w:p>
          <w:p w14:paraId="1757C6EC" w14:textId="19A22B0A" w:rsidR="003C5479" w:rsidRPr="008412E3" w:rsidRDefault="003C5479"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D771099" w14:textId="588B090C"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EU 2017/625 Art 138 2d</w:t>
            </w:r>
          </w:p>
        </w:tc>
        <w:tc>
          <w:tcPr>
            <w:tcW w:w="1134" w:type="dxa"/>
            <w:tcBorders>
              <w:top w:val="single" w:sz="4" w:space="0" w:color="000000"/>
              <w:left w:val="single" w:sz="4" w:space="0" w:color="000000"/>
              <w:bottom w:val="single" w:sz="4" w:space="0" w:color="000000"/>
              <w:right w:val="single" w:sz="4" w:space="0" w:color="000000"/>
            </w:tcBorders>
          </w:tcPr>
          <w:p w14:paraId="33D19854" w14:textId="482038C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BC46E48" w14:textId="69EA035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F62CF6E" w14:textId="77777777" w:rsidTr="00764BB8">
        <w:tblPrEx>
          <w:tblCellMar>
            <w:top w:w="38" w:type="dxa"/>
            <w:left w:w="0" w:type="dxa"/>
            <w:right w:w="2" w:type="dxa"/>
          </w:tblCellMar>
        </w:tblPrEx>
        <w:trPr>
          <w:trHeight w:val="513"/>
        </w:trPr>
        <w:tc>
          <w:tcPr>
            <w:tcW w:w="993" w:type="dxa"/>
            <w:tcBorders>
              <w:top w:val="single" w:sz="4" w:space="0" w:color="000000"/>
              <w:left w:val="single" w:sz="4" w:space="0" w:color="000000"/>
              <w:bottom w:val="single" w:sz="4" w:space="0" w:color="000000"/>
              <w:right w:val="single" w:sz="4" w:space="0" w:color="000000"/>
            </w:tcBorders>
          </w:tcPr>
          <w:p w14:paraId="4B4A545D" w14:textId="080D0332"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L.1.14</w:t>
            </w:r>
          </w:p>
        </w:tc>
        <w:tc>
          <w:tcPr>
            <w:tcW w:w="4678" w:type="dxa"/>
            <w:tcBorders>
              <w:top w:val="single" w:sz="4" w:space="0" w:color="000000"/>
              <w:left w:val="single" w:sz="4" w:space="0" w:color="000000"/>
              <w:bottom w:val="single" w:sz="4" w:space="0" w:color="000000"/>
              <w:right w:val="single" w:sz="4" w:space="0" w:color="000000"/>
            </w:tcBorders>
          </w:tcPr>
          <w:p w14:paraId="7D935962" w14:textId="0AB26BCD"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aktören ska öka egenkontrollernas frekvens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8D9107F" w14:textId="7F274632"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EU 2017/625 Art 138 2e</w:t>
            </w:r>
          </w:p>
        </w:tc>
        <w:tc>
          <w:tcPr>
            <w:tcW w:w="1134" w:type="dxa"/>
            <w:tcBorders>
              <w:top w:val="single" w:sz="4" w:space="0" w:color="000000"/>
              <w:left w:val="single" w:sz="4" w:space="0" w:color="000000"/>
              <w:bottom w:val="single" w:sz="4" w:space="0" w:color="000000"/>
              <w:right w:val="single" w:sz="4" w:space="0" w:color="000000"/>
            </w:tcBorders>
          </w:tcPr>
          <w:p w14:paraId="3DA4663A" w14:textId="518FBEA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A5A9068" w14:textId="438DF72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52C3804" w14:textId="77777777" w:rsidTr="00764BB8">
        <w:tblPrEx>
          <w:tblCellMar>
            <w:top w:w="38" w:type="dxa"/>
            <w:left w:w="0" w:type="dxa"/>
            <w:right w:w="2" w:type="dxa"/>
          </w:tblCellMar>
        </w:tblPrEx>
        <w:trPr>
          <w:trHeight w:val="1174"/>
        </w:trPr>
        <w:tc>
          <w:tcPr>
            <w:tcW w:w="993" w:type="dxa"/>
            <w:tcBorders>
              <w:top w:val="single" w:sz="4" w:space="0" w:color="000000"/>
              <w:left w:val="single" w:sz="4" w:space="0" w:color="000000"/>
              <w:bottom w:val="single" w:sz="4" w:space="0" w:color="000000"/>
              <w:right w:val="single" w:sz="4" w:space="0" w:color="000000"/>
            </w:tcBorders>
          </w:tcPr>
          <w:p w14:paraId="79DB449C" w14:textId="1C23E243"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L.1.15</w:t>
            </w:r>
          </w:p>
        </w:tc>
        <w:tc>
          <w:tcPr>
            <w:tcW w:w="4678" w:type="dxa"/>
            <w:tcBorders>
              <w:top w:val="single" w:sz="4" w:space="0" w:color="000000"/>
              <w:left w:val="single" w:sz="4" w:space="0" w:color="000000"/>
              <w:bottom w:val="single" w:sz="4" w:space="0" w:color="000000"/>
              <w:right w:val="single" w:sz="4" w:space="0" w:color="000000"/>
            </w:tcBorders>
          </w:tcPr>
          <w:p w14:paraId="6BE40F1A" w14:textId="6586DF4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varor dras tillbaka, återkallas, bortskaffas och destrueras, och i tillämpliga fall tillåta att varorna används för andra ändamål än de som de ursprungligen var avsedda för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7245128" w14:textId="05B447EA"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EU 2017/625 Art 138 2g</w:t>
            </w:r>
          </w:p>
        </w:tc>
        <w:tc>
          <w:tcPr>
            <w:tcW w:w="1134" w:type="dxa"/>
            <w:tcBorders>
              <w:top w:val="single" w:sz="4" w:space="0" w:color="000000"/>
              <w:left w:val="single" w:sz="4" w:space="0" w:color="000000"/>
              <w:bottom w:val="single" w:sz="4" w:space="0" w:color="000000"/>
              <w:right w:val="single" w:sz="4" w:space="0" w:color="000000"/>
            </w:tcBorders>
          </w:tcPr>
          <w:p w14:paraId="339B56CA" w14:textId="7A4B66B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374A36FC" w14:textId="0E51FC5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A19D95C" w14:textId="77777777" w:rsidTr="00764BB8">
        <w:tblPrEx>
          <w:tblCellMar>
            <w:top w:w="38" w:type="dxa"/>
            <w:left w:w="0" w:type="dxa"/>
            <w:right w:w="2" w:type="dxa"/>
          </w:tblCellMar>
        </w:tblPrEx>
        <w:trPr>
          <w:trHeight w:val="1362"/>
        </w:trPr>
        <w:tc>
          <w:tcPr>
            <w:tcW w:w="993" w:type="dxa"/>
            <w:tcBorders>
              <w:top w:val="single" w:sz="4" w:space="0" w:color="000000"/>
              <w:left w:val="single" w:sz="4" w:space="0" w:color="000000"/>
              <w:bottom w:val="single" w:sz="4" w:space="0" w:color="000000"/>
              <w:right w:val="single" w:sz="4" w:space="0" w:color="000000"/>
            </w:tcBorders>
          </w:tcPr>
          <w:p w14:paraId="593BE104" w14:textId="324CB4CF"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L.1.16</w:t>
            </w:r>
          </w:p>
        </w:tc>
        <w:tc>
          <w:tcPr>
            <w:tcW w:w="4678" w:type="dxa"/>
            <w:tcBorders>
              <w:top w:val="single" w:sz="4" w:space="0" w:color="000000"/>
              <w:left w:val="single" w:sz="4" w:space="0" w:color="000000"/>
              <w:bottom w:val="single" w:sz="4" w:space="0" w:color="000000"/>
              <w:right w:val="single" w:sz="4" w:space="0" w:color="000000"/>
            </w:tcBorders>
          </w:tcPr>
          <w:p w14:paraId="69343DB4" w14:textId="022F8BE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hela eller delar av den berörda aktörens företag, eller dess anläggningar, installationer eller andra lokaler, isoleras eller stängs under en lämplig tidsperiod,</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43007C6" w14:textId="44D804C2"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EU 2017/625 Art 138 2h </w:t>
            </w:r>
          </w:p>
        </w:tc>
        <w:tc>
          <w:tcPr>
            <w:tcW w:w="1134" w:type="dxa"/>
            <w:tcBorders>
              <w:top w:val="single" w:sz="4" w:space="0" w:color="000000"/>
              <w:left w:val="single" w:sz="4" w:space="0" w:color="000000"/>
              <w:bottom w:val="single" w:sz="4" w:space="0" w:color="000000"/>
              <w:right w:val="single" w:sz="4" w:space="0" w:color="000000"/>
            </w:tcBorders>
          </w:tcPr>
          <w:p w14:paraId="11A6E131" w14:textId="39B00F5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0782694D" w14:textId="77777777" w:rsidTr="00764BB8">
        <w:tblPrEx>
          <w:tblCellMar>
            <w:top w:w="38" w:type="dxa"/>
            <w:left w:w="0" w:type="dxa"/>
            <w:right w:w="2" w:type="dxa"/>
          </w:tblCellMar>
        </w:tblPrEx>
        <w:trPr>
          <w:trHeight w:val="1362"/>
        </w:trPr>
        <w:tc>
          <w:tcPr>
            <w:tcW w:w="993" w:type="dxa"/>
            <w:tcBorders>
              <w:top w:val="single" w:sz="4" w:space="0" w:color="000000"/>
              <w:left w:val="single" w:sz="4" w:space="0" w:color="000000"/>
              <w:bottom w:val="single" w:sz="4" w:space="0" w:color="000000"/>
              <w:right w:val="single" w:sz="4" w:space="0" w:color="000000"/>
            </w:tcBorders>
          </w:tcPr>
          <w:p w14:paraId="2B144B80" w14:textId="67A02F07"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L.1.17</w:t>
            </w:r>
          </w:p>
        </w:tc>
        <w:tc>
          <w:tcPr>
            <w:tcW w:w="4678" w:type="dxa"/>
            <w:tcBorders>
              <w:top w:val="single" w:sz="4" w:space="0" w:color="000000"/>
              <w:left w:val="single" w:sz="4" w:space="0" w:color="000000"/>
              <w:bottom w:val="single" w:sz="4" w:space="0" w:color="000000"/>
              <w:right w:val="single" w:sz="4" w:space="0" w:color="000000"/>
            </w:tcBorders>
          </w:tcPr>
          <w:p w14:paraId="44A12A1E" w14:textId="106E13D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beordra att hela eller delar av den berörda aktörens verksamhet och, i förekommande fall, de webbplatser som aktören driver eller använder, läggs ner under en lämplig tidsperiod</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5D998B6" w14:textId="69FAC31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EU 2017/625 Art 138 </w:t>
            </w:r>
            <w:r w:rsidRPr="008412E3">
              <w:rPr>
                <w:rFonts w:ascii="Garamond" w:hAnsi="Garamond"/>
                <w:sz w:val="24"/>
                <w:szCs w:val="24"/>
              </w:rPr>
              <w:br/>
              <w:t>2i</w:t>
            </w:r>
          </w:p>
        </w:tc>
        <w:tc>
          <w:tcPr>
            <w:tcW w:w="1134" w:type="dxa"/>
            <w:tcBorders>
              <w:top w:val="single" w:sz="4" w:space="0" w:color="000000"/>
              <w:left w:val="single" w:sz="4" w:space="0" w:color="000000"/>
              <w:bottom w:val="single" w:sz="4" w:space="0" w:color="000000"/>
              <w:right w:val="single" w:sz="4" w:space="0" w:color="000000"/>
            </w:tcBorders>
          </w:tcPr>
          <w:p w14:paraId="00C739C1" w14:textId="324836B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37C479D3" w14:textId="3C67F13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2A5E093" w14:textId="77777777" w:rsidTr="00764BB8">
        <w:tblPrEx>
          <w:tblCellMar>
            <w:top w:w="38" w:type="dxa"/>
            <w:left w:w="0" w:type="dxa"/>
            <w:right w:w="2" w:type="dxa"/>
          </w:tblCellMar>
        </w:tblPrEx>
        <w:trPr>
          <w:trHeight w:val="1362"/>
        </w:trPr>
        <w:tc>
          <w:tcPr>
            <w:tcW w:w="993" w:type="dxa"/>
            <w:tcBorders>
              <w:top w:val="single" w:sz="4" w:space="0" w:color="000000"/>
              <w:left w:val="single" w:sz="4" w:space="0" w:color="000000"/>
              <w:bottom w:val="single" w:sz="4" w:space="0" w:color="000000"/>
              <w:right w:val="single" w:sz="4" w:space="0" w:color="000000"/>
            </w:tcBorders>
          </w:tcPr>
          <w:p w14:paraId="2CC937E5" w14:textId="33111041"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L.1.18</w:t>
            </w:r>
          </w:p>
        </w:tc>
        <w:tc>
          <w:tcPr>
            <w:tcW w:w="4678" w:type="dxa"/>
            <w:tcBorders>
              <w:top w:val="single" w:sz="4" w:space="0" w:color="000000"/>
              <w:left w:val="single" w:sz="4" w:space="0" w:color="000000"/>
              <w:bottom w:val="single" w:sz="4" w:space="0" w:color="000000"/>
              <w:right w:val="single" w:sz="4" w:space="0" w:color="000000"/>
            </w:tcBorders>
          </w:tcPr>
          <w:p w14:paraId="3E7210E7" w14:textId="49DD220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registreringen eller godkännandet för den berörda anläggningen, anordningen, installationen eller transportmedlet återkallas tillfälligt eller slutgiltigt, eller att en transportörs tillstånd eller förarens kompetensbevis återkallas tillfälligt eller slutgiltigt</w:t>
            </w:r>
          </w:p>
        </w:tc>
        <w:tc>
          <w:tcPr>
            <w:tcW w:w="2409" w:type="dxa"/>
            <w:tcBorders>
              <w:top w:val="single" w:sz="4" w:space="0" w:color="000000"/>
              <w:left w:val="single" w:sz="4" w:space="0" w:color="000000"/>
              <w:bottom w:val="single" w:sz="4" w:space="0" w:color="000000"/>
              <w:right w:val="single" w:sz="4" w:space="0" w:color="000000"/>
            </w:tcBorders>
          </w:tcPr>
          <w:p w14:paraId="38FF370C" w14:textId="541C2459"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EU 2017/625 Art 138 </w:t>
            </w:r>
            <w:r w:rsidRPr="008412E3">
              <w:rPr>
                <w:rFonts w:ascii="Garamond" w:hAnsi="Garamond"/>
                <w:sz w:val="24"/>
                <w:szCs w:val="24"/>
              </w:rPr>
              <w:br/>
              <w:t>2j</w:t>
            </w:r>
          </w:p>
        </w:tc>
        <w:tc>
          <w:tcPr>
            <w:tcW w:w="1134" w:type="dxa"/>
            <w:tcBorders>
              <w:top w:val="single" w:sz="4" w:space="0" w:color="000000"/>
              <w:left w:val="single" w:sz="4" w:space="0" w:color="000000"/>
              <w:bottom w:val="single" w:sz="4" w:space="0" w:color="000000"/>
              <w:right w:val="single" w:sz="4" w:space="0" w:color="000000"/>
            </w:tcBorders>
          </w:tcPr>
          <w:p w14:paraId="345ED7A0" w14:textId="7A9D36D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4B150985" w14:textId="2B8559D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p w14:paraId="31EFABFD" w14:textId="476CCF70" w:rsidR="003C5479" w:rsidRPr="008412E3" w:rsidRDefault="003C5479" w:rsidP="003C5479">
            <w:pPr>
              <w:spacing w:line="256" w:lineRule="auto"/>
              <w:rPr>
                <w:rFonts w:ascii="Garamond" w:hAnsi="Garamond"/>
                <w:sz w:val="24"/>
                <w:szCs w:val="24"/>
              </w:rPr>
            </w:pPr>
          </w:p>
        </w:tc>
      </w:tr>
      <w:tr w:rsidR="003C5479" w:rsidRPr="008412E3" w14:paraId="3AAE63BD" w14:textId="77777777" w:rsidTr="00764BB8">
        <w:tblPrEx>
          <w:tblCellMar>
            <w:top w:w="38" w:type="dxa"/>
            <w:left w:w="0" w:type="dxa"/>
            <w:right w:w="2" w:type="dxa"/>
          </w:tblCellMar>
        </w:tblPrEx>
        <w:trPr>
          <w:trHeight w:val="800"/>
        </w:trPr>
        <w:tc>
          <w:tcPr>
            <w:tcW w:w="993" w:type="dxa"/>
            <w:tcBorders>
              <w:top w:val="single" w:sz="4" w:space="0" w:color="000000"/>
              <w:left w:val="single" w:sz="4" w:space="0" w:color="000000"/>
              <w:bottom w:val="single" w:sz="4" w:space="0" w:color="000000"/>
              <w:right w:val="single" w:sz="4" w:space="0" w:color="000000"/>
            </w:tcBorders>
          </w:tcPr>
          <w:p w14:paraId="08A41968" w14:textId="6A88C620" w:rsidR="003C5479" w:rsidRPr="008412E3" w:rsidRDefault="003C5479" w:rsidP="003C5479">
            <w:pPr>
              <w:spacing w:line="256" w:lineRule="auto"/>
              <w:rPr>
                <w:rFonts w:ascii="Garamond" w:hAnsi="Garamond"/>
                <w:sz w:val="24"/>
                <w:szCs w:val="24"/>
              </w:rPr>
            </w:pPr>
            <w:r w:rsidRPr="008412E3">
              <w:rPr>
                <w:rFonts w:ascii="Garamond" w:hAnsi="Garamond"/>
                <w:sz w:val="24"/>
                <w:szCs w:val="24"/>
              </w:rPr>
              <w:t>L.1.19</w:t>
            </w:r>
          </w:p>
        </w:tc>
        <w:tc>
          <w:tcPr>
            <w:tcW w:w="4678" w:type="dxa"/>
            <w:tcBorders>
              <w:top w:val="single" w:sz="4" w:space="0" w:color="000000"/>
              <w:left w:val="single" w:sz="4" w:space="0" w:color="000000"/>
              <w:bottom w:val="single" w:sz="4" w:space="0" w:color="000000"/>
              <w:right w:val="single" w:sz="4" w:space="0" w:color="000000"/>
            </w:tcBorders>
          </w:tcPr>
          <w:p w14:paraId="1A6F6A66" w14:textId="336918F6"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sanktionsavgift inom nämndens kontrollområde</w:t>
            </w:r>
            <w:r w:rsidRPr="008412E3">
              <w:rPr>
                <w:rFonts w:ascii="Garamond" w:hAnsi="Garamond"/>
                <w:color w:val="FF0000"/>
                <w:sz w:val="24"/>
                <w:szCs w:val="24"/>
              </w:rPr>
              <w:t xml:space="preserve"> </w:t>
            </w:r>
            <w:r w:rsidRPr="008412E3">
              <w:rPr>
                <w:rFonts w:ascii="Garamond" w:hAnsi="Garamond"/>
                <w:sz w:val="24"/>
                <w:szCs w:val="24"/>
              </w:rPr>
              <w:t>när avgiften överstiger 10 000 kr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F5186B3" w14:textId="3FF06FDA"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LL 30 §, LF 39§ </w:t>
            </w:r>
          </w:p>
        </w:tc>
        <w:tc>
          <w:tcPr>
            <w:tcW w:w="1134" w:type="dxa"/>
            <w:tcBorders>
              <w:top w:val="single" w:sz="4" w:space="0" w:color="000000"/>
              <w:left w:val="single" w:sz="4" w:space="0" w:color="000000"/>
              <w:bottom w:val="single" w:sz="4" w:space="0" w:color="000000"/>
              <w:right w:val="single" w:sz="4" w:space="0" w:color="000000"/>
            </w:tcBorders>
          </w:tcPr>
          <w:p w14:paraId="35A94AFC" w14:textId="35D50E1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4FA49497" w14:textId="77777777" w:rsidTr="00764BB8">
        <w:tblPrEx>
          <w:tblCellMar>
            <w:top w:w="38" w:type="dxa"/>
            <w:left w:w="0" w:type="dxa"/>
            <w:right w:w="2" w:type="dxa"/>
          </w:tblCellMar>
        </w:tblPrEx>
        <w:trPr>
          <w:trHeight w:val="459"/>
        </w:trPr>
        <w:tc>
          <w:tcPr>
            <w:tcW w:w="993" w:type="dxa"/>
            <w:tcBorders>
              <w:top w:val="single" w:sz="4" w:space="0" w:color="000000"/>
              <w:left w:val="single" w:sz="4" w:space="0" w:color="000000"/>
              <w:bottom w:val="single" w:sz="4" w:space="0" w:color="000000"/>
              <w:right w:val="single" w:sz="4" w:space="0" w:color="000000"/>
            </w:tcBorders>
          </w:tcPr>
          <w:p w14:paraId="3358272E" w14:textId="66D76B13"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L.2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7E3EFEB" w14:textId="216C372B"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Livsmedelsförordningen  </w:t>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vAlign w:val="bottom"/>
          </w:tcPr>
          <w:p w14:paraId="5E77ECE6" w14:textId="636DAC0E" w:rsidR="003C5479" w:rsidRPr="008412E3" w:rsidRDefault="003C5479" w:rsidP="003C5479">
            <w:pPr>
              <w:spacing w:line="256" w:lineRule="auto"/>
              <w:ind w:left="7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tcPr>
          <w:p w14:paraId="39C82E4A" w14:textId="016E7B38" w:rsidR="003C5479" w:rsidRPr="008412E3" w:rsidRDefault="003C5479" w:rsidP="003C5479">
            <w:pPr>
              <w:spacing w:line="256" w:lineRule="auto"/>
              <w:rPr>
                <w:rFonts w:ascii="Garamond" w:hAnsi="Garamond"/>
                <w:sz w:val="24"/>
                <w:szCs w:val="24"/>
              </w:rPr>
            </w:pPr>
            <w:r w:rsidRPr="008412E3">
              <w:rPr>
                <w:rFonts w:ascii="Garamond" w:hAnsi="Garamond"/>
                <w:b/>
                <w:sz w:val="24"/>
                <w:szCs w:val="24"/>
              </w:rPr>
              <w:t xml:space="preserve"> </w:t>
            </w:r>
            <w:r w:rsidRPr="008412E3">
              <w:rPr>
                <w:rFonts w:ascii="Garamond" w:hAnsi="Garamond"/>
                <w:sz w:val="24"/>
                <w:szCs w:val="24"/>
              </w:rPr>
              <w:t xml:space="preserve"> </w:t>
            </w:r>
          </w:p>
        </w:tc>
      </w:tr>
      <w:tr w:rsidR="003C5479" w:rsidRPr="008412E3" w14:paraId="5CC698B8" w14:textId="77777777" w:rsidTr="00764BB8">
        <w:tblPrEx>
          <w:tblCellMar>
            <w:top w:w="38" w:type="dxa"/>
            <w:left w:w="0" w:type="dxa"/>
            <w:right w:w="2" w:type="dxa"/>
          </w:tblCellMar>
        </w:tblPrEx>
        <w:trPr>
          <w:trHeight w:val="912"/>
        </w:trPr>
        <w:tc>
          <w:tcPr>
            <w:tcW w:w="993" w:type="dxa"/>
            <w:tcBorders>
              <w:top w:val="single" w:sz="4" w:space="0" w:color="000000"/>
              <w:left w:val="single" w:sz="4" w:space="0" w:color="000000"/>
              <w:bottom w:val="single" w:sz="4" w:space="0" w:color="000000"/>
              <w:right w:val="single" w:sz="4" w:space="0" w:color="000000"/>
            </w:tcBorders>
          </w:tcPr>
          <w:p w14:paraId="4B9354F5" w14:textId="0679B69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L.2.1  </w:t>
            </w:r>
          </w:p>
        </w:tc>
        <w:tc>
          <w:tcPr>
            <w:tcW w:w="4678" w:type="dxa"/>
            <w:tcBorders>
              <w:top w:val="single" w:sz="4" w:space="0" w:color="000000"/>
              <w:left w:val="single" w:sz="4" w:space="0" w:color="000000"/>
              <w:bottom w:val="single" w:sz="4" w:space="0" w:color="000000"/>
              <w:right w:val="single" w:sz="4" w:space="0" w:color="000000"/>
            </w:tcBorders>
          </w:tcPr>
          <w:p w14:paraId="6E2F0AE0" w14:textId="30184B5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om skyldighet för den som är sysselsatt med livsmedelsverksamhet att genomgå läkarundersökning om det behövs av livsmedelshygieniska skäl </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4A38FAFB" w14:textId="0B3A780F" w:rsidR="003C5479" w:rsidRPr="008412E3" w:rsidRDefault="003C5479" w:rsidP="003C5479">
            <w:pPr>
              <w:spacing w:after="295" w:line="256" w:lineRule="auto"/>
              <w:ind w:left="72"/>
              <w:rPr>
                <w:rFonts w:ascii="Garamond" w:hAnsi="Garamond"/>
                <w:sz w:val="24"/>
                <w:szCs w:val="24"/>
              </w:rPr>
            </w:pPr>
            <w:r w:rsidRPr="008412E3">
              <w:rPr>
                <w:rFonts w:ascii="Garamond" w:hAnsi="Garamond"/>
                <w:sz w:val="24"/>
                <w:szCs w:val="24"/>
              </w:rPr>
              <w:t xml:space="preserve">LF 8 §   </w:t>
            </w:r>
          </w:p>
          <w:p w14:paraId="1DC12558" w14:textId="07013FD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310875" w14:textId="6B08629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15C25F16" w14:textId="1939F7F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2CE5CBB" w14:textId="77777777" w:rsidTr="00764BB8">
        <w:tblPrEx>
          <w:tblCellMar>
            <w:top w:w="38" w:type="dxa"/>
            <w:left w:w="0" w:type="dxa"/>
            <w:right w:w="2" w:type="dxa"/>
          </w:tblCellMar>
        </w:tblPrEx>
        <w:trPr>
          <w:trHeight w:val="928"/>
        </w:trPr>
        <w:tc>
          <w:tcPr>
            <w:tcW w:w="993" w:type="dxa"/>
            <w:tcBorders>
              <w:top w:val="single" w:sz="4" w:space="0" w:color="000000"/>
              <w:left w:val="single" w:sz="4" w:space="0" w:color="000000"/>
              <w:bottom w:val="single" w:sz="4" w:space="0" w:color="000000"/>
              <w:right w:val="single" w:sz="4" w:space="0" w:color="000000"/>
            </w:tcBorders>
          </w:tcPr>
          <w:p w14:paraId="56833D01" w14:textId="6D7FDFEE"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L.3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03C84202" w14:textId="56AB4AFD"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Förordningen (2021:176) om avgifter för offentlig kontroll av livsmedel och vissa jordbruksprodukter </w:t>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498F6C2" w14:textId="4BBDE914" w:rsidR="003C5479" w:rsidRPr="008412E3" w:rsidRDefault="003C5479" w:rsidP="003C5479">
            <w:pPr>
              <w:spacing w:line="256" w:lineRule="auto"/>
              <w:ind w:left="7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3F3482" w14:textId="4FA37F01"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435ECF26" w14:textId="77777777" w:rsidTr="00764BB8">
        <w:tblPrEx>
          <w:tblCellMar>
            <w:top w:w="38" w:type="dxa"/>
            <w:left w:w="0" w:type="dxa"/>
            <w:right w:w="2" w:type="dxa"/>
          </w:tblCellMar>
        </w:tblPrEx>
        <w:trPr>
          <w:trHeight w:val="718"/>
        </w:trPr>
        <w:tc>
          <w:tcPr>
            <w:tcW w:w="993" w:type="dxa"/>
            <w:tcBorders>
              <w:top w:val="single" w:sz="4" w:space="0" w:color="000000"/>
              <w:left w:val="single" w:sz="4" w:space="0" w:color="000000"/>
              <w:bottom w:val="single" w:sz="4" w:space="0" w:color="000000"/>
              <w:right w:val="single" w:sz="4" w:space="0" w:color="000000"/>
            </w:tcBorders>
          </w:tcPr>
          <w:p w14:paraId="49153EAC" w14:textId="4E4C21E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L.3.1  </w:t>
            </w:r>
          </w:p>
        </w:tc>
        <w:tc>
          <w:tcPr>
            <w:tcW w:w="4678" w:type="dxa"/>
            <w:tcBorders>
              <w:top w:val="single" w:sz="4" w:space="0" w:color="000000"/>
              <w:left w:val="single" w:sz="4" w:space="0" w:color="000000"/>
              <w:bottom w:val="single" w:sz="4" w:space="0" w:color="000000"/>
              <w:right w:val="single" w:sz="4" w:space="0" w:color="000000"/>
            </w:tcBorders>
          </w:tcPr>
          <w:p w14:paraId="4F121EE8" w14:textId="584450D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risk- och erfarenhetsklassificering</w:t>
            </w:r>
            <w:r w:rsidRPr="008412E3">
              <w:rPr>
                <w:rFonts w:ascii="Garamond" w:eastAsia="Verdana" w:hAnsi="Garamond" w:cs="Verdana"/>
                <w:sz w:val="24"/>
                <w:szCs w:val="24"/>
                <w:vertAlign w:val="superscript"/>
              </w:rPr>
              <w:t xml:space="preserve"> </w:t>
            </w:r>
            <w:r w:rsidRPr="008412E3">
              <w:rPr>
                <w:rFonts w:ascii="Garamond" w:hAnsi="Garamond"/>
                <w:sz w:val="24"/>
                <w:szCs w:val="24"/>
              </w:rPr>
              <w:t xml:space="preserve">av livsmedelsföretag samt om årlig kontrollavgift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AB88C8F" w14:textId="4E718C5F"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FAOKL 3–6 §§,  </w:t>
            </w:r>
          </w:p>
          <w:p w14:paraId="05387CA2" w14:textId="14F5382C"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Kommunens taxa  </w:t>
            </w:r>
          </w:p>
        </w:tc>
        <w:tc>
          <w:tcPr>
            <w:tcW w:w="1134" w:type="dxa"/>
            <w:tcBorders>
              <w:top w:val="single" w:sz="4" w:space="0" w:color="000000"/>
              <w:left w:val="single" w:sz="4" w:space="0" w:color="000000"/>
              <w:bottom w:val="single" w:sz="4" w:space="0" w:color="000000"/>
              <w:right w:val="single" w:sz="4" w:space="0" w:color="000000"/>
            </w:tcBorders>
          </w:tcPr>
          <w:p w14:paraId="47759BC1" w14:textId="5FEA2F1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6311F7DD" w14:textId="046286E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C0DAB0C" w14:textId="77777777" w:rsidTr="00764BB8">
        <w:tblPrEx>
          <w:tblCellMar>
            <w:top w:w="38" w:type="dxa"/>
            <w:left w:w="0" w:type="dxa"/>
            <w:right w:w="2" w:type="dxa"/>
          </w:tblCellMar>
        </w:tblPrEx>
        <w:trPr>
          <w:trHeight w:val="661"/>
        </w:trPr>
        <w:tc>
          <w:tcPr>
            <w:tcW w:w="993" w:type="dxa"/>
            <w:tcBorders>
              <w:top w:val="single" w:sz="4" w:space="0" w:color="000000"/>
              <w:left w:val="single" w:sz="4" w:space="0" w:color="000000"/>
              <w:bottom w:val="single" w:sz="4" w:space="0" w:color="000000"/>
              <w:right w:val="single" w:sz="4" w:space="0" w:color="000000"/>
            </w:tcBorders>
          </w:tcPr>
          <w:p w14:paraId="100E2355" w14:textId="4DCF6C7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L.3.2  </w:t>
            </w:r>
          </w:p>
        </w:tc>
        <w:tc>
          <w:tcPr>
            <w:tcW w:w="4678" w:type="dxa"/>
            <w:tcBorders>
              <w:top w:val="single" w:sz="4" w:space="0" w:color="000000"/>
              <w:left w:val="single" w:sz="4" w:space="0" w:color="000000"/>
              <w:bottom w:val="single" w:sz="4" w:space="0" w:color="000000"/>
              <w:right w:val="single" w:sz="4" w:space="0" w:color="000000"/>
            </w:tcBorders>
          </w:tcPr>
          <w:p w14:paraId="096E342C" w14:textId="1A4635F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kontrollfrekvens för livsmedelsföretag</w:t>
            </w:r>
          </w:p>
        </w:tc>
        <w:tc>
          <w:tcPr>
            <w:tcW w:w="2409" w:type="dxa"/>
            <w:tcBorders>
              <w:top w:val="single" w:sz="4" w:space="0" w:color="000000"/>
              <w:left w:val="single" w:sz="4" w:space="0" w:color="000000"/>
              <w:bottom w:val="single" w:sz="4" w:space="0" w:color="000000"/>
              <w:right w:val="single" w:sz="4" w:space="0" w:color="000000"/>
            </w:tcBorders>
          </w:tcPr>
          <w:p w14:paraId="63D4299D" w14:textId="39093750"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LIVSFS 2005:21</w:t>
            </w:r>
          </w:p>
        </w:tc>
        <w:tc>
          <w:tcPr>
            <w:tcW w:w="1134" w:type="dxa"/>
            <w:tcBorders>
              <w:top w:val="single" w:sz="4" w:space="0" w:color="000000"/>
              <w:left w:val="single" w:sz="4" w:space="0" w:color="000000"/>
              <w:bottom w:val="single" w:sz="4" w:space="0" w:color="000000"/>
              <w:right w:val="single" w:sz="4" w:space="0" w:color="000000"/>
            </w:tcBorders>
          </w:tcPr>
          <w:p w14:paraId="3DBF7A48" w14:textId="52DE2D5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5D4D5DA0" w14:textId="06052CD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979EF25" w14:textId="77777777" w:rsidTr="00764BB8">
        <w:tblPrEx>
          <w:tblCellMar>
            <w:top w:w="38" w:type="dxa"/>
            <w:left w:w="0" w:type="dxa"/>
            <w:right w:w="2" w:type="dxa"/>
          </w:tblCellMar>
        </w:tblPrEx>
        <w:trPr>
          <w:trHeight w:val="661"/>
        </w:trPr>
        <w:tc>
          <w:tcPr>
            <w:tcW w:w="993" w:type="dxa"/>
            <w:tcBorders>
              <w:top w:val="single" w:sz="4" w:space="0" w:color="000000"/>
              <w:left w:val="single" w:sz="4" w:space="0" w:color="000000"/>
              <w:bottom w:val="single" w:sz="4" w:space="0" w:color="000000"/>
              <w:right w:val="single" w:sz="4" w:space="0" w:color="000000"/>
            </w:tcBorders>
          </w:tcPr>
          <w:p w14:paraId="6CB908A3" w14:textId="4DBA431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L.3.3 </w:t>
            </w:r>
          </w:p>
        </w:tc>
        <w:tc>
          <w:tcPr>
            <w:tcW w:w="4678" w:type="dxa"/>
            <w:tcBorders>
              <w:top w:val="single" w:sz="4" w:space="0" w:color="000000"/>
              <w:left w:val="single" w:sz="4" w:space="0" w:color="000000"/>
              <w:bottom w:val="single" w:sz="4" w:space="0" w:color="000000"/>
              <w:right w:val="single" w:sz="4" w:space="0" w:color="000000"/>
            </w:tcBorders>
          </w:tcPr>
          <w:p w14:paraId="118D4024" w14:textId="61D9CC5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om avgift för registrering av anläggning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E28DF72" w14:textId="77777777"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Kommunens taxa  </w:t>
            </w:r>
          </w:p>
          <w:p w14:paraId="72E26058" w14:textId="5D4FEC4B"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LAF 11 §</w:t>
            </w:r>
          </w:p>
        </w:tc>
        <w:tc>
          <w:tcPr>
            <w:tcW w:w="1134" w:type="dxa"/>
            <w:tcBorders>
              <w:top w:val="single" w:sz="4" w:space="0" w:color="000000"/>
              <w:left w:val="single" w:sz="4" w:space="0" w:color="000000"/>
              <w:bottom w:val="single" w:sz="4" w:space="0" w:color="000000"/>
              <w:right w:val="single" w:sz="4" w:space="0" w:color="000000"/>
            </w:tcBorders>
          </w:tcPr>
          <w:p w14:paraId="6AE01C05" w14:textId="0F97285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19703CE" w14:textId="43FF5D8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614BAF42" w14:textId="77777777" w:rsidTr="00764BB8">
        <w:tblPrEx>
          <w:tblCellMar>
            <w:top w:w="38" w:type="dxa"/>
            <w:left w:w="0" w:type="dxa"/>
            <w:right w:w="2" w:type="dxa"/>
          </w:tblCellMar>
        </w:tblPrEx>
        <w:trPr>
          <w:trHeight w:val="661"/>
        </w:trPr>
        <w:tc>
          <w:tcPr>
            <w:tcW w:w="993" w:type="dxa"/>
            <w:tcBorders>
              <w:top w:val="single" w:sz="4" w:space="0" w:color="000000"/>
              <w:left w:val="single" w:sz="4" w:space="0" w:color="000000"/>
              <w:bottom w:val="single" w:sz="4" w:space="0" w:color="000000"/>
              <w:right w:val="single" w:sz="4" w:space="0" w:color="000000"/>
            </w:tcBorders>
          </w:tcPr>
          <w:p w14:paraId="51211EC5" w14:textId="6AFC2AC1"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L.3.4</w:t>
            </w:r>
          </w:p>
        </w:tc>
        <w:tc>
          <w:tcPr>
            <w:tcW w:w="4678" w:type="dxa"/>
            <w:tcBorders>
              <w:top w:val="single" w:sz="4" w:space="0" w:color="000000"/>
              <w:left w:val="single" w:sz="4" w:space="0" w:color="000000"/>
              <w:bottom w:val="single" w:sz="4" w:space="0" w:color="000000"/>
              <w:right w:val="single" w:sz="4" w:space="0" w:color="000000"/>
            </w:tcBorders>
          </w:tcPr>
          <w:p w14:paraId="7EA65476" w14:textId="47FAFF6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avgift för kontroll och annan offentlig verksamhet som hänger samman med kontrollen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E033E75" w14:textId="7ACF2724" w:rsidR="003C5479" w:rsidRPr="008412E3" w:rsidRDefault="003C5479" w:rsidP="003C5479">
            <w:pPr>
              <w:spacing w:line="256" w:lineRule="auto"/>
              <w:ind w:left="72"/>
              <w:rPr>
                <w:rFonts w:ascii="Garamond" w:hAnsi="Garamond"/>
                <w:strike/>
                <w:sz w:val="24"/>
                <w:szCs w:val="24"/>
              </w:rPr>
            </w:pPr>
            <w:r w:rsidRPr="008412E3">
              <w:rPr>
                <w:rFonts w:ascii="Garamond" w:hAnsi="Garamond"/>
                <w:sz w:val="24"/>
                <w:szCs w:val="24"/>
              </w:rPr>
              <w:t>LAF 4 §</w:t>
            </w:r>
          </w:p>
        </w:tc>
        <w:tc>
          <w:tcPr>
            <w:tcW w:w="1134" w:type="dxa"/>
            <w:tcBorders>
              <w:top w:val="single" w:sz="4" w:space="0" w:color="000000"/>
              <w:left w:val="single" w:sz="4" w:space="0" w:color="000000"/>
              <w:bottom w:val="single" w:sz="4" w:space="0" w:color="000000"/>
              <w:right w:val="single" w:sz="4" w:space="0" w:color="000000"/>
            </w:tcBorders>
          </w:tcPr>
          <w:p w14:paraId="256B4B18" w14:textId="36B4DD0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D7FF7A0" w14:textId="480A0B07" w:rsidR="003C5479" w:rsidRPr="008412E3" w:rsidRDefault="003C5479" w:rsidP="003C5479">
            <w:pPr>
              <w:spacing w:line="256" w:lineRule="auto"/>
              <w:rPr>
                <w:rFonts w:ascii="Garamond" w:hAnsi="Garamond"/>
                <w:strike/>
                <w:sz w:val="24"/>
                <w:szCs w:val="24"/>
              </w:rPr>
            </w:pPr>
          </w:p>
        </w:tc>
      </w:tr>
      <w:tr w:rsidR="003C5479" w:rsidRPr="008412E3" w14:paraId="7C5DE331" w14:textId="77777777" w:rsidTr="00764BB8">
        <w:tblPrEx>
          <w:tblCellMar>
            <w:top w:w="38" w:type="dxa"/>
            <w:left w:w="0" w:type="dxa"/>
            <w:right w:w="2" w:type="dxa"/>
          </w:tblCellMar>
        </w:tblPrEx>
        <w:trPr>
          <w:trHeight w:val="792"/>
        </w:trPr>
        <w:tc>
          <w:tcPr>
            <w:tcW w:w="993" w:type="dxa"/>
            <w:tcBorders>
              <w:top w:val="single" w:sz="4" w:space="0" w:color="000000"/>
              <w:left w:val="single" w:sz="4" w:space="0" w:color="000000"/>
              <w:bottom w:val="single" w:sz="4" w:space="0" w:color="000000"/>
              <w:right w:val="single" w:sz="4" w:space="0" w:color="000000"/>
            </w:tcBorders>
          </w:tcPr>
          <w:p w14:paraId="30579FBE" w14:textId="30864BC4" w:rsidR="003C5479" w:rsidRPr="008412E3" w:rsidRDefault="003C5479" w:rsidP="003C5479">
            <w:pPr>
              <w:spacing w:line="256" w:lineRule="auto"/>
              <w:rPr>
                <w:rFonts w:ascii="Garamond" w:hAnsi="Garamond"/>
                <w:sz w:val="24"/>
                <w:szCs w:val="24"/>
              </w:rPr>
            </w:pPr>
            <w:r w:rsidRPr="008412E3">
              <w:rPr>
                <w:rFonts w:ascii="Garamond" w:hAnsi="Garamond"/>
                <w:sz w:val="24"/>
                <w:szCs w:val="24"/>
              </w:rPr>
              <w:t>L.3.5</w:t>
            </w:r>
          </w:p>
        </w:tc>
        <w:tc>
          <w:tcPr>
            <w:tcW w:w="4678" w:type="dxa"/>
            <w:tcBorders>
              <w:top w:val="single" w:sz="4" w:space="0" w:color="000000"/>
              <w:left w:val="single" w:sz="4" w:space="0" w:color="000000"/>
              <w:bottom w:val="single" w:sz="4" w:space="0" w:color="000000"/>
              <w:right w:val="single" w:sz="4" w:space="0" w:color="000000"/>
            </w:tcBorders>
          </w:tcPr>
          <w:p w14:paraId="2C980C33" w14:textId="1BD8E0E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avgift för kontroll efter klagomål och för uppföljande kontroll</w:t>
            </w:r>
          </w:p>
        </w:tc>
        <w:tc>
          <w:tcPr>
            <w:tcW w:w="2409" w:type="dxa"/>
            <w:tcBorders>
              <w:top w:val="single" w:sz="4" w:space="0" w:color="000000"/>
              <w:left w:val="single" w:sz="4" w:space="0" w:color="000000"/>
              <w:bottom w:val="single" w:sz="4" w:space="0" w:color="000000"/>
              <w:right w:val="single" w:sz="4" w:space="0" w:color="000000"/>
            </w:tcBorders>
          </w:tcPr>
          <w:p w14:paraId="6018D8A4" w14:textId="1F3C63B5"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LAF 8-9 §§</w:t>
            </w:r>
          </w:p>
        </w:tc>
        <w:tc>
          <w:tcPr>
            <w:tcW w:w="1134" w:type="dxa"/>
            <w:tcBorders>
              <w:top w:val="single" w:sz="4" w:space="0" w:color="000000"/>
              <w:left w:val="single" w:sz="4" w:space="0" w:color="000000"/>
              <w:bottom w:val="single" w:sz="4" w:space="0" w:color="000000"/>
              <w:right w:val="single" w:sz="4" w:space="0" w:color="000000"/>
            </w:tcBorders>
          </w:tcPr>
          <w:p w14:paraId="762103BB" w14:textId="4455E36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343BFCCC" w14:textId="258E7D2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20ED19F" w14:textId="77777777" w:rsidTr="00764BB8">
        <w:tblPrEx>
          <w:tblCellMar>
            <w:top w:w="38" w:type="dxa"/>
            <w:left w:w="0" w:type="dxa"/>
            <w:right w:w="2" w:type="dxa"/>
          </w:tblCellMar>
        </w:tblPrEx>
        <w:trPr>
          <w:trHeight w:val="792"/>
        </w:trPr>
        <w:tc>
          <w:tcPr>
            <w:tcW w:w="993" w:type="dxa"/>
            <w:tcBorders>
              <w:top w:val="single" w:sz="4" w:space="0" w:color="000000"/>
              <w:left w:val="single" w:sz="4" w:space="0" w:color="000000"/>
              <w:bottom w:val="single" w:sz="4" w:space="0" w:color="000000"/>
              <w:right w:val="single" w:sz="4" w:space="0" w:color="000000"/>
            </w:tcBorders>
          </w:tcPr>
          <w:p w14:paraId="3AA0E03D" w14:textId="6D4CE1F9"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L.3.6</w:t>
            </w:r>
          </w:p>
        </w:tc>
        <w:tc>
          <w:tcPr>
            <w:tcW w:w="4678" w:type="dxa"/>
            <w:tcBorders>
              <w:top w:val="single" w:sz="4" w:space="0" w:color="000000"/>
              <w:left w:val="single" w:sz="4" w:space="0" w:color="000000"/>
              <w:bottom w:val="single" w:sz="4" w:space="0" w:color="000000"/>
              <w:right w:val="single" w:sz="4" w:space="0" w:color="000000"/>
            </w:tcBorders>
          </w:tcPr>
          <w:p w14:paraId="48C763EB" w14:textId="5291CD4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sätta ned eller efterskänka avgiften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3C3B481" w14:textId="5EA6DF5B" w:rsidR="003C5479" w:rsidRPr="008412E3" w:rsidRDefault="003C5479" w:rsidP="003C5479">
            <w:pPr>
              <w:spacing w:line="256" w:lineRule="auto"/>
              <w:ind w:left="72"/>
              <w:rPr>
                <w:rFonts w:ascii="Garamond" w:hAnsi="Garamond"/>
                <w:strike/>
                <w:sz w:val="24"/>
                <w:szCs w:val="24"/>
              </w:rPr>
            </w:pPr>
            <w:r w:rsidRPr="008412E3">
              <w:rPr>
                <w:rFonts w:ascii="Garamond" w:hAnsi="Garamond"/>
                <w:sz w:val="24"/>
                <w:szCs w:val="24"/>
              </w:rPr>
              <w:t xml:space="preserve">LAF 18 § </w:t>
            </w:r>
            <w:r w:rsidRPr="008412E3">
              <w:rPr>
                <w:rFonts w:ascii="Garamond" w:hAnsi="Garamond"/>
                <w:sz w:val="24"/>
                <w:szCs w:val="24"/>
              </w:rPr>
              <w:br/>
              <w:t>Kommunens taxa</w:t>
            </w:r>
          </w:p>
          <w:p w14:paraId="24510D75" w14:textId="19CF9243" w:rsidR="003C5479" w:rsidRPr="008412E3" w:rsidRDefault="003C5479" w:rsidP="003C5479">
            <w:pPr>
              <w:spacing w:line="256" w:lineRule="auto"/>
              <w:ind w:left="72"/>
              <w:rPr>
                <w:rFonts w:ascii="Garamond" w:hAnsi="Garamond"/>
                <w:strike/>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BBFC039" w14:textId="66648AC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47E083C" w14:textId="1EA4C12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A7F40DC" w14:textId="77777777" w:rsidTr="00764BB8">
        <w:tblPrEx>
          <w:tblCellMar>
            <w:top w:w="38" w:type="dxa"/>
            <w:left w:w="0" w:type="dxa"/>
            <w:right w:w="2" w:type="dxa"/>
          </w:tblCellMar>
        </w:tblPrEx>
        <w:trPr>
          <w:trHeight w:val="792"/>
        </w:trPr>
        <w:tc>
          <w:tcPr>
            <w:tcW w:w="993" w:type="dxa"/>
            <w:tcBorders>
              <w:top w:val="single" w:sz="4" w:space="0" w:color="000000"/>
              <w:left w:val="single" w:sz="4" w:space="0" w:color="000000"/>
              <w:bottom w:val="single" w:sz="4" w:space="0" w:color="000000"/>
              <w:right w:val="single" w:sz="4" w:space="0" w:color="000000"/>
            </w:tcBorders>
          </w:tcPr>
          <w:p w14:paraId="3D08A7EF" w14:textId="657C4CF0" w:rsidR="003C5479" w:rsidRPr="008412E3" w:rsidRDefault="003C5479" w:rsidP="003C5479">
            <w:pPr>
              <w:spacing w:line="256" w:lineRule="auto"/>
              <w:rPr>
                <w:rFonts w:ascii="Garamond" w:hAnsi="Garamond"/>
                <w:sz w:val="24"/>
                <w:szCs w:val="24"/>
              </w:rPr>
            </w:pPr>
            <w:r w:rsidRPr="008412E3">
              <w:rPr>
                <w:rFonts w:ascii="Garamond" w:hAnsi="Garamond"/>
                <w:sz w:val="24"/>
                <w:szCs w:val="24"/>
              </w:rPr>
              <w:t>L.3.7</w:t>
            </w:r>
          </w:p>
        </w:tc>
        <w:tc>
          <w:tcPr>
            <w:tcW w:w="4678" w:type="dxa"/>
            <w:tcBorders>
              <w:top w:val="single" w:sz="4" w:space="0" w:color="000000"/>
              <w:left w:val="single" w:sz="4" w:space="0" w:color="000000"/>
              <w:bottom w:val="single" w:sz="4" w:space="0" w:color="000000"/>
              <w:right w:val="single" w:sz="4" w:space="0" w:color="000000"/>
            </w:tcBorders>
          </w:tcPr>
          <w:p w14:paraId="101F5EE2" w14:textId="42D3875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inte ta ut avgift om den sammanlagda kontrolltiden underskrider 30 minuter under ett och samma kalenderår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A1E0CBF" w14:textId="77777777"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LAF 18 § </w:t>
            </w:r>
          </w:p>
          <w:p w14:paraId="1E87BC86" w14:textId="5E77EF23"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Kommunens taxa</w:t>
            </w:r>
          </w:p>
        </w:tc>
        <w:tc>
          <w:tcPr>
            <w:tcW w:w="1134" w:type="dxa"/>
            <w:tcBorders>
              <w:top w:val="single" w:sz="4" w:space="0" w:color="000000"/>
              <w:left w:val="single" w:sz="4" w:space="0" w:color="000000"/>
              <w:bottom w:val="single" w:sz="4" w:space="0" w:color="000000"/>
              <w:right w:val="single" w:sz="4" w:space="0" w:color="000000"/>
            </w:tcBorders>
          </w:tcPr>
          <w:p w14:paraId="70622CA9" w14:textId="31935BE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585831E7" w14:textId="6ED7D3E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478B7F9E" w14:textId="77777777" w:rsidTr="00764BB8">
        <w:tblPrEx>
          <w:tblCellMar>
            <w:top w:w="38" w:type="dxa"/>
            <w:left w:w="0" w:type="dxa"/>
            <w:right w:w="2" w:type="dxa"/>
          </w:tblCellMar>
        </w:tblPrEx>
        <w:trPr>
          <w:trHeight w:val="792"/>
        </w:trPr>
        <w:tc>
          <w:tcPr>
            <w:tcW w:w="993" w:type="dxa"/>
            <w:tcBorders>
              <w:top w:val="single" w:sz="4" w:space="0" w:color="000000"/>
              <w:left w:val="single" w:sz="4" w:space="0" w:color="000000"/>
              <w:bottom w:val="single" w:sz="4" w:space="0" w:color="000000"/>
              <w:right w:val="single" w:sz="4" w:space="0" w:color="000000"/>
            </w:tcBorders>
          </w:tcPr>
          <w:p w14:paraId="15851706" w14:textId="637A8095" w:rsidR="003C5479" w:rsidRPr="008412E3" w:rsidRDefault="003C5479" w:rsidP="003C5479">
            <w:pPr>
              <w:spacing w:line="256" w:lineRule="auto"/>
              <w:rPr>
                <w:rFonts w:ascii="Garamond" w:hAnsi="Garamond"/>
                <w:sz w:val="24"/>
                <w:szCs w:val="24"/>
              </w:rPr>
            </w:pPr>
            <w:r w:rsidRPr="008412E3">
              <w:rPr>
                <w:rFonts w:ascii="Garamond" w:hAnsi="Garamond"/>
                <w:sz w:val="24"/>
                <w:szCs w:val="24"/>
              </w:rPr>
              <w:t>L.3.8</w:t>
            </w:r>
          </w:p>
        </w:tc>
        <w:tc>
          <w:tcPr>
            <w:tcW w:w="4678" w:type="dxa"/>
            <w:tcBorders>
              <w:top w:val="single" w:sz="4" w:space="0" w:color="000000"/>
              <w:left w:val="single" w:sz="4" w:space="0" w:color="000000"/>
              <w:bottom w:val="single" w:sz="4" w:space="0" w:color="000000"/>
              <w:right w:val="single" w:sz="4" w:space="0" w:color="000000"/>
            </w:tcBorders>
          </w:tcPr>
          <w:p w14:paraId="2DD0ED8A" w14:textId="68A0E7D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avgift för exportkontroll och utfärdande av intyg</w:t>
            </w:r>
          </w:p>
        </w:tc>
        <w:tc>
          <w:tcPr>
            <w:tcW w:w="2409" w:type="dxa"/>
            <w:tcBorders>
              <w:top w:val="single" w:sz="4" w:space="0" w:color="000000"/>
              <w:left w:val="single" w:sz="4" w:space="0" w:color="000000"/>
              <w:bottom w:val="single" w:sz="4" w:space="0" w:color="000000"/>
              <w:right w:val="single" w:sz="4" w:space="0" w:color="000000"/>
            </w:tcBorders>
          </w:tcPr>
          <w:p w14:paraId="43358EFD" w14:textId="1607CB61"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5 § förordning (2011:1060) om kontroll vid export av livsmedel</w:t>
            </w:r>
          </w:p>
        </w:tc>
        <w:tc>
          <w:tcPr>
            <w:tcW w:w="1134" w:type="dxa"/>
            <w:tcBorders>
              <w:top w:val="single" w:sz="4" w:space="0" w:color="000000"/>
              <w:left w:val="single" w:sz="4" w:space="0" w:color="000000"/>
              <w:bottom w:val="single" w:sz="4" w:space="0" w:color="000000"/>
              <w:right w:val="single" w:sz="4" w:space="0" w:color="000000"/>
            </w:tcBorders>
          </w:tcPr>
          <w:p w14:paraId="4787DC7F" w14:textId="68E99AF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78BB612A" w14:textId="3F2E3F7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477718C" w14:textId="77777777" w:rsidTr="00764BB8">
        <w:tblPrEx>
          <w:tblCellMar>
            <w:top w:w="38" w:type="dxa"/>
            <w:left w:w="0" w:type="dxa"/>
            <w:right w:w="2" w:type="dxa"/>
          </w:tblCellMar>
        </w:tblPrEx>
        <w:trPr>
          <w:trHeight w:val="792"/>
        </w:trPr>
        <w:tc>
          <w:tcPr>
            <w:tcW w:w="993" w:type="dxa"/>
            <w:tcBorders>
              <w:top w:val="single" w:sz="4" w:space="0" w:color="000000"/>
              <w:left w:val="single" w:sz="4" w:space="0" w:color="000000"/>
              <w:bottom w:val="single" w:sz="4" w:space="0" w:color="000000"/>
              <w:right w:val="single" w:sz="4" w:space="0" w:color="000000"/>
            </w:tcBorders>
          </w:tcPr>
          <w:p w14:paraId="6F71F2A7" w14:textId="3C6F8818" w:rsidR="003C5479" w:rsidRPr="008412E3" w:rsidRDefault="003C5479" w:rsidP="003C5479">
            <w:pPr>
              <w:spacing w:line="256" w:lineRule="auto"/>
              <w:rPr>
                <w:rFonts w:ascii="Garamond" w:hAnsi="Garamond"/>
                <w:sz w:val="24"/>
                <w:szCs w:val="24"/>
              </w:rPr>
            </w:pPr>
            <w:r w:rsidRPr="008412E3">
              <w:rPr>
                <w:rFonts w:ascii="Garamond" w:hAnsi="Garamond"/>
                <w:sz w:val="24"/>
                <w:szCs w:val="24"/>
              </w:rPr>
              <w:t>L.3.9</w:t>
            </w:r>
          </w:p>
        </w:tc>
        <w:tc>
          <w:tcPr>
            <w:tcW w:w="4678" w:type="dxa"/>
            <w:tcBorders>
              <w:top w:val="single" w:sz="4" w:space="0" w:color="000000"/>
              <w:left w:val="single" w:sz="4" w:space="0" w:color="000000"/>
              <w:bottom w:val="single" w:sz="4" w:space="0" w:color="000000"/>
              <w:right w:val="single" w:sz="4" w:space="0" w:color="000000"/>
            </w:tcBorders>
          </w:tcPr>
          <w:p w14:paraId="0176EC87" w14:textId="4821A79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avgift för importkontroll</w:t>
            </w:r>
          </w:p>
        </w:tc>
        <w:tc>
          <w:tcPr>
            <w:tcW w:w="2409" w:type="dxa"/>
            <w:tcBorders>
              <w:top w:val="single" w:sz="4" w:space="0" w:color="000000"/>
              <w:left w:val="single" w:sz="4" w:space="0" w:color="000000"/>
              <w:bottom w:val="single" w:sz="4" w:space="0" w:color="000000"/>
              <w:right w:val="single" w:sz="4" w:space="0" w:color="000000"/>
            </w:tcBorders>
          </w:tcPr>
          <w:p w14:paraId="4A5CB442" w14:textId="62B829DA"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11 och 12 §§ förordning (2006:812) om avgifter</w:t>
            </w:r>
          </w:p>
        </w:tc>
        <w:tc>
          <w:tcPr>
            <w:tcW w:w="1134" w:type="dxa"/>
            <w:tcBorders>
              <w:top w:val="single" w:sz="4" w:space="0" w:color="000000"/>
              <w:left w:val="single" w:sz="4" w:space="0" w:color="000000"/>
              <w:bottom w:val="single" w:sz="4" w:space="0" w:color="000000"/>
              <w:right w:val="single" w:sz="4" w:space="0" w:color="000000"/>
            </w:tcBorders>
          </w:tcPr>
          <w:p w14:paraId="62F4BAA7" w14:textId="6C45A31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17C312D" w14:textId="772B23D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7A3F62D" w14:textId="77777777" w:rsidTr="00764BB8">
        <w:tblPrEx>
          <w:tblCellMar>
            <w:top w:w="38" w:type="dxa"/>
            <w:left w:w="0" w:type="dxa"/>
            <w:right w:w="2" w:type="dxa"/>
          </w:tblCellMar>
        </w:tblPrEx>
        <w:trPr>
          <w:trHeight w:val="714"/>
        </w:trPr>
        <w:tc>
          <w:tcPr>
            <w:tcW w:w="993" w:type="dxa"/>
            <w:tcBorders>
              <w:top w:val="single" w:sz="4" w:space="0" w:color="000000"/>
              <w:left w:val="single" w:sz="4" w:space="0" w:color="000000"/>
              <w:bottom w:val="single" w:sz="4" w:space="0" w:color="000000"/>
              <w:right w:val="single" w:sz="4" w:space="0" w:color="000000"/>
            </w:tcBorders>
          </w:tcPr>
          <w:p w14:paraId="77F799DD" w14:textId="48C0CF33"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L.4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70D6B62F" w14:textId="1FC18844"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color w:val="333333"/>
                <w:sz w:val="24"/>
                <w:szCs w:val="24"/>
              </w:rPr>
              <w:t>Lagen (2006:805) om foder och animaliska biprodukter</w:t>
            </w:r>
            <w:r w:rsidRPr="008412E3">
              <w:rPr>
                <w:rFonts w:ascii="Century Gothic" w:eastAsia="Arial" w:hAnsi="Century Gothic" w:cs="Arial"/>
                <w:bCs/>
                <w:sz w:val="24"/>
                <w:szCs w:val="24"/>
              </w:rPr>
              <w:t xml:space="preserve"> </w:t>
            </w:r>
            <w:r w:rsidRPr="008412E3">
              <w:rPr>
                <w:rFonts w:ascii="Century Gothic" w:hAnsi="Century Gothic" w:cs="Arial"/>
                <w:bCs/>
                <w:sz w:val="24"/>
                <w:szCs w:val="24"/>
              </w:rPr>
              <w:t>(LFAB)</w:t>
            </w:r>
            <w:r w:rsidRPr="008412E3">
              <w:rPr>
                <w:rFonts w:ascii="Century Gothic" w:hAnsi="Century Gothic" w:cs="Arial"/>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8180F80" w14:textId="643FC2C9" w:rsidR="003C5479" w:rsidRPr="008412E3" w:rsidRDefault="003C5479" w:rsidP="003C5479">
            <w:pPr>
              <w:spacing w:line="256" w:lineRule="auto"/>
              <w:ind w:left="7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E178707" w14:textId="7D20897C" w:rsidR="003C5479" w:rsidRPr="008412E3" w:rsidRDefault="003C5479" w:rsidP="003C5479">
            <w:pPr>
              <w:spacing w:line="256" w:lineRule="auto"/>
              <w:rPr>
                <w:rFonts w:ascii="Garamond" w:hAnsi="Garamond"/>
                <w:sz w:val="24"/>
                <w:szCs w:val="24"/>
              </w:rPr>
            </w:pPr>
            <w:r w:rsidRPr="008412E3">
              <w:rPr>
                <w:rFonts w:ascii="Garamond" w:hAnsi="Garamond"/>
                <w:b/>
                <w:sz w:val="24"/>
                <w:szCs w:val="24"/>
              </w:rPr>
              <w:t xml:space="preserve"> </w:t>
            </w:r>
            <w:r w:rsidRPr="008412E3">
              <w:rPr>
                <w:rFonts w:ascii="Garamond" w:hAnsi="Garamond"/>
                <w:sz w:val="24"/>
                <w:szCs w:val="24"/>
              </w:rPr>
              <w:t xml:space="preserve"> </w:t>
            </w:r>
          </w:p>
        </w:tc>
      </w:tr>
      <w:tr w:rsidR="003C5479" w:rsidRPr="008412E3" w14:paraId="3845D9E0" w14:textId="77777777" w:rsidTr="00764BB8">
        <w:tblPrEx>
          <w:tblCellMar>
            <w:top w:w="38" w:type="dxa"/>
            <w:left w:w="0" w:type="dxa"/>
            <w:right w:w="2" w:type="dxa"/>
          </w:tblCellMar>
        </w:tblPrEx>
        <w:trPr>
          <w:trHeight w:val="1931"/>
        </w:trPr>
        <w:tc>
          <w:tcPr>
            <w:tcW w:w="993" w:type="dxa"/>
            <w:tcBorders>
              <w:top w:val="single" w:sz="4" w:space="0" w:color="000000"/>
              <w:left w:val="single" w:sz="4" w:space="0" w:color="000000"/>
              <w:bottom w:val="single" w:sz="4" w:space="0" w:color="000000"/>
              <w:right w:val="single" w:sz="4" w:space="0" w:color="000000"/>
            </w:tcBorders>
          </w:tcPr>
          <w:p w14:paraId="182BBF27" w14:textId="64474C8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L.4.1  </w:t>
            </w:r>
          </w:p>
        </w:tc>
        <w:tc>
          <w:tcPr>
            <w:tcW w:w="4678" w:type="dxa"/>
            <w:tcBorders>
              <w:top w:val="single" w:sz="4" w:space="0" w:color="000000"/>
              <w:left w:val="single" w:sz="4" w:space="0" w:color="000000"/>
              <w:bottom w:val="single" w:sz="4" w:space="0" w:color="000000"/>
              <w:right w:val="single" w:sz="4" w:space="0" w:color="000000"/>
            </w:tcBorders>
          </w:tcPr>
          <w:p w14:paraId="6150F370" w14:textId="35E39EF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meddela förelägganden och förbud utan vite som behövs för efterlevnaden av lagen, de föreskrifter som meddelats med stöd av lagen, de EU och EG -bestämmelser som kompletteras av lagen samt de beslut som meddelats med stöd EU och EG bestämmelserna</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0E5F723" w14:textId="4754823C" w:rsidR="003C5479" w:rsidRPr="008412E3" w:rsidRDefault="003C5479" w:rsidP="003C5479">
            <w:pPr>
              <w:spacing w:after="895" w:line="256" w:lineRule="auto"/>
              <w:ind w:left="72" w:right="1025"/>
              <w:rPr>
                <w:rFonts w:ascii="Garamond" w:hAnsi="Garamond"/>
                <w:sz w:val="24"/>
                <w:szCs w:val="24"/>
              </w:rPr>
            </w:pPr>
            <w:r w:rsidRPr="008412E3">
              <w:rPr>
                <w:rFonts w:ascii="Garamond" w:hAnsi="Garamond"/>
                <w:sz w:val="24"/>
                <w:szCs w:val="24"/>
              </w:rPr>
              <w:t xml:space="preserve">LFAB 23 §, FFAB 12 §  </w:t>
            </w:r>
          </w:p>
          <w:p w14:paraId="7997F955" w14:textId="1146A9BF"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EDE7527" w14:textId="4D0B300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645366D" w14:textId="644BB9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2D997B70" w14:textId="77777777" w:rsidTr="00C22D22">
        <w:tblPrEx>
          <w:tblCellMar>
            <w:top w:w="38" w:type="dxa"/>
            <w:left w:w="0" w:type="dxa"/>
            <w:right w:w="2" w:type="dxa"/>
          </w:tblCellMar>
        </w:tblPrEx>
        <w:trPr>
          <w:trHeight w:val="1086"/>
        </w:trPr>
        <w:tc>
          <w:tcPr>
            <w:tcW w:w="993" w:type="dxa"/>
            <w:tcBorders>
              <w:top w:val="single" w:sz="4" w:space="0" w:color="000000"/>
              <w:left w:val="single" w:sz="4" w:space="0" w:color="000000"/>
              <w:bottom w:val="single" w:sz="4" w:space="0" w:color="000000"/>
              <w:right w:val="single" w:sz="4" w:space="0" w:color="000000"/>
            </w:tcBorders>
          </w:tcPr>
          <w:p w14:paraId="2B8F320E" w14:textId="7017B9E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L.4.2  </w:t>
            </w:r>
          </w:p>
        </w:tc>
        <w:tc>
          <w:tcPr>
            <w:tcW w:w="4678" w:type="dxa"/>
            <w:tcBorders>
              <w:top w:val="single" w:sz="4" w:space="0" w:color="000000"/>
              <w:left w:val="single" w:sz="4" w:space="0" w:color="000000"/>
              <w:bottom w:val="single" w:sz="4" w:space="0" w:color="000000"/>
              <w:right w:val="single" w:sz="4" w:space="0" w:color="000000"/>
            </w:tcBorders>
          </w:tcPr>
          <w:p w14:paraId="2F800207" w14:textId="64CF3522" w:rsidR="003C5479" w:rsidRPr="008412E3" w:rsidRDefault="003C5479" w:rsidP="003C5479">
            <w:pPr>
              <w:spacing w:after="110" w:line="266" w:lineRule="auto"/>
              <w:rPr>
                <w:rFonts w:ascii="Garamond" w:hAnsi="Garamond"/>
                <w:sz w:val="24"/>
                <w:szCs w:val="24"/>
              </w:rPr>
            </w:pPr>
            <w:r w:rsidRPr="008412E3">
              <w:rPr>
                <w:rFonts w:ascii="Garamond" w:hAnsi="Garamond"/>
                <w:sz w:val="24"/>
                <w:szCs w:val="24"/>
              </w:rPr>
              <w:t>Beslut att förena föreläggande och förbud med (fast) vite upp till 50 000kr för respektive adressat i varje enskilt ärende.</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CDA9032" w14:textId="1E333115" w:rsidR="003C5479" w:rsidRPr="008412E3" w:rsidRDefault="003C5479" w:rsidP="003C5479">
            <w:pPr>
              <w:spacing w:after="118" w:line="256" w:lineRule="auto"/>
              <w:ind w:left="72"/>
              <w:rPr>
                <w:rFonts w:ascii="Garamond" w:hAnsi="Garamond"/>
                <w:sz w:val="24"/>
                <w:szCs w:val="24"/>
              </w:rPr>
            </w:pPr>
            <w:r w:rsidRPr="008412E3">
              <w:rPr>
                <w:rFonts w:ascii="Garamond" w:hAnsi="Garamond"/>
                <w:sz w:val="24"/>
                <w:szCs w:val="24"/>
              </w:rPr>
              <w:t>LFAB 24 §, VitesL</w:t>
            </w:r>
          </w:p>
        </w:tc>
        <w:tc>
          <w:tcPr>
            <w:tcW w:w="1134" w:type="dxa"/>
            <w:tcBorders>
              <w:top w:val="single" w:sz="4" w:space="0" w:color="000000"/>
              <w:left w:val="single" w:sz="4" w:space="0" w:color="000000"/>
              <w:bottom w:val="single" w:sz="4" w:space="0" w:color="000000"/>
              <w:right w:val="single" w:sz="4" w:space="0" w:color="000000"/>
            </w:tcBorders>
          </w:tcPr>
          <w:p w14:paraId="47DABD35" w14:textId="480DA63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 </w:t>
            </w:r>
          </w:p>
        </w:tc>
      </w:tr>
      <w:tr w:rsidR="003C5479" w:rsidRPr="008412E3" w14:paraId="1A4F6797" w14:textId="77777777" w:rsidTr="00C22D22">
        <w:tblPrEx>
          <w:tblCellMar>
            <w:top w:w="38" w:type="dxa"/>
            <w:left w:w="0" w:type="dxa"/>
            <w:right w:w="2" w:type="dxa"/>
          </w:tblCellMar>
        </w:tblPrEx>
        <w:trPr>
          <w:trHeight w:val="1086"/>
        </w:trPr>
        <w:tc>
          <w:tcPr>
            <w:tcW w:w="993" w:type="dxa"/>
            <w:tcBorders>
              <w:top w:val="single" w:sz="4" w:space="0" w:color="000000"/>
              <w:left w:val="single" w:sz="4" w:space="0" w:color="000000"/>
              <w:bottom w:val="single" w:sz="4" w:space="0" w:color="000000"/>
              <w:right w:val="single" w:sz="4" w:space="0" w:color="000000"/>
            </w:tcBorders>
          </w:tcPr>
          <w:p w14:paraId="51FF091A" w14:textId="0D88361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L.4.3  </w:t>
            </w:r>
          </w:p>
        </w:tc>
        <w:tc>
          <w:tcPr>
            <w:tcW w:w="4678" w:type="dxa"/>
            <w:tcBorders>
              <w:top w:val="single" w:sz="4" w:space="0" w:color="000000"/>
              <w:left w:val="single" w:sz="4" w:space="0" w:color="000000"/>
              <w:bottom w:val="single" w:sz="4" w:space="0" w:color="000000"/>
              <w:right w:val="single" w:sz="4" w:space="0" w:color="000000"/>
            </w:tcBorders>
          </w:tcPr>
          <w:p w14:paraId="400CFDD7" w14:textId="3809A36C" w:rsidR="003C5479" w:rsidRPr="008412E3" w:rsidRDefault="003C5479" w:rsidP="003C5479">
            <w:pPr>
              <w:spacing w:after="110" w:line="266" w:lineRule="auto"/>
              <w:rPr>
                <w:rFonts w:ascii="Garamond" w:hAnsi="Garamond"/>
                <w:sz w:val="24"/>
                <w:szCs w:val="24"/>
              </w:rPr>
            </w:pPr>
            <w:r w:rsidRPr="008412E3">
              <w:rPr>
                <w:rFonts w:ascii="Garamond" w:hAnsi="Garamond"/>
                <w:sz w:val="24"/>
                <w:szCs w:val="24"/>
              </w:rPr>
              <w:t>Besluta att förena föreläggande eller förbud med löpande vite om högst 10 000 kr per överträdelse eller med 2 000 kr per månad som föreläggandet eller förbudet inte åtlyds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D730150" w14:textId="46BC7B9E" w:rsidR="003C5479" w:rsidRPr="008412E3" w:rsidRDefault="003C5479" w:rsidP="003C5479">
            <w:pPr>
              <w:spacing w:after="118" w:line="256" w:lineRule="auto"/>
              <w:ind w:left="72"/>
              <w:rPr>
                <w:rFonts w:ascii="Garamond" w:hAnsi="Garamond"/>
                <w:sz w:val="24"/>
                <w:szCs w:val="24"/>
              </w:rPr>
            </w:pPr>
            <w:r w:rsidRPr="008412E3">
              <w:rPr>
                <w:rFonts w:ascii="Garamond" w:hAnsi="Garamond"/>
                <w:sz w:val="24"/>
                <w:szCs w:val="24"/>
              </w:rPr>
              <w:t>LFAB 24 §, VitesL</w:t>
            </w:r>
          </w:p>
        </w:tc>
        <w:tc>
          <w:tcPr>
            <w:tcW w:w="1134" w:type="dxa"/>
            <w:tcBorders>
              <w:top w:val="single" w:sz="4" w:space="0" w:color="000000"/>
              <w:left w:val="single" w:sz="4" w:space="0" w:color="000000"/>
              <w:bottom w:val="single" w:sz="4" w:space="0" w:color="000000"/>
              <w:right w:val="single" w:sz="4" w:space="0" w:color="000000"/>
            </w:tcBorders>
          </w:tcPr>
          <w:p w14:paraId="50063C98" w14:textId="4EAE2BA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1CCE053C"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6B6A15F1" w14:textId="5703DBB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L.4.4  </w:t>
            </w:r>
          </w:p>
        </w:tc>
        <w:tc>
          <w:tcPr>
            <w:tcW w:w="4678" w:type="dxa"/>
            <w:tcBorders>
              <w:top w:val="single" w:sz="4" w:space="0" w:color="000000"/>
              <w:left w:val="single" w:sz="4" w:space="0" w:color="000000"/>
              <w:bottom w:val="single" w:sz="4" w:space="0" w:color="000000"/>
              <w:right w:val="single" w:sz="4" w:space="0" w:color="000000"/>
            </w:tcBorders>
          </w:tcPr>
          <w:p w14:paraId="5FD8BE01" w14:textId="7C712DC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ta hand om en vara samt – om förutsättningar för det föreligger – att låta förstöra varan på ägarens bekostnad, om varans värde kan antas understig 5 000 kronor </w:t>
            </w:r>
            <w:r w:rsidRPr="008412E3">
              <w:rPr>
                <w:rFonts w:ascii="Garamond" w:hAnsi="Garamond"/>
                <w:sz w:val="24"/>
                <w:szCs w:val="24"/>
              </w:rPr>
              <w:b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18FE0528" w14:textId="5DCF148C"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LFAB 25 §   </w:t>
            </w:r>
          </w:p>
        </w:tc>
        <w:tc>
          <w:tcPr>
            <w:tcW w:w="1134" w:type="dxa"/>
            <w:tcBorders>
              <w:top w:val="single" w:sz="4" w:space="0" w:color="000000"/>
              <w:left w:val="single" w:sz="4" w:space="0" w:color="000000"/>
              <w:bottom w:val="single" w:sz="4" w:space="0" w:color="000000"/>
              <w:right w:val="single" w:sz="4" w:space="0" w:color="000000"/>
            </w:tcBorders>
          </w:tcPr>
          <w:p w14:paraId="12FDCCFD" w14:textId="0ACE5F5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64188C5F" w14:textId="0A0B6A6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21EE0E1" w14:textId="77777777" w:rsidTr="00764BB8">
        <w:tblPrEx>
          <w:tblCellMar>
            <w:top w:w="38" w:type="dxa"/>
            <w:left w:w="0" w:type="dxa"/>
            <w:right w:w="2" w:type="dxa"/>
          </w:tblCellMar>
        </w:tblPrEx>
        <w:trPr>
          <w:trHeight w:val="1108"/>
        </w:trPr>
        <w:tc>
          <w:tcPr>
            <w:tcW w:w="993" w:type="dxa"/>
            <w:tcBorders>
              <w:top w:val="single" w:sz="4" w:space="0" w:color="000000"/>
              <w:left w:val="single" w:sz="4" w:space="0" w:color="000000"/>
              <w:bottom w:val="single" w:sz="4" w:space="0" w:color="000000"/>
              <w:right w:val="single" w:sz="4" w:space="0" w:color="000000"/>
            </w:tcBorders>
          </w:tcPr>
          <w:p w14:paraId="1DD546C1" w14:textId="05E6D13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L.4.4  </w:t>
            </w:r>
          </w:p>
        </w:tc>
        <w:tc>
          <w:tcPr>
            <w:tcW w:w="4678" w:type="dxa"/>
            <w:tcBorders>
              <w:top w:val="single" w:sz="4" w:space="0" w:color="000000"/>
              <w:left w:val="single" w:sz="4" w:space="0" w:color="000000"/>
              <w:bottom w:val="single" w:sz="4" w:space="0" w:color="000000"/>
              <w:right w:val="single" w:sz="4" w:space="0" w:color="000000"/>
            </w:tcBorders>
          </w:tcPr>
          <w:p w14:paraId="1A08110A" w14:textId="1D4A556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om att begära hjälp av polismyndigheten för utövande av kontrollen eller verkställighet av beslut, om förutsättningar för sådan begäran föreligger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2826594" w14:textId="075A90A3"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LFAB 27 §  </w:t>
            </w:r>
          </w:p>
        </w:tc>
        <w:tc>
          <w:tcPr>
            <w:tcW w:w="1134" w:type="dxa"/>
            <w:tcBorders>
              <w:top w:val="single" w:sz="4" w:space="0" w:color="000000"/>
              <w:left w:val="single" w:sz="4" w:space="0" w:color="000000"/>
              <w:bottom w:val="single" w:sz="4" w:space="0" w:color="000000"/>
              <w:right w:val="single" w:sz="4" w:space="0" w:color="000000"/>
            </w:tcBorders>
          </w:tcPr>
          <w:p w14:paraId="531B2F94" w14:textId="72FCEB4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1F7FBA68" w14:textId="795235C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34B5E13" w14:textId="77777777" w:rsidTr="00764BB8">
        <w:tblPrEx>
          <w:tblCellMar>
            <w:top w:w="38" w:type="dxa"/>
            <w:left w:w="0" w:type="dxa"/>
            <w:right w:w="2" w:type="dxa"/>
          </w:tblCellMar>
        </w:tblPrEx>
        <w:trPr>
          <w:trHeight w:val="1108"/>
        </w:trPr>
        <w:tc>
          <w:tcPr>
            <w:tcW w:w="993" w:type="dxa"/>
            <w:tcBorders>
              <w:top w:val="single" w:sz="4" w:space="0" w:color="000000"/>
              <w:left w:val="single" w:sz="4" w:space="0" w:color="000000"/>
              <w:bottom w:val="single" w:sz="4" w:space="0" w:color="000000"/>
              <w:right w:val="single" w:sz="4" w:space="0" w:color="000000"/>
            </w:tcBorders>
          </w:tcPr>
          <w:p w14:paraId="3A94ACF6" w14:textId="4F5C590D"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 xml:space="preserve">L.4.5  </w:t>
            </w:r>
          </w:p>
        </w:tc>
        <w:tc>
          <w:tcPr>
            <w:tcW w:w="4678" w:type="dxa"/>
            <w:tcBorders>
              <w:top w:val="single" w:sz="4" w:space="0" w:color="000000"/>
              <w:left w:val="single" w:sz="4" w:space="0" w:color="000000"/>
              <w:bottom w:val="single" w:sz="4" w:space="0" w:color="000000"/>
              <w:right w:val="single" w:sz="4" w:space="0" w:color="000000"/>
            </w:tcBorders>
          </w:tcPr>
          <w:p w14:paraId="74BC3CF2" w14:textId="7C363D7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sanktionsavgift ska betalas av den som påbörjar en verksamhet som är registreringspliktig utan att någon anmälan om registrering har gjorts, eller brister när det gäller att uppfylla krav på journalföring eller annan dokumentation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47AF91C" w14:textId="1C205D7E" w:rsidR="003C5479" w:rsidRPr="008412E3" w:rsidRDefault="003C5479" w:rsidP="003C5479">
            <w:pPr>
              <w:spacing w:line="256" w:lineRule="auto"/>
              <w:ind w:left="72"/>
              <w:rPr>
                <w:rFonts w:ascii="Garamond" w:hAnsi="Garamond"/>
                <w:sz w:val="24"/>
                <w:szCs w:val="24"/>
                <w:lang w:val="en-AU"/>
              </w:rPr>
            </w:pPr>
            <w:r w:rsidRPr="008412E3">
              <w:rPr>
                <w:rFonts w:ascii="Garamond" w:hAnsi="Garamond"/>
                <w:sz w:val="24"/>
                <w:szCs w:val="24"/>
                <w:lang w:val="en-AU"/>
              </w:rPr>
              <w:t>LFAB 30a § FFAB 22c-22d §§</w:t>
            </w:r>
          </w:p>
        </w:tc>
        <w:tc>
          <w:tcPr>
            <w:tcW w:w="1134" w:type="dxa"/>
            <w:tcBorders>
              <w:top w:val="single" w:sz="4" w:space="0" w:color="000000"/>
              <w:left w:val="single" w:sz="4" w:space="0" w:color="000000"/>
              <w:bottom w:val="single" w:sz="4" w:space="0" w:color="000000"/>
              <w:right w:val="single" w:sz="4" w:space="0" w:color="000000"/>
            </w:tcBorders>
          </w:tcPr>
          <w:p w14:paraId="0CB2DEAB" w14:textId="61E57D6A" w:rsidR="003C5479" w:rsidRPr="008412E3" w:rsidRDefault="003C5479" w:rsidP="003C5479">
            <w:pPr>
              <w:spacing w:line="256" w:lineRule="auto"/>
              <w:rPr>
                <w:rFonts w:ascii="Garamond" w:hAnsi="Garamond"/>
                <w:sz w:val="24"/>
                <w:szCs w:val="24"/>
              </w:rPr>
            </w:pPr>
            <w:r w:rsidRPr="008412E3">
              <w:rPr>
                <w:rFonts w:ascii="Garamond" w:hAnsi="Garamond"/>
                <w:sz w:val="24"/>
                <w:szCs w:val="24"/>
                <w:lang w:val="en-GB"/>
              </w:rPr>
              <w:t xml:space="preserve"> </w:t>
            </w:r>
            <w:r w:rsidRPr="008412E3">
              <w:rPr>
                <w:rFonts w:ascii="Garamond" w:hAnsi="Garamond"/>
                <w:sz w:val="24"/>
                <w:szCs w:val="24"/>
              </w:rPr>
              <w:t>MHI</w:t>
            </w:r>
          </w:p>
          <w:p w14:paraId="2CB3A846" w14:textId="367C4EF1" w:rsidR="003C5479" w:rsidRPr="008412E3" w:rsidRDefault="003C5479" w:rsidP="003C5479">
            <w:pPr>
              <w:spacing w:line="256" w:lineRule="auto"/>
              <w:rPr>
                <w:rFonts w:ascii="Garamond" w:hAnsi="Garamond"/>
                <w:sz w:val="24"/>
                <w:szCs w:val="24"/>
                <w:lang w:val="en-AU"/>
              </w:rPr>
            </w:pPr>
            <w:r w:rsidRPr="008412E3">
              <w:rPr>
                <w:rFonts w:ascii="Garamond" w:hAnsi="Garamond"/>
                <w:sz w:val="24"/>
                <w:szCs w:val="24"/>
              </w:rPr>
              <w:t xml:space="preserve"> MS</w:t>
            </w:r>
          </w:p>
        </w:tc>
      </w:tr>
      <w:tr w:rsidR="003C5479" w:rsidRPr="008412E3" w14:paraId="7E0F8E70" w14:textId="77777777" w:rsidTr="00764BB8">
        <w:tblPrEx>
          <w:tblCellMar>
            <w:top w:w="38" w:type="dxa"/>
            <w:left w:w="0" w:type="dxa"/>
            <w:right w:w="2" w:type="dxa"/>
          </w:tblCellMar>
        </w:tblPrEx>
        <w:trPr>
          <w:trHeight w:val="806"/>
        </w:trPr>
        <w:tc>
          <w:tcPr>
            <w:tcW w:w="993" w:type="dxa"/>
            <w:tcBorders>
              <w:top w:val="single" w:sz="4" w:space="0" w:color="000000"/>
              <w:left w:val="single" w:sz="4" w:space="0" w:color="000000"/>
              <w:bottom w:val="single" w:sz="4" w:space="0" w:color="000000"/>
              <w:right w:val="single" w:sz="4" w:space="0" w:color="000000"/>
            </w:tcBorders>
          </w:tcPr>
          <w:p w14:paraId="287D4949" w14:textId="0452366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L.4.6  </w:t>
            </w:r>
          </w:p>
        </w:tc>
        <w:tc>
          <w:tcPr>
            <w:tcW w:w="4678" w:type="dxa"/>
            <w:tcBorders>
              <w:top w:val="single" w:sz="4" w:space="0" w:color="000000"/>
              <w:left w:val="single" w:sz="4" w:space="0" w:color="000000"/>
              <w:bottom w:val="single" w:sz="4" w:space="0" w:color="000000"/>
              <w:right w:val="single" w:sz="4" w:space="0" w:color="000000"/>
            </w:tcBorders>
          </w:tcPr>
          <w:p w14:paraId="697145C4" w14:textId="47BB234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Besluta att förordna att ett beslut ska gälla omedelbart även om det överklagas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98E5EA6" w14:textId="6ADD21A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LFAB 33 §   </w:t>
            </w:r>
          </w:p>
        </w:tc>
        <w:tc>
          <w:tcPr>
            <w:tcW w:w="1134" w:type="dxa"/>
            <w:tcBorders>
              <w:top w:val="single" w:sz="4" w:space="0" w:color="000000"/>
              <w:left w:val="single" w:sz="4" w:space="0" w:color="000000"/>
              <w:bottom w:val="single" w:sz="4" w:space="0" w:color="000000"/>
              <w:right w:val="single" w:sz="4" w:space="0" w:color="000000"/>
            </w:tcBorders>
          </w:tcPr>
          <w:p w14:paraId="103C5CC8" w14:textId="59ED3A4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25D1D61B" w14:textId="2CADFB0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66A82EDA" w14:textId="77777777" w:rsidTr="00764BB8">
        <w:tblPrEx>
          <w:tblCellMar>
            <w:top w:w="38" w:type="dxa"/>
            <w:left w:w="0" w:type="dxa"/>
            <w:right w:w="2" w:type="dxa"/>
          </w:tblCellMar>
        </w:tblPrEx>
        <w:trPr>
          <w:trHeight w:val="840"/>
        </w:trPr>
        <w:tc>
          <w:tcPr>
            <w:tcW w:w="993" w:type="dxa"/>
            <w:tcBorders>
              <w:top w:val="single" w:sz="4" w:space="0" w:color="000000"/>
              <w:left w:val="single" w:sz="4" w:space="0" w:color="000000"/>
              <w:bottom w:val="single" w:sz="4" w:space="0" w:color="000000"/>
              <w:right w:val="single" w:sz="4" w:space="0" w:color="000000"/>
            </w:tcBorders>
          </w:tcPr>
          <w:p w14:paraId="6918B75D" w14:textId="5AA4E347"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L.5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743F4F1C" w14:textId="4B9A8CBC" w:rsidR="003C5479" w:rsidRPr="008412E3" w:rsidRDefault="003C5479" w:rsidP="003C5479">
            <w:pPr>
              <w:spacing w:after="1" w:line="256" w:lineRule="auto"/>
              <w:ind w:left="2"/>
              <w:rPr>
                <w:rFonts w:ascii="Century Gothic" w:hAnsi="Century Gothic"/>
                <w:bCs/>
                <w:sz w:val="24"/>
                <w:szCs w:val="24"/>
              </w:rPr>
            </w:pPr>
            <w:r w:rsidRPr="008412E3">
              <w:rPr>
                <w:rFonts w:ascii="Century Gothic" w:eastAsia="Arial" w:hAnsi="Century Gothic" w:cs="Arial"/>
                <w:bCs/>
                <w:sz w:val="24"/>
                <w:szCs w:val="24"/>
              </w:rPr>
              <w:t xml:space="preserve">Förordning (2006:1165) om avgifter för offentlig kontroll av foder och animaliska biprodukter </w:t>
            </w:r>
            <w:r w:rsidRPr="008412E3">
              <w:rPr>
                <w:rFonts w:ascii="Century Gothic" w:hAnsi="Century Gothic"/>
                <w:bCs/>
                <w:sz w:val="24"/>
                <w:szCs w:val="24"/>
              </w:rPr>
              <w:t xml:space="preserve"> </w:t>
            </w:r>
            <w:r w:rsidRPr="008412E3">
              <w:rPr>
                <w:rFonts w:ascii="Century Gothic" w:hAnsi="Century Gothic"/>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BCAEDB1" w14:textId="3732A191" w:rsidR="003C5479" w:rsidRPr="008412E3" w:rsidRDefault="003C5479" w:rsidP="003C5479">
            <w:pPr>
              <w:spacing w:line="256" w:lineRule="auto"/>
              <w:ind w:left="7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0D7757" w14:textId="2C6D1257" w:rsidR="003C5479" w:rsidRPr="008412E3" w:rsidRDefault="003C5479" w:rsidP="003C5479">
            <w:pPr>
              <w:spacing w:line="256" w:lineRule="auto"/>
              <w:rPr>
                <w:rFonts w:ascii="Garamond" w:hAnsi="Garamond"/>
                <w:sz w:val="24"/>
                <w:szCs w:val="24"/>
              </w:rPr>
            </w:pPr>
            <w:r w:rsidRPr="008412E3">
              <w:rPr>
                <w:rFonts w:ascii="Garamond" w:hAnsi="Garamond"/>
                <w:b/>
                <w:sz w:val="24"/>
                <w:szCs w:val="24"/>
              </w:rPr>
              <w:t xml:space="preserve"> </w:t>
            </w:r>
            <w:r w:rsidRPr="008412E3">
              <w:rPr>
                <w:rFonts w:ascii="Garamond" w:hAnsi="Garamond"/>
                <w:sz w:val="24"/>
                <w:szCs w:val="24"/>
              </w:rPr>
              <w:t xml:space="preserve"> </w:t>
            </w:r>
          </w:p>
        </w:tc>
      </w:tr>
      <w:tr w:rsidR="003C5479" w:rsidRPr="008412E3" w14:paraId="07E77228" w14:textId="77777777" w:rsidTr="00764BB8">
        <w:tblPrEx>
          <w:tblCellMar>
            <w:top w:w="38" w:type="dxa"/>
            <w:left w:w="0" w:type="dxa"/>
            <w:right w:w="2" w:type="dxa"/>
          </w:tblCellMar>
        </w:tblPrEx>
        <w:trPr>
          <w:trHeight w:val="1349"/>
        </w:trPr>
        <w:tc>
          <w:tcPr>
            <w:tcW w:w="993" w:type="dxa"/>
            <w:tcBorders>
              <w:top w:val="single" w:sz="4" w:space="0" w:color="000000"/>
              <w:left w:val="single" w:sz="4" w:space="0" w:color="000000"/>
              <w:bottom w:val="single" w:sz="4" w:space="0" w:color="000000"/>
              <w:right w:val="single" w:sz="4" w:space="0" w:color="000000"/>
            </w:tcBorders>
          </w:tcPr>
          <w:p w14:paraId="1973AEAC" w14:textId="6F65653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L.5.1  </w:t>
            </w:r>
          </w:p>
        </w:tc>
        <w:tc>
          <w:tcPr>
            <w:tcW w:w="4678" w:type="dxa"/>
            <w:tcBorders>
              <w:top w:val="single" w:sz="4" w:space="0" w:color="000000"/>
              <w:left w:val="single" w:sz="4" w:space="0" w:color="000000"/>
              <w:bottom w:val="single" w:sz="4" w:space="0" w:color="000000"/>
              <w:right w:val="single" w:sz="4" w:space="0" w:color="000000"/>
            </w:tcBorders>
          </w:tcPr>
          <w:p w14:paraId="1FE84E50" w14:textId="5C774F35" w:rsidR="003C5479" w:rsidRPr="008412E3" w:rsidRDefault="003C5479" w:rsidP="003C5479">
            <w:pPr>
              <w:spacing w:after="2" w:line="256" w:lineRule="auto"/>
              <w:ind w:left="2" w:right="384"/>
              <w:rPr>
                <w:rFonts w:ascii="Garamond" w:hAnsi="Garamond"/>
                <w:sz w:val="24"/>
                <w:szCs w:val="24"/>
              </w:rPr>
            </w:pPr>
            <w:r w:rsidRPr="008412E3">
              <w:rPr>
                <w:rFonts w:ascii="Garamond" w:hAnsi="Garamond"/>
                <w:sz w:val="24"/>
                <w:szCs w:val="24"/>
              </w:rPr>
              <w:t>Besluta om risk- och erfarenhetsklassificering</w:t>
            </w:r>
            <w:r w:rsidRPr="008412E3">
              <w:rPr>
                <w:rFonts w:ascii="Garamond" w:eastAsia="Verdana" w:hAnsi="Garamond" w:cs="Verdana"/>
                <w:sz w:val="24"/>
                <w:szCs w:val="24"/>
                <w:vertAlign w:val="superscript"/>
              </w:rPr>
              <w:t xml:space="preserve"> </w:t>
            </w:r>
            <w:r w:rsidRPr="008412E3">
              <w:rPr>
                <w:rFonts w:ascii="Garamond" w:hAnsi="Garamond"/>
                <w:sz w:val="24"/>
                <w:szCs w:val="24"/>
              </w:rPr>
              <w:t xml:space="preserve">av foderföretagare och företagare som befattar sig med animaliska biprodukter </w:t>
            </w:r>
          </w:p>
          <w:p w14:paraId="0600C432" w14:textId="47E07EC1" w:rsidR="003C5479" w:rsidRPr="008412E3" w:rsidRDefault="003C5479" w:rsidP="003C5479">
            <w:pPr>
              <w:spacing w:line="256" w:lineRule="auto"/>
              <w:rPr>
                <w:rFonts w:ascii="Garamond" w:hAnsi="Garamond"/>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2D4F885" w14:textId="2FF39987"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 xml:space="preserve"> FAOKF 3-6 §§, </w:t>
            </w:r>
          </w:p>
          <w:p w14:paraId="66735F1E" w14:textId="68267C25" w:rsidR="003C5479" w:rsidRPr="008412E3" w:rsidRDefault="003C5479" w:rsidP="003C5479">
            <w:pPr>
              <w:spacing w:line="256" w:lineRule="auto"/>
              <w:ind w:left="72"/>
              <w:rPr>
                <w:rFonts w:ascii="Garamond" w:hAnsi="Garamond"/>
                <w:strike/>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170D9B8" w14:textId="2982F21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3150180" w14:textId="773A222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F70C589" w14:textId="77777777" w:rsidTr="00764BB8">
        <w:tblPrEx>
          <w:tblCellMar>
            <w:top w:w="38" w:type="dxa"/>
            <w:left w:w="0" w:type="dxa"/>
            <w:right w:w="2" w:type="dxa"/>
          </w:tblCellMar>
        </w:tblPrEx>
        <w:trPr>
          <w:trHeight w:val="1349"/>
        </w:trPr>
        <w:tc>
          <w:tcPr>
            <w:tcW w:w="993" w:type="dxa"/>
            <w:tcBorders>
              <w:top w:val="single" w:sz="4" w:space="0" w:color="000000"/>
              <w:left w:val="single" w:sz="4" w:space="0" w:color="000000"/>
              <w:bottom w:val="single" w:sz="4" w:space="0" w:color="000000"/>
              <w:right w:val="single" w:sz="4" w:space="0" w:color="000000"/>
            </w:tcBorders>
          </w:tcPr>
          <w:p w14:paraId="1EA70BD0" w14:textId="0D7A48E8" w:rsidR="003C5479" w:rsidRPr="008412E3" w:rsidRDefault="003C5479" w:rsidP="003C5479">
            <w:pPr>
              <w:spacing w:line="256" w:lineRule="auto"/>
              <w:rPr>
                <w:rFonts w:ascii="Garamond" w:hAnsi="Garamond"/>
                <w:sz w:val="24"/>
                <w:szCs w:val="24"/>
              </w:rPr>
            </w:pPr>
            <w:r w:rsidRPr="008412E3">
              <w:rPr>
                <w:rFonts w:ascii="Garamond" w:hAnsi="Garamond"/>
                <w:sz w:val="24"/>
                <w:szCs w:val="24"/>
              </w:rPr>
              <w:t>L.5.2</w:t>
            </w:r>
          </w:p>
        </w:tc>
        <w:tc>
          <w:tcPr>
            <w:tcW w:w="4678" w:type="dxa"/>
            <w:tcBorders>
              <w:top w:val="single" w:sz="4" w:space="0" w:color="000000"/>
              <w:left w:val="single" w:sz="4" w:space="0" w:color="000000"/>
              <w:bottom w:val="single" w:sz="4" w:space="0" w:color="000000"/>
              <w:right w:val="single" w:sz="4" w:space="0" w:color="000000"/>
            </w:tcBorders>
          </w:tcPr>
          <w:p w14:paraId="097CFCFD" w14:textId="78F227D6" w:rsidR="003C5479" w:rsidRPr="008412E3" w:rsidRDefault="003C5479" w:rsidP="003C5479">
            <w:pPr>
              <w:spacing w:after="2" w:line="256" w:lineRule="auto"/>
              <w:ind w:left="2" w:right="384"/>
              <w:rPr>
                <w:rFonts w:ascii="Garamond" w:hAnsi="Garamond"/>
                <w:color w:val="FF0000"/>
                <w:sz w:val="24"/>
                <w:szCs w:val="24"/>
              </w:rPr>
            </w:pPr>
            <w:r w:rsidRPr="008412E3">
              <w:rPr>
                <w:rFonts w:ascii="Garamond" w:hAnsi="Garamond"/>
                <w:sz w:val="24"/>
                <w:szCs w:val="24"/>
              </w:rPr>
              <w:t>Besluta om årlig kontrollavgift</w:t>
            </w:r>
          </w:p>
        </w:tc>
        <w:tc>
          <w:tcPr>
            <w:tcW w:w="2409" w:type="dxa"/>
            <w:tcBorders>
              <w:top w:val="single" w:sz="4" w:space="0" w:color="000000"/>
              <w:left w:val="single" w:sz="4" w:space="0" w:color="000000"/>
              <w:bottom w:val="single" w:sz="4" w:space="0" w:color="000000"/>
              <w:right w:val="single" w:sz="4" w:space="0" w:color="000000"/>
            </w:tcBorders>
          </w:tcPr>
          <w:p w14:paraId="1B0221E5" w14:textId="20332B7E"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FAOKF 3-6 §§</w:t>
            </w:r>
            <w:r w:rsidRPr="008412E3">
              <w:rPr>
                <w:rFonts w:ascii="Garamond" w:hAnsi="Garamond"/>
                <w:strike/>
                <w:sz w:val="24"/>
                <w:szCs w:val="24"/>
              </w:rPr>
              <w:t xml:space="preserve"> </w:t>
            </w:r>
            <w:r w:rsidRPr="008412E3">
              <w:rPr>
                <w:rFonts w:ascii="Garamond" w:hAnsi="Garamond"/>
                <w:sz w:val="24"/>
                <w:szCs w:val="24"/>
              </w:rPr>
              <w:t>Kommunens taxa</w:t>
            </w:r>
            <w:r w:rsidRPr="008412E3">
              <w:rPr>
                <w:rFonts w:ascii="Garamond" w:hAnsi="Garamond"/>
                <w:strike/>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8F7E10" w14:textId="0C3D470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3BDB1992" w14:textId="7FB8A34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66310B73" w14:textId="77777777" w:rsidTr="00764BB8">
        <w:tblPrEx>
          <w:tblCellMar>
            <w:top w:w="38" w:type="dxa"/>
            <w:left w:w="0" w:type="dxa"/>
            <w:right w:w="2" w:type="dxa"/>
          </w:tblCellMar>
        </w:tblPrEx>
        <w:trPr>
          <w:trHeight w:val="1349"/>
        </w:trPr>
        <w:tc>
          <w:tcPr>
            <w:tcW w:w="993" w:type="dxa"/>
            <w:tcBorders>
              <w:top w:val="single" w:sz="4" w:space="0" w:color="000000"/>
              <w:left w:val="single" w:sz="4" w:space="0" w:color="000000"/>
              <w:bottom w:val="single" w:sz="4" w:space="0" w:color="000000"/>
              <w:right w:val="single" w:sz="4" w:space="0" w:color="000000"/>
            </w:tcBorders>
          </w:tcPr>
          <w:p w14:paraId="7643934A" w14:textId="08649140" w:rsidR="003C5479" w:rsidRPr="008412E3" w:rsidRDefault="003C5479" w:rsidP="003C5479">
            <w:pPr>
              <w:spacing w:line="256" w:lineRule="auto"/>
              <w:rPr>
                <w:rFonts w:ascii="Garamond" w:hAnsi="Garamond"/>
                <w:sz w:val="24"/>
                <w:szCs w:val="24"/>
              </w:rPr>
            </w:pPr>
            <w:r w:rsidRPr="008412E3">
              <w:rPr>
                <w:rFonts w:ascii="Garamond" w:hAnsi="Garamond"/>
                <w:sz w:val="24"/>
                <w:szCs w:val="24"/>
              </w:rPr>
              <w:t>L.5.3</w:t>
            </w:r>
          </w:p>
        </w:tc>
        <w:tc>
          <w:tcPr>
            <w:tcW w:w="4678" w:type="dxa"/>
            <w:tcBorders>
              <w:top w:val="single" w:sz="4" w:space="0" w:color="000000"/>
              <w:left w:val="single" w:sz="4" w:space="0" w:color="000000"/>
              <w:bottom w:val="single" w:sz="4" w:space="0" w:color="000000"/>
              <w:right w:val="single" w:sz="4" w:space="0" w:color="000000"/>
            </w:tcBorders>
          </w:tcPr>
          <w:p w14:paraId="19766FC7" w14:textId="7957B051" w:rsidR="003C5479" w:rsidRPr="008412E3" w:rsidRDefault="003C5479" w:rsidP="003C5479">
            <w:pPr>
              <w:spacing w:after="2" w:line="256" w:lineRule="auto"/>
              <w:ind w:left="2" w:right="384"/>
              <w:rPr>
                <w:rFonts w:ascii="Garamond" w:hAnsi="Garamond"/>
                <w:sz w:val="24"/>
                <w:szCs w:val="24"/>
              </w:rPr>
            </w:pPr>
            <w:r w:rsidRPr="008412E3">
              <w:rPr>
                <w:rFonts w:ascii="Garamond" w:hAnsi="Garamond"/>
                <w:sz w:val="24"/>
                <w:szCs w:val="24"/>
              </w:rPr>
              <w:t xml:space="preserve">Besluta om avgift för den som anmäler en anläggning för verksamhet med foder eller animaliska biprodukter, eller driftansvarig, för registrering </w:t>
            </w:r>
          </w:p>
        </w:tc>
        <w:tc>
          <w:tcPr>
            <w:tcW w:w="2409" w:type="dxa"/>
            <w:tcBorders>
              <w:top w:val="single" w:sz="4" w:space="0" w:color="000000"/>
              <w:left w:val="single" w:sz="4" w:space="0" w:color="000000"/>
              <w:bottom w:val="single" w:sz="4" w:space="0" w:color="000000"/>
              <w:right w:val="single" w:sz="4" w:space="0" w:color="000000"/>
            </w:tcBorders>
          </w:tcPr>
          <w:p w14:paraId="6FAADC5D" w14:textId="2ACDD0DE"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FAOKF 14 §</w:t>
            </w:r>
          </w:p>
        </w:tc>
        <w:tc>
          <w:tcPr>
            <w:tcW w:w="1134" w:type="dxa"/>
            <w:tcBorders>
              <w:top w:val="single" w:sz="4" w:space="0" w:color="000000"/>
              <w:left w:val="single" w:sz="4" w:space="0" w:color="000000"/>
              <w:bottom w:val="single" w:sz="4" w:space="0" w:color="000000"/>
              <w:right w:val="single" w:sz="4" w:space="0" w:color="000000"/>
            </w:tcBorders>
          </w:tcPr>
          <w:p w14:paraId="76A3F5B6" w14:textId="1269E57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08D4C909" w14:textId="6DA87AF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F5E1DE7" w14:textId="77777777" w:rsidTr="00764BB8">
        <w:tblPrEx>
          <w:tblCellMar>
            <w:top w:w="38" w:type="dxa"/>
            <w:left w:w="0" w:type="dxa"/>
            <w:right w:w="2" w:type="dxa"/>
          </w:tblCellMar>
        </w:tblPrEx>
        <w:trPr>
          <w:trHeight w:val="1349"/>
        </w:trPr>
        <w:tc>
          <w:tcPr>
            <w:tcW w:w="993" w:type="dxa"/>
            <w:tcBorders>
              <w:top w:val="single" w:sz="4" w:space="0" w:color="000000"/>
              <w:left w:val="single" w:sz="4" w:space="0" w:color="000000"/>
              <w:bottom w:val="single" w:sz="4" w:space="0" w:color="000000"/>
              <w:right w:val="single" w:sz="4" w:space="0" w:color="000000"/>
            </w:tcBorders>
          </w:tcPr>
          <w:p w14:paraId="57462429" w14:textId="1BC1B523" w:rsidR="003C5479" w:rsidRPr="008412E3" w:rsidRDefault="003C5479" w:rsidP="003C5479">
            <w:pPr>
              <w:spacing w:line="256" w:lineRule="auto"/>
              <w:rPr>
                <w:rFonts w:ascii="Garamond" w:hAnsi="Garamond"/>
                <w:sz w:val="24"/>
                <w:szCs w:val="24"/>
              </w:rPr>
            </w:pPr>
            <w:r w:rsidRPr="008412E3">
              <w:rPr>
                <w:rFonts w:ascii="Garamond" w:hAnsi="Garamond"/>
                <w:sz w:val="24"/>
                <w:szCs w:val="24"/>
              </w:rPr>
              <w:t>L.5.4</w:t>
            </w:r>
          </w:p>
        </w:tc>
        <w:tc>
          <w:tcPr>
            <w:tcW w:w="4678" w:type="dxa"/>
            <w:tcBorders>
              <w:top w:val="single" w:sz="4" w:space="0" w:color="000000"/>
              <w:left w:val="single" w:sz="4" w:space="0" w:color="000000"/>
              <w:bottom w:val="single" w:sz="4" w:space="0" w:color="000000"/>
              <w:right w:val="single" w:sz="4" w:space="0" w:color="000000"/>
            </w:tcBorders>
          </w:tcPr>
          <w:p w14:paraId="38E61A4D" w14:textId="341419A0" w:rsidR="003C5479" w:rsidRPr="008412E3" w:rsidRDefault="003C5479" w:rsidP="003C5479">
            <w:pPr>
              <w:spacing w:after="2" w:line="256" w:lineRule="auto"/>
              <w:ind w:left="2" w:right="384"/>
              <w:rPr>
                <w:rFonts w:ascii="Garamond" w:hAnsi="Garamond"/>
                <w:sz w:val="24"/>
                <w:szCs w:val="24"/>
              </w:rPr>
            </w:pPr>
            <w:r w:rsidRPr="008412E3">
              <w:rPr>
                <w:rFonts w:ascii="Garamond" w:hAnsi="Garamond"/>
                <w:sz w:val="24"/>
                <w:szCs w:val="24"/>
              </w:rPr>
              <w:t>Besluta om avgift för offentlig kontroll som ursprungligen inte var planerad och offentlig verksamhet som hänger samman med kontrollen</w:t>
            </w:r>
          </w:p>
        </w:tc>
        <w:tc>
          <w:tcPr>
            <w:tcW w:w="2409" w:type="dxa"/>
            <w:tcBorders>
              <w:top w:val="single" w:sz="4" w:space="0" w:color="000000"/>
              <w:left w:val="single" w:sz="4" w:space="0" w:color="000000"/>
              <w:bottom w:val="single" w:sz="4" w:space="0" w:color="000000"/>
              <w:right w:val="single" w:sz="4" w:space="0" w:color="000000"/>
            </w:tcBorders>
          </w:tcPr>
          <w:p w14:paraId="6E8BDAE7" w14:textId="4FA370DD" w:rsidR="003C5479" w:rsidRPr="008412E3" w:rsidRDefault="003C5479" w:rsidP="003C5479">
            <w:pPr>
              <w:spacing w:line="256" w:lineRule="auto"/>
              <w:ind w:left="2"/>
              <w:rPr>
                <w:rFonts w:ascii="Garamond" w:hAnsi="Garamond"/>
                <w:sz w:val="24"/>
                <w:szCs w:val="24"/>
              </w:rPr>
            </w:pPr>
            <w:r w:rsidRPr="008412E3">
              <w:rPr>
                <w:rFonts w:ascii="Garamond" w:hAnsi="Garamond"/>
                <w:sz w:val="24"/>
                <w:szCs w:val="24"/>
              </w:rPr>
              <w:t>FAOKF 12 §</w:t>
            </w:r>
          </w:p>
        </w:tc>
        <w:tc>
          <w:tcPr>
            <w:tcW w:w="1134" w:type="dxa"/>
            <w:tcBorders>
              <w:top w:val="single" w:sz="4" w:space="0" w:color="000000"/>
              <w:left w:val="single" w:sz="4" w:space="0" w:color="000000"/>
              <w:bottom w:val="single" w:sz="4" w:space="0" w:color="000000"/>
              <w:right w:val="single" w:sz="4" w:space="0" w:color="000000"/>
            </w:tcBorders>
          </w:tcPr>
          <w:p w14:paraId="562B8558" w14:textId="7382AD7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0659D572" w14:textId="6D4FD7E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2A5BACD5" w14:textId="77777777" w:rsidTr="00764BB8">
        <w:tblPrEx>
          <w:tblCellMar>
            <w:top w:w="38" w:type="dxa"/>
            <w:left w:w="0" w:type="dxa"/>
            <w:right w:w="2" w:type="dxa"/>
          </w:tblCellMar>
        </w:tblPrEx>
        <w:trPr>
          <w:trHeight w:val="806"/>
        </w:trPr>
        <w:tc>
          <w:tcPr>
            <w:tcW w:w="993" w:type="dxa"/>
            <w:tcBorders>
              <w:top w:val="single" w:sz="4" w:space="0" w:color="000000"/>
              <w:left w:val="single" w:sz="4" w:space="0" w:color="000000"/>
              <w:bottom w:val="single" w:sz="4" w:space="0" w:color="000000"/>
              <w:right w:val="single" w:sz="4" w:space="0" w:color="000000"/>
            </w:tcBorders>
          </w:tcPr>
          <w:p w14:paraId="7EB30A49" w14:textId="73908CB8" w:rsidR="003C5479" w:rsidRPr="008412E3" w:rsidRDefault="003C5479" w:rsidP="003C5479">
            <w:pPr>
              <w:spacing w:line="256" w:lineRule="auto"/>
              <w:rPr>
                <w:rFonts w:ascii="Garamond" w:hAnsi="Garamond"/>
                <w:sz w:val="24"/>
                <w:szCs w:val="24"/>
              </w:rPr>
            </w:pPr>
            <w:r w:rsidRPr="008412E3">
              <w:rPr>
                <w:rFonts w:ascii="Garamond" w:hAnsi="Garamond"/>
                <w:sz w:val="24"/>
                <w:szCs w:val="24"/>
              </w:rPr>
              <w:t>L.5.5</w:t>
            </w:r>
          </w:p>
        </w:tc>
        <w:tc>
          <w:tcPr>
            <w:tcW w:w="4678" w:type="dxa"/>
            <w:tcBorders>
              <w:top w:val="single" w:sz="4" w:space="0" w:color="000000"/>
              <w:left w:val="single" w:sz="4" w:space="0" w:color="000000"/>
              <w:bottom w:val="single" w:sz="4" w:space="0" w:color="000000"/>
              <w:right w:val="single" w:sz="4" w:space="0" w:color="000000"/>
            </w:tcBorders>
          </w:tcPr>
          <w:p w14:paraId="359E7DF8" w14:textId="7EABF16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sätta ned eller efterskänka avgiften</w:t>
            </w:r>
            <w:r w:rsidRPr="008412E3">
              <w:rPr>
                <w:rFonts w:ascii="Garamond" w:hAnsi="Garamond"/>
                <w:color w:val="000000"/>
                <w:sz w:val="24"/>
                <w:szCs w:val="24"/>
              </w:rPr>
              <w:t xml:space="preserve"> </w:t>
            </w:r>
            <w:r w:rsidRPr="008412E3">
              <w:rPr>
                <w:rFonts w:ascii="Garamond" w:hAnsi="Garamond"/>
                <w:sz w:val="24"/>
                <w:szCs w:val="24"/>
              </w:rPr>
              <w:t>när det finns särskilda skäl</w:t>
            </w:r>
          </w:p>
        </w:tc>
        <w:tc>
          <w:tcPr>
            <w:tcW w:w="2409" w:type="dxa"/>
            <w:tcBorders>
              <w:top w:val="single" w:sz="4" w:space="0" w:color="000000"/>
              <w:left w:val="single" w:sz="4" w:space="0" w:color="000000"/>
              <w:bottom w:val="single" w:sz="4" w:space="0" w:color="000000"/>
              <w:right w:val="single" w:sz="4" w:space="0" w:color="000000"/>
            </w:tcBorders>
          </w:tcPr>
          <w:p w14:paraId="1C5358DB" w14:textId="2AFC38D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FAOKF 11 §, Kommunens taxa</w:t>
            </w:r>
          </w:p>
        </w:tc>
        <w:tc>
          <w:tcPr>
            <w:tcW w:w="1134" w:type="dxa"/>
            <w:tcBorders>
              <w:top w:val="single" w:sz="4" w:space="0" w:color="000000"/>
              <w:left w:val="single" w:sz="4" w:space="0" w:color="000000"/>
              <w:bottom w:val="single" w:sz="4" w:space="0" w:color="000000"/>
              <w:right w:val="single" w:sz="4" w:space="0" w:color="000000"/>
            </w:tcBorders>
          </w:tcPr>
          <w:p w14:paraId="4CB9BF7F" w14:textId="2B1BD8C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44848128" w14:textId="68D39F6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16D29D7F" w14:textId="77777777" w:rsidTr="00764BB8">
        <w:tblPrEx>
          <w:tblCellMar>
            <w:top w:w="38" w:type="dxa"/>
            <w:left w:w="0" w:type="dxa"/>
            <w:right w:w="2" w:type="dxa"/>
          </w:tblCellMar>
        </w:tblPrEx>
        <w:trPr>
          <w:trHeight w:val="806"/>
        </w:trPr>
        <w:tc>
          <w:tcPr>
            <w:tcW w:w="993" w:type="dxa"/>
            <w:tcBorders>
              <w:top w:val="single" w:sz="4" w:space="0" w:color="000000"/>
              <w:left w:val="single" w:sz="4" w:space="0" w:color="000000"/>
              <w:bottom w:val="single" w:sz="4" w:space="0" w:color="000000"/>
              <w:right w:val="single" w:sz="4" w:space="0" w:color="000000"/>
            </w:tcBorders>
          </w:tcPr>
          <w:p w14:paraId="2E782D3C" w14:textId="0B736A41" w:rsidR="003C5479" w:rsidRPr="008412E3" w:rsidRDefault="003C5479" w:rsidP="003C5479">
            <w:pPr>
              <w:spacing w:line="256" w:lineRule="auto"/>
              <w:rPr>
                <w:rFonts w:ascii="Garamond" w:hAnsi="Garamond"/>
                <w:sz w:val="24"/>
                <w:szCs w:val="24"/>
              </w:rPr>
            </w:pPr>
            <w:r w:rsidRPr="008412E3">
              <w:rPr>
                <w:rFonts w:ascii="Garamond" w:hAnsi="Garamond"/>
                <w:sz w:val="24"/>
                <w:szCs w:val="24"/>
              </w:rPr>
              <w:t>L.5.6</w:t>
            </w:r>
          </w:p>
        </w:tc>
        <w:tc>
          <w:tcPr>
            <w:tcW w:w="4678" w:type="dxa"/>
            <w:tcBorders>
              <w:top w:val="single" w:sz="4" w:space="0" w:color="000000"/>
              <w:left w:val="single" w:sz="4" w:space="0" w:color="000000"/>
              <w:bottom w:val="single" w:sz="4" w:space="0" w:color="000000"/>
              <w:right w:val="single" w:sz="4" w:space="0" w:color="000000"/>
            </w:tcBorders>
          </w:tcPr>
          <w:p w14:paraId="536C215A" w14:textId="277573C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sätta ned eller efterskänka avgiften under de förutsättningar som anges i kontrollförordningen 625/2017 art</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6484944" w14:textId="0A6A5D74" w:rsidR="003C5479" w:rsidRPr="008412E3" w:rsidRDefault="003C5479" w:rsidP="003C5479">
            <w:pPr>
              <w:spacing w:line="256" w:lineRule="auto"/>
              <w:ind w:left="72"/>
              <w:rPr>
                <w:rFonts w:ascii="Garamond" w:hAnsi="Garamond"/>
                <w:sz w:val="24"/>
                <w:szCs w:val="24"/>
                <w:lang w:val="en-AU"/>
              </w:rPr>
            </w:pPr>
            <w:r w:rsidRPr="008412E3">
              <w:rPr>
                <w:rFonts w:ascii="Garamond" w:hAnsi="Garamond"/>
                <w:sz w:val="24"/>
                <w:szCs w:val="24"/>
                <w:lang w:val="en-AU"/>
              </w:rPr>
              <w:t xml:space="preserve">2017/625 art. 79.4, FAOKL13 a §, 16 a § </w:t>
            </w:r>
          </w:p>
        </w:tc>
        <w:tc>
          <w:tcPr>
            <w:tcW w:w="1134" w:type="dxa"/>
            <w:tcBorders>
              <w:top w:val="single" w:sz="4" w:space="0" w:color="000000"/>
              <w:left w:val="single" w:sz="4" w:space="0" w:color="000000"/>
              <w:bottom w:val="single" w:sz="4" w:space="0" w:color="000000"/>
              <w:right w:val="single" w:sz="4" w:space="0" w:color="000000"/>
            </w:tcBorders>
          </w:tcPr>
          <w:p w14:paraId="038D227A" w14:textId="19973BF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4E2FB229" w14:textId="3EFD9A0D" w:rsidR="003C5479" w:rsidRPr="008412E3" w:rsidRDefault="003C5479" w:rsidP="003C5479">
            <w:pPr>
              <w:spacing w:line="256" w:lineRule="auto"/>
              <w:rPr>
                <w:rFonts w:ascii="Garamond" w:hAnsi="Garamond"/>
                <w:sz w:val="24"/>
                <w:szCs w:val="24"/>
                <w:lang w:val="en-AU"/>
              </w:rPr>
            </w:pPr>
            <w:r w:rsidRPr="008412E3">
              <w:rPr>
                <w:rFonts w:ascii="Garamond" w:hAnsi="Garamond"/>
                <w:sz w:val="24"/>
                <w:szCs w:val="24"/>
              </w:rPr>
              <w:t xml:space="preserve"> MS</w:t>
            </w:r>
          </w:p>
        </w:tc>
      </w:tr>
      <w:tr w:rsidR="008412E3" w:rsidRPr="008412E3" w14:paraId="7044861C" w14:textId="77777777" w:rsidTr="008412E3">
        <w:tblPrEx>
          <w:tblCellMar>
            <w:top w:w="38" w:type="dxa"/>
            <w:left w:w="0" w:type="dxa"/>
            <w:right w:w="2" w:type="dxa"/>
          </w:tblCellMar>
        </w:tblPrEx>
        <w:trPr>
          <w:trHeight w:val="1207"/>
        </w:trPr>
        <w:tc>
          <w:tcPr>
            <w:tcW w:w="993" w:type="dxa"/>
            <w:tcBorders>
              <w:top w:val="single" w:sz="4" w:space="0" w:color="000000"/>
              <w:left w:val="single" w:sz="4" w:space="0" w:color="000000"/>
              <w:bottom w:val="single" w:sz="4" w:space="0" w:color="000000"/>
              <w:right w:val="single" w:sz="4" w:space="0" w:color="000000"/>
            </w:tcBorders>
          </w:tcPr>
          <w:p w14:paraId="3BB31A78" w14:textId="77777777" w:rsidR="008412E3" w:rsidRPr="008412E3" w:rsidRDefault="008412E3" w:rsidP="003C5479">
            <w:pPr>
              <w:spacing w:line="256" w:lineRule="auto"/>
              <w:rPr>
                <w:rFonts w:ascii="Century Gothic" w:eastAsia="Arial" w:hAnsi="Century Gothic" w:cs="Arial"/>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610B408A" w14:textId="77777777" w:rsidR="008412E3" w:rsidRPr="008412E3" w:rsidRDefault="008412E3" w:rsidP="003C5479">
            <w:pPr>
              <w:spacing w:line="256" w:lineRule="auto"/>
              <w:rPr>
                <w:rFonts w:ascii="Century Gothic" w:eastAsia="Arial" w:hAnsi="Century Gothic" w:cs="Arial"/>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7B7CAE6" w14:textId="77777777" w:rsidR="008412E3" w:rsidRPr="008412E3" w:rsidRDefault="008412E3"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EF8816" w14:textId="77777777" w:rsidR="008412E3" w:rsidRPr="008412E3" w:rsidRDefault="008412E3" w:rsidP="003C5479">
            <w:pPr>
              <w:spacing w:line="256" w:lineRule="auto"/>
              <w:rPr>
                <w:rFonts w:ascii="Garamond" w:hAnsi="Garamond"/>
                <w:sz w:val="24"/>
                <w:szCs w:val="24"/>
              </w:rPr>
            </w:pPr>
          </w:p>
        </w:tc>
      </w:tr>
      <w:tr w:rsidR="003C5479" w:rsidRPr="008412E3" w14:paraId="372C8ADE" w14:textId="77777777" w:rsidTr="00A6142A">
        <w:tblPrEx>
          <w:tblCellMar>
            <w:top w:w="38" w:type="dxa"/>
            <w:left w:w="0" w:type="dxa"/>
            <w:right w:w="2" w:type="dxa"/>
          </w:tblCellMar>
        </w:tblPrEx>
        <w:trPr>
          <w:trHeight w:val="891"/>
        </w:trPr>
        <w:tc>
          <w:tcPr>
            <w:tcW w:w="993" w:type="dxa"/>
            <w:tcBorders>
              <w:top w:val="single" w:sz="4" w:space="0" w:color="000000"/>
              <w:left w:val="single" w:sz="4" w:space="0" w:color="000000"/>
              <w:bottom w:val="single" w:sz="4" w:space="0" w:color="000000"/>
              <w:right w:val="single" w:sz="4" w:space="0" w:color="000000"/>
            </w:tcBorders>
          </w:tcPr>
          <w:p w14:paraId="112DF037" w14:textId="457CC79E"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lastRenderedPageBreak/>
              <w:t xml:space="preserve">L.6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A651B8A" w14:textId="4804AF21"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Livsmedelsverkets föreskrifter om dricksvatten (LIVSFS 2005:10) </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03DE4166"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07F8561" w14:textId="77777777" w:rsidR="003C5479" w:rsidRPr="008412E3" w:rsidRDefault="003C5479" w:rsidP="003C5479">
            <w:pPr>
              <w:spacing w:line="256" w:lineRule="auto"/>
              <w:rPr>
                <w:rFonts w:ascii="Garamond" w:hAnsi="Garamond"/>
                <w:sz w:val="24"/>
                <w:szCs w:val="24"/>
              </w:rPr>
            </w:pPr>
          </w:p>
        </w:tc>
      </w:tr>
      <w:tr w:rsidR="003C5479" w:rsidRPr="008412E3" w14:paraId="04457130"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2C806BE0" w14:textId="09316C6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L.6.1  </w:t>
            </w:r>
          </w:p>
        </w:tc>
        <w:tc>
          <w:tcPr>
            <w:tcW w:w="4678" w:type="dxa"/>
            <w:tcBorders>
              <w:top w:val="single" w:sz="4" w:space="0" w:color="000000"/>
              <w:left w:val="single" w:sz="4" w:space="0" w:color="000000"/>
              <w:bottom w:val="single" w:sz="4" w:space="0" w:color="000000"/>
              <w:right w:val="single" w:sz="4" w:space="0" w:color="000000"/>
            </w:tcBorders>
          </w:tcPr>
          <w:p w14:paraId="55B72A98" w14:textId="2840BF3A"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fastställande av program för faroanalys enligt 2 c § samt undersökningsprogram och dess parametrar, provtagningspunkter och frekvensen av normal respektive utvidgad undersökning.</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2C949DF" w14:textId="77777777" w:rsidR="003C5479" w:rsidRPr="008412E3" w:rsidRDefault="003C5479" w:rsidP="003C5479">
            <w:pPr>
              <w:pStyle w:val="Default"/>
              <w:rPr>
                <w:rFonts w:ascii="Garamond" w:hAnsi="Garamond"/>
              </w:rPr>
            </w:pPr>
            <w:r w:rsidRPr="008412E3">
              <w:rPr>
                <w:rFonts w:ascii="Garamond" w:hAnsi="Garamond"/>
              </w:rPr>
              <w:t xml:space="preserve">12 § SLVFS 2001:30, omtryck LIVSFS 2017:2 </w:t>
            </w:r>
          </w:p>
          <w:p w14:paraId="6EE9E83A" w14:textId="5140BB8B"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7986BA" w14:textId="220BC4A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1E7EDF33" w14:textId="00684BB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A0DB8EA" w14:textId="77777777" w:rsidTr="007023D7">
        <w:tblPrEx>
          <w:tblCellMar>
            <w:top w:w="38" w:type="dxa"/>
            <w:left w:w="0" w:type="dxa"/>
            <w:right w:w="2" w:type="dxa"/>
          </w:tblCellMar>
        </w:tblPrEx>
        <w:trPr>
          <w:trHeight w:val="511"/>
        </w:trPr>
        <w:tc>
          <w:tcPr>
            <w:tcW w:w="993" w:type="dxa"/>
            <w:tcBorders>
              <w:top w:val="single" w:sz="4" w:space="0" w:color="000000"/>
              <w:left w:val="single" w:sz="4" w:space="0" w:color="000000"/>
              <w:bottom w:val="single" w:sz="4" w:space="0" w:color="000000"/>
              <w:right w:val="single" w:sz="4" w:space="0" w:color="000000"/>
            </w:tcBorders>
          </w:tcPr>
          <w:p w14:paraId="160F6BA0" w14:textId="700F8BBC"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S.1</w:t>
            </w:r>
          </w:p>
        </w:tc>
        <w:tc>
          <w:tcPr>
            <w:tcW w:w="4678" w:type="dxa"/>
            <w:tcBorders>
              <w:top w:val="single" w:sz="4" w:space="0" w:color="000000"/>
              <w:left w:val="single" w:sz="4" w:space="0" w:color="000000"/>
              <w:bottom w:val="single" w:sz="4" w:space="0" w:color="000000"/>
              <w:right w:val="single" w:sz="4" w:space="0" w:color="000000"/>
            </w:tcBorders>
          </w:tcPr>
          <w:p w14:paraId="68A09DAF" w14:textId="7E3B6084"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Strålskyddslagen (2018:396) SSL</w:t>
            </w:r>
          </w:p>
        </w:tc>
        <w:tc>
          <w:tcPr>
            <w:tcW w:w="2409" w:type="dxa"/>
            <w:tcBorders>
              <w:top w:val="single" w:sz="4" w:space="0" w:color="000000"/>
              <w:left w:val="single" w:sz="4" w:space="0" w:color="000000"/>
              <w:bottom w:val="single" w:sz="4" w:space="0" w:color="000000"/>
              <w:right w:val="single" w:sz="4" w:space="0" w:color="000000"/>
            </w:tcBorders>
          </w:tcPr>
          <w:p w14:paraId="74CE2421" w14:textId="77777777" w:rsidR="003C5479" w:rsidRPr="008412E3" w:rsidRDefault="003C5479" w:rsidP="003C5479">
            <w:pPr>
              <w:pStyle w:val="Default"/>
              <w:rPr>
                <w:rFonts w:ascii="Century Gothic" w:hAnsi="Century Gothic"/>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234CF2DC" w14:textId="77777777" w:rsidR="003C5479" w:rsidRPr="008412E3" w:rsidRDefault="003C5479" w:rsidP="003C5479">
            <w:pPr>
              <w:spacing w:line="256" w:lineRule="auto"/>
              <w:rPr>
                <w:rFonts w:ascii="Century Gothic" w:hAnsi="Century Gothic"/>
                <w:color w:val="FF0000"/>
                <w:sz w:val="24"/>
                <w:szCs w:val="24"/>
              </w:rPr>
            </w:pPr>
          </w:p>
        </w:tc>
      </w:tr>
      <w:tr w:rsidR="003C5479" w:rsidRPr="008412E3" w14:paraId="4A4F70E6" w14:textId="77777777" w:rsidTr="003D3F14">
        <w:tblPrEx>
          <w:tblCellMar>
            <w:top w:w="38" w:type="dxa"/>
            <w:left w:w="0" w:type="dxa"/>
            <w:right w:w="2" w:type="dxa"/>
          </w:tblCellMar>
        </w:tblPrEx>
        <w:trPr>
          <w:trHeight w:val="1146"/>
        </w:trPr>
        <w:tc>
          <w:tcPr>
            <w:tcW w:w="993" w:type="dxa"/>
            <w:tcBorders>
              <w:top w:val="single" w:sz="4" w:space="0" w:color="000000"/>
              <w:left w:val="single" w:sz="4" w:space="0" w:color="000000"/>
              <w:bottom w:val="single" w:sz="4" w:space="0" w:color="000000"/>
              <w:right w:val="single" w:sz="4" w:space="0" w:color="000000"/>
            </w:tcBorders>
          </w:tcPr>
          <w:p w14:paraId="34520E17" w14:textId="3BF252FA"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S.1.1</w:t>
            </w:r>
          </w:p>
        </w:tc>
        <w:tc>
          <w:tcPr>
            <w:tcW w:w="4678" w:type="dxa"/>
            <w:tcBorders>
              <w:top w:val="single" w:sz="4" w:space="0" w:color="000000"/>
              <w:left w:val="single" w:sz="4" w:space="0" w:color="000000"/>
              <w:bottom w:val="single" w:sz="4" w:space="0" w:color="000000"/>
              <w:right w:val="single" w:sz="4" w:space="0" w:color="000000"/>
            </w:tcBorders>
          </w:tcPr>
          <w:p w14:paraId="4AF3486B" w14:textId="20A08D3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 om anmälan av kosmetiskt solarium upplåts till allmänheten</w:t>
            </w:r>
          </w:p>
        </w:tc>
        <w:tc>
          <w:tcPr>
            <w:tcW w:w="2409" w:type="dxa"/>
            <w:tcBorders>
              <w:top w:val="single" w:sz="4" w:space="0" w:color="000000"/>
              <w:left w:val="single" w:sz="4" w:space="0" w:color="000000"/>
              <w:bottom w:val="single" w:sz="4" w:space="0" w:color="000000"/>
              <w:right w:val="single" w:sz="4" w:space="0" w:color="000000"/>
            </w:tcBorders>
          </w:tcPr>
          <w:p w14:paraId="722E1652" w14:textId="35341949" w:rsidR="003C5479" w:rsidRPr="008412E3" w:rsidRDefault="003C5479" w:rsidP="003C5479">
            <w:pPr>
              <w:pStyle w:val="Default"/>
              <w:rPr>
                <w:rFonts w:ascii="Garamond" w:hAnsi="Garamond"/>
                <w:color w:val="auto"/>
              </w:rPr>
            </w:pPr>
            <w:r w:rsidRPr="008412E3">
              <w:rPr>
                <w:rFonts w:ascii="Garamond" w:hAnsi="Garamond"/>
                <w:color w:val="auto"/>
              </w:rPr>
              <w:t xml:space="preserve">10 § SSMFS 2012:5, </w:t>
            </w:r>
          </w:p>
        </w:tc>
        <w:tc>
          <w:tcPr>
            <w:tcW w:w="1134" w:type="dxa"/>
            <w:tcBorders>
              <w:top w:val="single" w:sz="4" w:space="0" w:color="000000"/>
              <w:left w:val="single" w:sz="4" w:space="0" w:color="000000"/>
              <w:bottom w:val="single" w:sz="4" w:space="0" w:color="000000"/>
              <w:right w:val="single" w:sz="4" w:space="0" w:color="000000"/>
            </w:tcBorders>
          </w:tcPr>
          <w:p w14:paraId="79AB627B" w14:textId="3C2E70D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D1B45BE" w14:textId="4DE37AA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72E301A" w14:textId="77777777" w:rsidTr="003D3F14">
        <w:tblPrEx>
          <w:tblCellMar>
            <w:top w:w="38" w:type="dxa"/>
            <w:left w:w="0" w:type="dxa"/>
            <w:right w:w="2" w:type="dxa"/>
          </w:tblCellMar>
        </w:tblPrEx>
        <w:trPr>
          <w:trHeight w:val="1077"/>
        </w:trPr>
        <w:tc>
          <w:tcPr>
            <w:tcW w:w="993" w:type="dxa"/>
            <w:tcBorders>
              <w:top w:val="single" w:sz="4" w:space="0" w:color="000000"/>
              <w:left w:val="single" w:sz="4" w:space="0" w:color="000000"/>
              <w:bottom w:val="single" w:sz="4" w:space="0" w:color="000000"/>
              <w:right w:val="single" w:sz="4" w:space="0" w:color="000000"/>
            </w:tcBorders>
          </w:tcPr>
          <w:p w14:paraId="2F8A05B1" w14:textId="1AE5ADE3"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S.1.2</w:t>
            </w:r>
          </w:p>
        </w:tc>
        <w:tc>
          <w:tcPr>
            <w:tcW w:w="4678" w:type="dxa"/>
            <w:tcBorders>
              <w:top w:val="single" w:sz="4" w:space="0" w:color="000000"/>
              <w:left w:val="single" w:sz="4" w:space="0" w:color="000000"/>
              <w:bottom w:val="single" w:sz="4" w:space="0" w:color="000000"/>
              <w:right w:val="single" w:sz="4" w:space="0" w:color="000000"/>
            </w:tcBorders>
          </w:tcPr>
          <w:p w14:paraId="5D09369C" w14:textId="6328E8B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föreläggande utan vite</w:t>
            </w:r>
          </w:p>
        </w:tc>
        <w:tc>
          <w:tcPr>
            <w:tcW w:w="2409" w:type="dxa"/>
            <w:tcBorders>
              <w:top w:val="single" w:sz="4" w:space="0" w:color="000000"/>
              <w:left w:val="single" w:sz="4" w:space="0" w:color="000000"/>
              <w:bottom w:val="single" w:sz="4" w:space="0" w:color="000000"/>
              <w:right w:val="single" w:sz="4" w:space="0" w:color="000000"/>
            </w:tcBorders>
          </w:tcPr>
          <w:p w14:paraId="4580DA4F" w14:textId="59D4700B" w:rsidR="003C5479" w:rsidRPr="008412E3" w:rsidRDefault="003C5479" w:rsidP="003C5479">
            <w:pPr>
              <w:pStyle w:val="Default"/>
              <w:rPr>
                <w:rFonts w:ascii="Garamond" w:hAnsi="Garamond"/>
                <w:color w:val="auto"/>
              </w:rPr>
            </w:pPr>
            <w:r w:rsidRPr="008412E3">
              <w:rPr>
                <w:rFonts w:ascii="Garamond" w:hAnsi="Garamond"/>
                <w:color w:val="auto"/>
              </w:rPr>
              <w:t>8 kap. 6 § SSL</w:t>
            </w:r>
          </w:p>
        </w:tc>
        <w:tc>
          <w:tcPr>
            <w:tcW w:w="1134" w:type="dxa"/>
            <w:tcBorders>
              <w:top w:val="single" w:sz="4" w:space="0" w:color="000000"/>
              <w:left w:val="single" w:sz="4" w:space="0" w:color="000000"/>
              <w:bottom w:val="single" w:sz="4" w:space="0" w:color="000000"/>
              <w:right w:val="single" w:sz="4" w:space="0" w:color="000000"/>
            </w:tcBorders>
          </w:tcPr>
          <w:p w14:paraId="0EEC4915" w14:textId="2AE5B86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7B43E828" w14:textId="7AF6A27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8C52F36"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2037BAF5" w14:textId="2E75074C"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S.1.3</w:t>
            </w:r>
          </w:p>
        </w:tc>
        <w:tc>
          <w:tcPr>
            <w:tcW w:w="4678" w:type="dxa"/>
            <w:tcBorders>
              <w:top w:val="single" w:sz="4" w:space="0" w:color="000000"/>
              <w:left w:val="single" w:sz="4" w:space="0" w:color="000000"/>
              <w:bottom w:val="single" w:sz="4" w:space="0" w:color="000000"/>
              <w:right w:val="single" w:sz="4" w:space="0" w:color="000000"/>
            </w:tcBorders>
          </w:tcPr>
          <w:p w14:paraId="150BFC1C" w14:textId="48FD97D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förena föreläggande med vite om högst 50 000 kr</w:t>
            </w:r>
          </w:p>
        </w:tc>
        <w:tc>
          <w:tcPr>
            <w:tcW w:w="2409" w:type="dxa"/>
            <w:tcBorders>
              <w:top w:val="single" w:sz="4" w:space="0" w:color="000000"/>
              <w:left w:val="single" w:sz="4" w:space="0" w:color="000000"/>
              <w:bottom w:val="single" w:sz="4" w:space="0" w:color="000000"/>
              <w:right w:val="single" w:sz="4" w:space="0" w:color="000000"/>
            </w:tcBorders>
          </w:tcPr>
          <w:p w14:paraId="07D37882" w14:textId="2B5A895E" w:rsidR="003C5479" w:rsidRPr="008412E3" w:rsidRDefault="003C5479" w:rsidP="003C5479">
            <w:pPr>
              <w:pStyle w:val="Default"/>
              <w:rPr>
                <w:rFonts w:ascii="Garamond" w:hAnsi="Garamond"/>
                <w:color w:val="auto"/>
              </w:rPr>
            </w:pPr>
            <w:r w:rsidRPr="008412E3">
              <w:rPr>
                <w:rFonts w:ascii="Garamond" w:hAnsi="Garamond"/>
                <w:color w:val="auto"/>
              </w:rPr>
              <w:t>8 kap. 7 § SSL</w:t>
            </w:r>
          </w:p>
        </w:tc>
        <w:tc>
          <w:tcPr>
            <w:tcW w:w="1134" w:type="dxa"/>
            <w:tcBorders>
              <w:top w:val="single" w:sz="4" w:space="0" w:color="000000"/>
              <w:left w:val="single" w:sz="4" w:space="0" w:color="000000"/>
              <w:bottom w:val="single" w:sz="4" w:space="0" w:color="000000"/>
              <w:right w:val="single" w:sz="4" w:space="0" w:color="000000"/>
            </w:tcBorders>
          </w:tcPr>
          <w:p w14:paraId="56C2C324" w14:textId="62C439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422B15D9" w14:textId="77777777" w:rsidTr="003D3F14">
        <w:tblPrEx>
          <w:tblCellMar>
            <w:top w:w="38" w:type="dxa"/>
            <w:left w:w="0" w:type="dxa"/>
            <w:right w:w="2" w:type="dxa"/>
          </w:tblCellMar>
        </w:tblPrEx>
        <w:trPr>
          <w:trHeight w:val="1080"/>
        </w:trPr>
        <w:tc>
          <w:tcPr>
            <w:tcW w:w="993" w:type="dxa"/>
            <w:tcBorders>
              <w:top w:val="single" w:sz="4" w:space="0" w:color="000000"/>
              <w:left w:val="single" w:sz="4" w:space="0" w:color="000000"/>
              <w:bottom w:val="single" w:sz="4" w:space="0" w:color="000000"/>
              <w:right w:val="single" w:sz="4" w:space="0" w:color="000000"/>
            </w:tcBorders>
          </w:tcPr>
          <w:p w14:paraId="3EC5742C" w14:textId="25B42DB1"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S.1.4</w:t>
            </w:r>
          </w:p>
        </w:tc>
        <w:tc>
          <w:tcPr>
            <w:tcW w:w="4678" w:type="dxa"/>
            <w:tcBorders>
              <w:top w:val="single" w:sz="4" w:space="0" w:color="000000"/>
              <w:left w:val="single" w:sz="4" w:space="0" w:color="000000"/>
              <w:bottom w:val="single" w:sz="4" w:space="0" w:color="000000"/>
              <w:right w:val="single" w:sz="4" w:space="0" w:color="000000"/>
            </w:tcBorders>
          </w:tcPr>
          <w:p w14:paraId="380691C7" w14:textId="2A01BA7D"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att begära upplysningar eller handlingar som behövs för tillsyn</w:t>
            </w:r>
          </w:p>
        </w:tc>
        <w:tc>
          <w:tcPr>
            <w:tcW w:w="2409" w:type="dxa"/>
            <w:tcBorders>
              <w:top w:val="single" w:sz="4" w:space="0" w:color="000000"/>
              <w:left w:val="single" w:sz="4" w:space="0" w:color="000000"/>
              <w:bottom w:val="single" w:sz="4" w:space="0" w:color="000000"/>
              <w:right w:val="single" w:sz="4" w:space="0" w:color="000000"/>
            </w:tcBorders>
          </w:tcPr>
          <w:p w14:paraId="6F13584E" w14:textId="0A99F2C4" w:rsidR="003C5479" w:rsidRPr="008412E3" w:rsidRDefault="003C5479" w:rsidP="003C5479">
            <w:pPr>
              <w:pStyle w:val="Default"/>
              <w:rPr>
                <w:rFonts w:ascii="Garamond" w:hAnsi="Garamond"/>
                <w:color w:val="auto"/>
              </w:rPr>
            </w:pPr>
            <w:r w:rsidRPr="008412E3">
              <w:rPr>
                <w:rFonts w:ascii="Garamond" w:hAnsi="Garamond"/>
                <w:color w:val="auto"/>
              </w:rPr>
              <w:t>8 kap. 4 § SSL</w:t>
            </w:r>
          </w:p>
        </w:tc>
        <w:tc>
          <w:tcPr>
            <w:tcW w:w="1134" w:type="dxa"/>
            <w:tcBorders>
              <w:top w:val="single" w:sz="4" w:space="0" w:color="000000"/>
              <w:left w:val="single" w:sz="4" w:space="0" w:color="000000"/>
              <w:bottom w:val="single" w:sz="4" w:space="0" w:color="000000"/>
              <w:right w:val="single" w:sz="4" w:space="0" w:color="000000"/>
            </w:tcBorders>
          </w:tcPr>
          <w:p w14:paraId="74D3DF8A" w14:textId="1CD4395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542FA072" w14:textId="2F0FF14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505E56F" w14:textId="77777777" w:rsidTr="003D3F14">
        <w:tblPrEx>
          <w:tblCellMar>
            <w:top w:w="38" w:type="dxa"/>
            <w:left w:w="0" w:type="dxa"/>
            <w:right w:w="2" w:type="dxa"/>
          </w:tblCellMar>
        </w:tblPrEx>
        <w:trPr>
          <w:trHeight w:val="1224"/>
        </w:trPr>
        <w:tc>
          <w:tcPr>
            <w:tcW w:w="993" w:type="dxa"/>
            <w:tcBorders>
              <w:top w:val="single" w:sz="4" w:space="0" w:color="000000"/>
              <w:left w:val="single" w:sz="4" w:space="0" w:color="000000"/>
              <w:bottom w:val="single" w:sz="4" w:space="0" w:color="000000"/>
              <w:right w:val="single" w:sz="4" w:space="0" w:color="000000"/>
            </w:tcBorders>
          </w:tcPr>
          <w:p w14:paraId="00C1CFF4" w14:textId="00AFCA04"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S.1.5</w:t>
            </w:r>
          </w:p>
        </w:tc>
        <w:tc>
          <w:tcPr>
            <w:tcW w:w="4678" w:type="dxa"/>
            <w:tcBorders>
              <w:top w:val="single" w:sz="4" w:space="0" w:color="000000"/>
              <w:left w:val="single" w:sz="4" w:space="0" w:color="000000"/>
              <w:bottom w:val="single" w:sz="4" w:space="0" w:color="000000"/>
              <w:right w:val="single" w:sz="4" w:space="0" w:color="000000"/>
            </w:tcBorders>
          </w:tcPr>
          <w:p w14:paraId="26536330" w14:textId="438FFAF8"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omhänderta ett radioaktivt material eller en teknisk anordning som innehåller ett radioaktivt ämne eller som kan alstra strålning</w:t>
            </w:r>
          </w:p>
        </w:tc>
        <w:tc>
          <w:tcPr>
            <w:tcW w:w="2409" w:type="dxa"/>
            <w:tcBorders>
              <w:top w:val="single" w:sz="4" w:space="0" w:color="000000"/>
              <w:left w:val="single" w:sz="4" w:space="0" w:color="000000"/>
              <w:bottom w:val="single" w:sz="4" w:space="0" w:color="000000"/>
              <w:right w:val="single" w:sz="4" w:space="0" w:color="000000"/>
            </w:tcBorders>
          </w:tcPr>
          <w:p w14:paraId="6810EDF8" w14:textId="74B9FA83" w:rsidR="003C5479" w:rsidRPr="008412E3" w:rsidRDefault="003C5479" w:rsidP="003C5479">
            <w:pPr>
              <w:pStyle w:val="Default"/>
              <w:rPr>
                <w:rFonts w:ascii="Garamond" w:hAnsi="Garamond"/>
                <w:color w:val="auto"/>
              </w:rPr>
            </w:pPr>
            <w:r w:rsidRPr="008412E3">
              <w:rPr>
                <w:rFonts w:ascii="Garamond" w:hAnsi="Garamond"/>
                <w:color w:val="auto"/>
              </w:rPr>
              <w:t>8 kap. 8 § SSL</w:t>
            </w:r>
          </w:p>
        </w:tc>
        <w:tc>
          <w:tcPr>
            <w:tcW w:w="1134" w:type="dxa"/>
            <w:tcBorders>
              <w:top w:val="single" w:sz="4" w:space="0" w:color="000000"/>
              <w:left w:val="single" w:sz="4" w:space="0" w:color="000000"/>
              <w:bottom w:val="single" w:sz="4" w:space="0" w:color="000000"/>
              <w:right w:val="single" w:sz="4" w:space="0" w:color="000000"/>
            </w:tcBorders>
          </w:tcPr>
          <w:p w14:paraId="5E314CBD" w14:textId="695CF45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C863E03" w14:textId="2C1A924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5DDB07C" w14:textId="77777777" w:rsidTr="003D3F14">
        <w:tblPrEx>
          <w:tblCellMar>
            <w:top w:w="38" w:type="dxa"/>
            <w:left w:w="0" w:type="dxa"/>
            <w:right w:w="2" w:type="dxa"/>
          </w:tblCellMar>
        </w:tblPrEx>
        <w:trPr>
          <w:trHeight w:val="1099"/>
        </w:trPr>
        <w:tc>
          <w:tcPr>
            <w:tcW w:w="993" w:type="dxa"/>
            <w:tcBorders>
              <w:top w:val="single" w:sz="4" w:space="0" w:color="000000"/>
              <w:left w:val="single" w:sz="4" w:space="0" w:color="000000"/>
              <w:bottom w:val="single" w:sz="4" w:space="0" w:color="000000"/>
              <w:right w:val="single" w:sz="4" w:space="0" w:color="000000"/>
            </w:tcBorders>
          </w:tcPr>
          <w:p w14:paraId="6EEC9891" w14:textId="712CA9DB"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S.1.6</w:t>
            </w:r>
          </w:p>
        </w:tc>
        <w:tc>
          <w:tcPr>
            <w:tcW w:w="4678" w:type="dxa"/>
            <w:tcBorders>
              <w:top w:val="single" w:sz="4" w:space="0" w:color="000000"/>
              <w:left w:val="single" w:sz="4" w:space="0" w:color="000000"/>
              <w:bottom w:val="single" w:sz="4" w:space="0" w:color="000000"/>
              <w:right w:val="single" w:sz="4" w:space="0" w:color="000000"/>
            </w:tcBorders>
          </w:tcPr>
          <w:p w14:paraId="05A5EB04" w14:textId="7AEB8915"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rättelse på den felandes bekostnad när kostnaden inte beräknas överstiga 5 000</w:t>
            </w:r>
          </w:p>
        </w:tc>
        <w:tc>
          <w:tcPr>
            <w:tcW w:w="2409" w:type="dxa"/>
            <w:tcBorders>
              <w:top w:val="single" w:sz="4" w:space="0" w:color="000000"/>
              <w:left w:val="single" w:sz="4" w:space="0" w:color="000000"/>
              <w:bottom w:val="single" w:sz="4" w:space="0" w:color="000000"/>
              <w:right w:val="single" w:sz="4" w:space="0" w:color="000000"/>
            </w:tcBorders>
          </w:tcPr>
          <w:p w14:paraId="4935A124" w14:textId="70CB4018" w:rsidR="003C5479" w:rsidRPr="008412E3" w:rsidRDefault="003C5479" w:rsidP="003C5479">
            <w:pPr>
              <w:pStyle w:val="Default"/>
              <w:rPr>
                <w:rFonts w:ascii="Garamond" w:hAnsi="Garamond"/>
                <w:color w:val="auto"/>
              </w:rPr>
            </w:pPr>
            <w:r w:rsidRPr="008412E3">
              <w:rPr>
                <w:rFonts w:ascii="Garamond" w:hAnsi="Garamond"/>
                <w:color w:val="auto"/>
              </w:rPr>
              <w:t>8 kap. 10 § SS</w:t>
            </w:r>
          </w:p>
        </w:tc>
        <w:tc>
          <w:tcPr>
            <w:tcW w:w="1134" w:type="dxa"/>
            <w:tcBorders>
              <w:top w:val="single" w:sz="4" w:space="0" w:color="000000"/>
              <w:left w:val="single" w:sz="4" w:space="0" w:color="000000"/>
              <w:bottom w:val="single" w:sz="4" w:space="0" w:color="000000"/>
              <w:right w:val="single" w:sz="4" w:space="0" w:color="000000"/>
            </w:tcBorders>
          </w:tcPr>
          <w:p w14:paraId="68D4F439" w14:textId="11A9327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2973ADC2" w14:textId="2F2EE14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81AB923"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47947501" w14:textId="304C4F63"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S.1.7</w:t>
            </w:r>
          </w:p>
        </w:tc>
        <w:tc>
          <w:tcPr>
            <w:tcW w:w="4678" w:type="dxa"/>
            <w:tcBorders>
              <w:top w:val="single" w:sz="4" w:space="0" w:color="000000"/>
              <w:left w:val="single" w:sz="4" w:space="0" w:color="000000"/>
              <w:bottom w:val="single" w:sz="4" w:space="0" w:color="000000"/>
              <w:right w:val="single" w:sz="4" w:space="0" w:color="000000"/>
            </w:tcBorders>
          </w:tcPr>
          <w:p w14:paraId="25597238" w14:textId="31683286"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att delegeringsbeslut inte ska gälla omedelbart</w:t>
            </w:r>
          </w:p>
        </w:tc>
        <w:tc>
          <w:tcPr>
            <w:tcW w:w="2409" w:type="dxa"/>
            <w:tcBorders>
              <w:top w:val="single" w:sz="4" w:space="0" w:color="000000"/>
              <w:left w:val="single" w:sz="4" w:space="0" w:color="000000"/>
              <w:bottom w:val="single" w:sz="4" w:space="0" w:color="000000"/>
              <w:right w:val="single" w:sz="4" w:space="0" w:color="000000"/>
            </w:tcBorders>
          </w:tcPr>
          <w:p w14:paraId="737F936D" w14:textId="10606700" w:rsidR="003C5479" w:rsidRPr="008412E3" w:rsidRDefault="003C5479" w:rsidP="003C5479">
            <w:pPr>
              <w:pStyle w:val="Default"/>
              <w:rPr>
                <w:rFonts w:ascii="Garamond" w:hAnsi="Garamond"/>
                <w:color w:val="auto"/>
              </w:rPr>
            </w:pPr>
            <w:r w:rsidRPr="008412E3">
              <w:rPr>
                <w:rFonts w:ascii="Garamond" w:hAnsi="Garamond"/>
                <w:color w:val="auto"/>
              </w:rPr>
              <w:t>10 kap. 3 § SSL</w:t>
            </w:r>
          </w:p>
        </w:tc>
        <w:tc>
          <w:tcPr>
            <w:tcW w:w="1134" w:type="dxa"/>
            <w:tcBorders>
              <w:top w:val="single" w:sz="4" w:space="0" w:color="000000"/>
              <w:left w:val="single" w:sz="4" w:space="0" w:color="000000"/>
              <w:bottom w:val="single" w:sz="4" w:space="0" w:color="000000"/>
              <w:right w:val="single" w:sz="4" w:space="0" w:color="000000"/>
            </w:tcBorders>
          </w:tcPr>
          <w:p w14:paraId="619F8C6A" w14:textId="02E8A31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 xml:space="preserve"> MS</w:t>
            </w:r>
          </w:p>
          <w:p w14:paraId="5FFAB94C"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0047A893" w14:textId="6F923D7C" w:rsidR="003C5479" w:rsidRPr="008412E3" w:rsidRDefault="003C5479" w:rsidP="003C5479">
            <w:pPr>
              <w:spacing w:line="256" w:lineRule="auto"/>
              <w:rPr>
                <w:rFonts w:ascii="Garamond" w:hAnsi="Garamond"/>
                <w:sz w:val="24"/>
                <w:szCs w:val="24"/>
              </w:rPr>
            </w:pPr>
          </w:p>
        </w:tc>
      </w:tr>
      <w:tr w:rsidR="003C5479" w:rsidRPr="008412E3" w14:paraId="5514C77D" w14:textId="77777777" w:rsidTr="003D3F14">
        <w:tblPrEx>
          <w:tblCellMar>
            <w:top w:w="38" w:type="dxa"/>
            <w:left w:w="0" w:type="dxa"/>
            <w:right w:w="2" w:type="dxa"/>
          </w:tblCellMar>
        </w:tblPrEx>
        <w:trPr>
          <w:trHeight w:val="952"/>
        </w:trPr>
        <w:tc>
          <w:tcPr>
            <w:tcW w:w="993" w:type="dxa"/>
            <w:tcBorders>
              <w:top w:val="single" w:sz="4" w:space="0" w:color="000000"/>
              <w:left w:val="single" w:sz="4" w:space="0" w:color="000000"/>
              <w:bottom w:val="single" w:sz="4" w:space="0" w:color="000000"/>
              <w:right w:val="single" w:sz="4" w:space="0" w:color="000000"/>
            </w:tcBorders>
          </w:tcPr>
          <w:p w14:paraId="607BC879" w14:textId="3FF91278" w:rsidR="003C5479" w:rsidRPr="008412E3" w:rsidRDefault="003C5479" w:rsidP="003C5479">
            <w:pPr>
              <w:spacing w:line="256" w:lineRule="auto"/>
              <w:rPr>
                <w:rFonts w:ascii="Garamond" w:hAnsi="Garamond"/>
                <w:sz w:val="24"/>
                <w:szCs w:val="24"/>
              </w:rPr>
            </w:pPr>
            <w:r w:rsidRPr="008412E3">
              <w:rPr>
                <w:rFonts w:ascii="Garamond" w:hAnsi="Garamond"/>
                <w:sz w:val="24"/>
                <w:szCs w:val="24"/>
              </w:rPr>
              <w:t>S.1.8</w:t>
            </w:r>
          </w:p>
        </w:tc>
        <w:tc>
          <w:tcPr>
            <w:tcW w:w="4678" w:type="dxa"/>
            <w:tcBorders>
              <w:top w:val="single" w:sz="4" w:space="0" w:color="000000"/>
              <w:left w:val="single" w:sz="4" w:space="0" w:color="000000"/>
              <w:bottom w:val="single" w:sz="4" w:space="0" w:color="000000"/>
              <w:right w:val="single" w:sz="4" w:space="0" w:color="000000"/>
            </w:tcBorders>
          </w:tcPr>
          <w:p w14:paraId="07C6B2DC" w14:textId="4A307611" w:rsidR="003C5479" w:rsidRPr="008412E3" w:rsidRDefault="003C5479" w:rsidP="003C5479">
            <w:pPr>
              <w:spacing w:line="256" w:lineRule="auto"/>
              <w:rPr>
                <w:rFonts w:ascii="Garamond" w:hAnsi="Garamond"/>
                <w:sz w:val="24"/>
                <w:szCs w:val="24"/>
              </w:rPr>
            </w:pPr>
            <w:r w:rsidRPr="008412E3">
              <w:rPr>
                <w:rFonts w:ascii="Garamond" w:hAnsi="Garamond"/>
                <w:sz w:val="24"/>
                <w:szCs w:val="24"/>
              </w:rPr>
              <w:t>Påföra avgift enligt föreskrifter för Markaryds kommuns taxa inom strålskyddslagens område</w:t>
            </w:r>
          </w:p>
        </w:tc>
        <w:tc>
          <w:tcPr>
            <w:tcW w:w="2409" w:type="dxa"/>
            <w:tcBorders>
              <w:top w:val="single" w:sz="4" w:space="0" w:color="000000"/>
              <w:left w:val="single" w:sz="4" w:space="0" w:color="000000"/>
              <w:bottom w:val="single" w:sz="4" w:space="0" w:color="000000"/>
              <w:right w:val="single" w:sz="4" w:space="0" w:color="000000"/>
            </w:tcBorders>
          </w:tcPr>
          <w:p w14:paraId="6456D8ED" w14:textId="23EBF8C7" w:rsidR="003C5479" w:rsidRPr="008412E3" w:rsidRDefault="003C5479" w:rsidP="003C5479">
            <w:pPr>
              <w:pStyle w:val="Default"/>
              <w:rPr>
                <w:rFonts w:ascii="Garamond" w:hAnsi="Garamond"/>
                <w:color w:val="auto"/>
              </w:rPr>
            </w:pPr>
            <w:r w:rsidRPr="008412E3">
              <w:rPr>
                <w:rFonts w:ascii="Garamond" w:hAnsi="Garamond"/>
                <w:color w:val="auto"/>
              </w:rPr>
              <w:t>10 kap. 4 § SSL</w:t>
            </w:r>
          </w:p>
          <w:p w14:paraId="6CC860C9" w14:textId="5D56C1D4" w:rsidR="003C5479" w:rsidRPr="008412E3" w:rsidRDefault="003C5479" w:rsidP="003C5479">
            <w:pPr>
              <w:pStyle w:val="Default"/>
              <w:rPr>
                <w:rFonts w:ascii="Garamond" w:hAnsi="Garamond"/>
                <w:color w:val="auto"/>
              </w:rPr>
            </w:pPr>
            <w:r w:rsidRPr="008412E3">
              <w:rPr>
                <w:rFonts w:ascii="Garamond" w:hAnsi="Garamond"/>
                <w:color w:val="auto"/>
              </w:rPr>
              <w:t>Kommunens taxa</w:t>
            </w:r>
          </w:p>
        </w:tc>
        <w:tc>
          <w:tcPr>
            <w:tcW w:w="1134" w:type="dxa"/>
            <w:tcBorders>
              <w:top w:val="single" w:sz="4" w:space="0" w:color="000000"/>
              <w:left w:val="single" w:sz="4" w:space="0" w:color="000000"/>
              <w:bottom w:val="single" w:sz="4" w:space="0" w:color="000000"/>
              <w:right w:val="single" w:sz="4" w:space="0" w:color="000000"/>
            </w:tcBorders>
          </w:tcPr>
          <w:p w14:paraId="0AEFFFB0" w14:textId="39FE499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5E35E811" w14:textId="6B5B22A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01A13E46"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43D4DAE6" w14:textId="14D62AD8" w:rsidR="003C5479" w:rsidRPr="008412E3" w:rsidRDefault="003C5479" w:rsidP="003C5479">
            <w:pPr>
              <w:spacing w:line="256" w:lineRule="auto"/>
              <w:rPr>
                <w:rFonts w:ascii="Garamond" w:hAnsi="Garamond"/>
                <w:sz w:val="24"/>
                <w:szCs w:val="24"/>
              </w:rPr>
            </w:pPr>
            <w:r w:rsidRPr="008412E3">
              <w:rPr>
                <w:rFonts w:ascii="Garamond" w:hAnsi="Garamond"/>
                <w:sz w:val="24"/>
                <w:szCs w:val="24"/>
              </w:rPr>
              <w:lastRenderedPageBreak/>
              <w:t>S.1.9</w:t>
            </w:r>
          </w:p>
        </w:tc>
        <w:tc>
          <w:tcPr>
            <w:tcW w:w="4678" w:type="dxa"/>
            <w:tcBorders>
              <w:top w:val="single" w:sz="4" w:space="0" w:color="000000"/>
              <w:left w:val="single" w:sz="4" w:space="0" w:color="000000"/>
              <w:bottom w:val="single" w:sz="4" w:space="0" w:color="000000"/>
              <w:right w:val="single" w:sz="4" w:space="0" w:color="000000"/>
            </w:tcBorders>
          </w:tcPr>
          <w:p w14:paraId="57DE7B27" w14:textId="2C2D01E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Polismyndighetens biträde vid tillsyn enligt lagen</w:t>
            </w:r>
          </w:p>
        </w:tc>
        <w:tc>
          <w:tcPr>
            <w:tcW w:w="2409" w:type="dxa"/>
            <w:tcBorders>
              <w:top w:val="single" w:sz="4" w:space="0" w:color="000000"/>
              <w:left w:val="single" w:sz="4" w:space="0" w:color="000000"/>
              <w:bottom w:val="single" w:sz="4" w:space="0" w:color="000000"/>
              <w:right w:val="single" w:sz="4" w:space="0" w:color="000000"/>
            </w:tcBorders>
          </w:tcPr>
          <w:p w14:paraId="0D275998" w14:textId="20AA4FBE" w:rsidR="003C5479" w:rsidRPr="008412E3" w:rsidRDefault="003C5479" w:rsidP="003C5479">
            <w:pPr>
              <w:pStyle w:val="Default"/>
              <w:rPr>
                <w:rFonts w:ascii="Garamond" w:hAnsi="Garamond"/>
                <w:color w:val="auto"/>
              </w:rPr>
            </w:pPr>
            <w:r w:rsidRPr="008412E3">
              <w:rPr>
                <w:rFonts w:ascii="Garamond" w:hAnsi="Garamond"/>
                <w:color w:val="auto"/>
              </w:rPr>
              <w:t>8 kap. 12 § SSL</w:t>
            </w:r>
          </w:p>
        </w:tc>
        <w:tc>
          <w:tcPr>
            <w:tcW w:w="1134" w:type="dxa"/>
            <w:tcBorders>
              <w:top w:val="single" w:sz="4" w:space="0" w:color="000000"/>
              <w:left w:val="single" w:sz="4" w:space="0" w:color="000000"/>
              <w:bottom w:val="single" w:sz="4" w:space="0" w:color="000000"/>
              <w:right w:val="single" w:sz="4" w:space="0" w:color="000000"/>
            </w:tcBorders>
          </w:tcPr>
          <w:p w14:paraId="7123B36F" w14:textId="7ED58AB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 xml:space="preserve"> MS</w:t>
            </w:r>
          </w:p>
          <w:p w14:paraId="39A4C834" w14:textId="61370FE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7F7B762C" w14:textId="77777777" w:rsidTr="003D3F14">
        <w:tblPrEx>
          <w:tblCellMar>
            <w:top w:w="38" w:type="dxa"/>
            <w:left w:w="0" w:type="dxa"/>
            <w:right w:w="2" w:type="dxa"/>
          </w:tblCellMar>
        </w:tblPrEx>
        <w:trPr>
          <w:trHeight w:val="1072"/>
        </w:trPr>
        <w:tc>
          <w:tcPr>
            <w:tcW w:w="993" w:type="dxa"/>
            <w:tcBorders>
              <w:top w:val="single" w:sz="4" w:space="0" w:color="000000"/>
              <w:left w:val="single" w:sz="4" w:space="0" w:color="000000"/>
              <w:bottom w:val="single" w:sz="4" w:space="0" w:color="000000"/>
              <w:right w:val="single" w:sz="4" w:space="0" w:color="000000"/>
            </w:tcBorders>
          </w:tcPr>
          <w:p w14:paraId="1FECD9F0" w14:textId="3991CB99"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SS.1</w:t>
            </w:r>
          </w:p>
        </w:tc>
        <w:tc>
          <w:tcPr>
            <w:tcW w:w="4678" w:type="dxa"/>
            <w:tcBorders>
              <w:top w:val="single" w:sz="4" w:space="0" w:color="000000"/>
              <w:left w:val="single" w:sz="4" w:space="0" w:color="000000"/>
              <w:bottom w:val="single" w:sz="4" w:space="0" w:color="000000"/>
              <w:right w:val="single" w:sz="4" w:space="0" w:color="000000"/>
            </w:tcBorders>
          </w:tcPr>
          <w:p w14:paraId="5C717EEA" w14:textId="6A38EF46"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Lag (2020:526) om tillfälliga smittskyddsåtgärder på serveringsställen</w:t>
            </w:r>
          </w:p>
        </w:tc>
        <w:tc>
          <w:tcPr>
            <w:tcW w:w="2409" w:type="dxa"/>
            <w:tcBorders>
              <w:top w:val="single" w:sz="4" w:space="0" w:color="000000"/>
              <w:left w:val="single" w:sz="4" w:space="0" w:color="000000"/>
              <w:bottom w:val="single" w:sz="4" w:space="0" w:color="000000"/>
              <w:right w:val="single" w:sz="4" w:space="0" w:color="000000"/>
            </w:tcBorders>
          </w:tcPr>
          <w:p w14:paraId="091EBB3A" w14:textId="77777777" w:rsidR="003C5479" w:rsidRPr="008412E3" w:rsidRDefault="003C5479" w:rsidP="003C5479">
            <w:pPr>
              <w:pStyle w:val="Default"/>
              <w:rPr>
                <w:rFonts w:ascii="Garamond" w:hAnsi="Garamond"/>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B01648D" w14:textId="5A7E8A2E" w:rsidR="003C5479" w:rsidRPr="008412E3" w:rsidRDefault="003C5479" w:rsidP="003C5479">
            <w:pPr>
              <w:spacing w:line="256" w:lineRule="auto"/>
              <w:rPr>
                <w:rFonts w:ascii="Garamond" w:hAnsi="Garamond"/>
                <w:sz w:val="24"/>
                <w:szCs w:val="24"/>
              </w:rPr>
            </w:pPr>
          </w:p>
        </w:tc>
      </w:tr>
      <w:tr w:rsidR="003C5479" w:rsidRPr="008412E3" w14:paraId="6790F25F" w14:textId="77777777" w:rsidTr="003D3F14">
        <w:tblPrEx>
          <w:tblCellMar>
            <w:top w:w="38" w:type="dxa"/>
            <w:left w:w="0" w:type="dxa"/>
            <w:right w:w="2" w:type="dxa"/>
          </w:tblCellMar>
        </w:tblPrEx>
        <w:trPr>
          <w:trHeight w:val="1087"/>
        </w:trPr>
        <w:tc>
          <w:tcPr>
            <w:tcW w:w="993" w:type="dxa"/>
            <w:tcBorders>
              <w:top w:val="single" w:sz="4" w:space="0" w:color="000000"/>
              <w:left w:val="single" w:sz="4" w:space="0" w:color="000000"/>
              <w:bottom w:val="single" w:sz="4" w:space="0" w:color="000000"/>
              <w:right w:val="single" w:sz="4" w:space="0" w:color="000000"/>
            </w:tcBorders>
          </w:tcPr>
          <w:p w14:paraId="67E57B8D" w14:textId="799E43D3"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SS.1.1</w:t>
            </w:r>
          </w:p>
        </w:tc>
        <w:tc>
          <w:tcPr>
            <w:tcW w:w="4678" w:type="dxa"/>
            <w:tcBorders>
              <w:top w:val="single" w:sz="4" w:space="0" w:color="000000"/>
              <w:left w:val="single" w:sz="4" w:space="0" w:color="000000"/>
              <w:bottom w:val="single" w:sz="4" w:space="0" w:color="000000"/>
              <w:right w:val="single" w:sz="4" w:space="0" w:color="000000"/>
            </w:tcBorders>
          </w:tcPr>
          <w:p w14:paraId="69C1ABB5" w14:textId="66AB7896"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att av den som driver serveringsställe begära de upplysningar och handlingar som behövs för tillsynen.</w:t>
            </w:r>
          </w:p>
        </w:tc>
        <w:tc>
          <w:tcPr>
            <w:tcW w:w="2409" w:type="dxa"/>
            <w:tcBorders>
              <w:top w:val="single" w:sz="4" w:space="0" w:color="000000"/>
              <w:left w:val="single" w:sz="4" w:space="0" w:color="000000"/>
              <w:bottom w:val="single" w:sz="4" w:space="0" w:color="000000"/>
              <w:right w:val="single" w:sz="4" w:space="0" w:color="000000"/>
            </w:tcBorders>
          </w:tcPr>
          <w:p w14:paraId="45E536A4" w14:textId="1869FC25" w:rsidR="003C5479" w:rsidRPr="008412E3" w:rsidRDefault="003C5479" w:rsidP="003C5479">
            <w:pPr>
              <w:pStyle w:val="Default"/>
              <w:rPr>
                <w:rFonts w:ascii="Garamond" w:hAnsi="Garamond"/>
                <w:color w:val="auto"/>
              </w:rPr>
            </w:pPr>
            <w:r w:rsidRPr="008412E3">
              <w:rPr>
                <w:rFonts w:ascii="Garamond" w:hAnsi="Garamond"/>
                <w:color w:val="auto"/>
              </w:rPr>
              <w:t xml:space="preserve">5 § LTSS </w:t>
            </w:r>
          </w:p>
        </w:tc>
        <w:tc>
          <w:tcPr>
            <w:tcW w:w="1134" w:type="dxa"/>
            <w:tcBorders>
              <w:top w:val="single" w:sz="4" w:space="0" w:color="000000"/>
              <w:left w:val="single" w:sz="4" w:space="0" w:color="000000"/>
              <w:bottom w:val="single" w:sz="4" w:space="0" w:color="000000"/>
              <w:right w:val="single" w:sz="4" w:space="0" w:color="000000"/>
            </w:tcBorders>
          </w:tcPr>
          <w:p w14:paraId="2BBB4233" w14:textId="34FAC82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056DFD09" w14:textId="13DD0FD5"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69A1C98B" w14:textId="77777777" w:rsidTr="003D3F14">
        <w:tblPrEx>
          <w:tblCellMar>
            <w:top w:w="38" w:type="dxa"/>
            <w:left w:w="0" w:type="dxa"/>
            <w:right w:w="2" w:type="dxa"/>
          </w:tblCellMar>
        </w:tblPrEx>
        <w:trPr>
          <w:trHeight w:val="1089"/>
        </w:trPr>
        <w:tc>
          <w:tcPr>
            <w:tcW w:w="993" w:type="dxa"/>
            <w:tcBorders>
              <w:top w:val="single" w:sz="4" w:space="0" w:color="000000"/>
              <w:left w:val="single" w:sz="4" w:space="0" w:color="000000"/>
              <w:bottom w:val="single" w:sz="4" w:space="0" w:color="000000"/>
              <w:right w:val="single" w:sz="4" w:space="0" w:color="000000"/>
            </w:tcBorders>
          </w:tcPr>
          <w:p w14:paraId="7FDFF809" w14:textId="6B9C23C9"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SS.1.2</w:t>
            </w:r>
          </w:p>
        </w:tc>
        <w:tc>
          <w:tcPr>
            <w:tcW w:w="4678" w:type="dxa"/>
            <w:tcBorders>
              <w:top w:val="single" w:sz="4" w:space="0" w:color="000000"/>
              <w:left w:val="single" w:sz="4" w:space="0" w:color="000000"/>
              <w:bottom w:val="single" w:sz="4" w:space="0" w:color="000000"/>
              <w:right w:val="single" w:sz="4" w:space="0" w:color="000000"/>
            </w:tcBorders>
          </w:tcPr>
          <w:p w14:paraId="4E3B70F2" w14:textId="2B02C585" w:rsidR="003C5479" w:rsidRPr="008412E3" w:rsidRDefault="003C5479" w:rsidP="003C5479">
            <w:pPr>
              <w:spacing w:line="256" w:lineRule="auto"/>
              <w:rPr>
                <w:rFonts w:ascii="Garamond" w:hAnsi="Garamond"/>
                <w:sz w:val="24"/>
                <w:szCs w:val="24"/>
              </w:rPr>
            </w:pPr>
            <w:r w:rsidRPr="008412E3">
              <w:rPr>
                <w:rFonts w:ascii="Garamond" w:hAnsi="Garamond"/>
                <w:sz w:val="24"/>
                <w:szCs w:val="24"/>
              </w:rPr>
              <w:t>Upplysningar och tillträde</w:t>
            </w:r>
          </w:p>
        </w:tc>
        <w:tc>
          <w:tcPr>
            <w:tcW w:w="2409" w:type="dxa"/>
            <w:tcBorders>
              <w:top w:val="single" w:sz="4" w:space="0" w:color="000000"/>
              <w:left w:val="single" w:sz="4" w:space="0" w:color="000000"/>
              <w:bottom w:val="single" w:sz="4" w:space="0" w:color="000000"/>
              <w:right w:val="single" w:sz="4" w:space="0" w:color="000000"/>
            </w:tcBorders>
          </w:tcPr>
          <w:p w14:paraId="5968E188" w14:textId="5BB96B94" w:rsidR="003C5479" w:rsidRPr="008412E3" w:rsidRDefault="003C5479" w:rsidP="003C5479">
            <w:pPr>
              <w:pStyle w:val="Default"/>
              <w:rPr>
                <w:rFonts w:ascii="Garamond" w:hAnsi="Garamond"/>
                <w:color w:val="auto"/>
              </w:rPr>
            </w:pPr>
            <w:r w:rsidRPr="008412E3">
              <w:rPr>
                <w:rFonts w:ascii="Garamond" w:hAnsi="Garamond"/>
                <w:color w:val="auto"/>
              </w:rPr>
              <w:t>4 - 5 § LTSS</w:t>
            </w:r>
          </w:p>
        </w:tc>
        <w:tc>
          <w:tcPr>
            <w:tcW w:w="1134" w:type="dxa"/>
            <w:tcBorders>
              <w:top w:val="single" w:sz="4" w:space="0" w:color="000000"/>
              <w:left w:val="single" w:sz="4" w:space="0" w:color="000000"/>
              <w:bottom w:val="single" w:sz="4" w:space="0" w:color="000000"/>
              <w:right w:val="single" w:sz="4" w:space="0" w:color="000000"/>
            </w:tcBorders>
          </w:tcPr>
          <w:p w14:paraId="0AD34232" w14:textId="22B5106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27A114A5" w14:textId="174432B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5BCE6F28" w14:textId="77777777" w:rsidTr="003D3F14">
        <w:tblPrEx>
          <w:tblCellMar>
            <w:top w:w="38" w:type="dxa"/>
            <w:left w:w="0" w:type="dxa"/>
            <w:right w:w="2" w:type="dxa"/>
          </w:tblCellMar>
        </w:tblPrEx>
        <w:trPr>
          <w:trHeight w:val="1233"/>
        </w:trPr>
        <w:tc>
          <w:tcPr>
            <w:tcW w:w="993" w:type="dxa"/>
            <w:tcBorders>
              <w:top w:val="single" w:sz="4" w:space="0" w:color="000000"/>
              <w:left w:val="single" w:sz="4" w:space="0" w:color="000000"/>
              <w:bottom w:val="single" w:sz="4" w:space="0" w:color="000000"/>
              <w:right w:val="single" w:sz="4" w:space="0" w:color="000000"/>
            </w:tcBorders>
          </w:tcPr>
          <w:p w14:paraId="26F85AD4" w14:textId="3F49CBBB"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SS.1.3</w:t>
            </w:r>
          </w:p>
        </w:tc>
        <w:tc>
          <w:tcPr>
            <w:tcW w:w="4678" w:type="dxa"/>
            <w:tcBorders>
              <w:top w:val="single" w:sz="4" w:space="0" w:color="000000"/>
              <w:left w:val="single" w:sz="4" w:space="0" w:color="000000"/>
              <w:bottom w:val="single" w:sz="4" w:space="0" w:color="000000"/>
              <w:right w:val="single" w:sz="4" w:space="0" w:color="000000"/>
            </w:tcBorders>
          </w:tcPr>
          <w:p w14:paraId="20C14DA3" w14:textId="4FACAEE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att begära tillträde till sådana lokaler, områden och entréer som avses i 3 § för att utöva tillsynen.</w:t>
            </w:r>
          </w:p>
        </w:tc>
        <w:tc>
          <w:tcPr>
            <w:tcW w:w="2409" w:type="dxa"/>
            <w:tcBorders>
              <w:top w:val="single" w:sz="4" w:space="0" w:color="000000"/>
              <w:left w:val="single" w:sz="4" w:space="0" w:color="000000"/>
              <w:bottom w:val="single" w:sz="4" w:space="0" w:color="000000"/>
              <w:right w:val="single" w:sz="4" w:space="0" w:color="000000"/>
            </w:tcBorders>
          </w:tcPr>
          <w:p w14:paraId="32CC18CB" w14:textId="244BD891" w:rsidR="003C5479" w:rsidRPr="008412E3" w:rsidRDefault="003C5479" w:rsidP="003C5479">
            <w:pPr>
              <w:pStyle w:val="Default"/>
              <w:rPr>
                <w:rFonts w:ascii="Garamond" w:hAnsi="Garamond"/>
                <w:color w:val="auto"/>
              </w:rPr>
            </w:pPr>
            <w:r w:rsidRPr="008412E3">
              <w:rPr>
                <w:rFonts w:ascii="Garamond" w:hAnsi="Garamond"/>
                <w:color w:val="auto"/>
              </w:rPr>
              <w:t>5 § LTSS</w:t>
            </w:r>
          </w:p>
        </w:tc>
        <w:tc>
          <w:tcPr>
            <w:tcW w:w="1134" w:type="dxa"/>
            <w:tcBorders>
              <w:top w:val="single" w:sz="4" w:space="0" w:color="000000"/>
              <w:left w:val="single" w:sz="4" w:space="0" w:color="000000"/>
              <w:bottom w:val="single" w:sz="4" w:space="0" w:color="000000"/>
              <w:right w:val="single" w:sz="4" w:space="0" w:color="000000"/>
            </w:tcBorders>
          </w:tcPr>
          <w:p w14:paraId="342A6A05" w14:textId="3680B90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 xml:space="preserve"> MS</w:t>
            </w:r>
          </w:p>
          <w:p w14:paraId="6790B903" w14:textId="0347037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5ADFEE86" w14:textId="564073B3" w:rsidR="003C5479" w:rsidRPr="008412E3" w:rsidRDefault="003C5479" w:rsidP="003C5479">
            <w:pPr>
              <w:spacing w:line="256" w:lineRule="auto"/>
              <w:rPr>
                <w:rFonts w:ascii="Garamond" w:hAnsi="Garamond"/>
                <w:strike/>
                <w:sz w:val="24"/>
                <w:szCs w:val="24"/>
              </w:rPr>
            </w:pPr>
          </w:p>
        </w:tc>
      </w:tr>
      <w:tr w:rsidR="003C5479" w:rsidRPr="008412E3" w14:paraId="43F6CD20"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2D5FCCD9" w14:textId="28D91B87"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SS.1.4</w:t>
            </w:r>
          </w:p>
        </w:tc>
        <w:tc>
          <w:tcPr>
            <w:tcW w:w="4678" w:type="dxa"/>
            <w:tcBorders>
              <w:top w:val="single" w:sz="4" w:space="0" w:color="000000"/>
              <w:left w:val="single" w:sz="4" w:space="0" w:color="000000"/>
              <w:bottom w:val="single" w:sz="4" w:space="0" w:color="000000"/>
              <w:right w:val="single" w:sz="4" w:space="0" w:color="000000"/>
            </w:tcBorders>
          </w:tcPr>
          <w:p w14:paraId="4F427F2B" w14:textId="329E666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att hos Polismyndigheten begära sådan hjälp som behövs för genomförande av åtgärder enligt lagens 5 §</w:t>
            </w:r>
          </w:p>
        </w:tc>
        <w:tc>
          <w:tcPr>
            <w:tcW w:w="2409" w:type="dxa"/>
            <w:tcBorders>
              <w:top w:val="single" w:sz="4" w:space="0" w:color="000000"/>
              <w:left w:val="single" w:sz="4" w:space="0" w:color="000000"/>
              <w:bottom w:val="single" w:sz="4" w:space="0" w:color="000000"/>
              <w:right w:val="single" w:sz="4" w:space="0" w:color="000000"/>
            </w:tcBorders>
          </w:tcPr>
          <w:p w14:paraId="45156266" w14:textId="49EFAB8B" w:rsidR="003C5479" w:rsidRPr="008412E3" w:rsidRDefault="003C5479" w:rsidP="003C5479">
            <w:pPr>
              <w:pStyle w:val="Default"/>
              <w:rPr>
                <w:rFonts w:ascii="Garamond" w:hAnsi="Garamond"/>
                <w:color w:val="auto"/>
              </w:rPr>
            </w:pPr>
            <w:r w:rsidRPr="008412E3">
              <w:rPr>
                <w:rFonts w:ascii="Garamond" w:hAnsi="Garamond"/>
                <w:color w:val="auto"/>
              </w:rPr>
              <w:t>6 § LTSS</w:t>
            </w:r>
          </w:p>
        </w:tc>
        <w:tc>
          <w:tcPr>
            <w:tcW w:w="1134" w:type="dxa"/>
            <w:tcBorders>
              <w:top w:val="single" w:sz="4" w:space="0" w:color="000000"/>
              <w:left w:val="single" w:sz="4" w:space="0" w:color="000000"/>
              <w:bottom w:val="single" w:sz="4" w:space="0" w:color="000000"/>
              <w:right w:val="single" w:sz="4" w:space="0" w:color="000000"/>
            </w:tcBorders>
          </w:tcPr>
          <w:p w14:paraId="67EC4CFF" w14:textId="77AC314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 xml:space="preserve"> MS</w:t>
            </w:r>
          </w:p>
          <w:p w14:paraId="35161753" w14:textId="23EBE40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606CAB5C" w14:textId="5F4D2257" w:rsidR="003C5479" w:rsidRPr="008412E3" w:rsidRDefault="003C5479" w:rsidP="003C5479">
            <w:pPr>
              <w:spacing w:line="256" w:lineRule="auto"/>
              <w:rPr>
                <w:rFonts w:ascii="Garamond" w:hAnsi="Garamond"/>
                <w:strike/>
                <w:sz w:val="24"/>
                <w:szCs w:val="24"/>
              </w:rPr>
            </w:pPr>
          </w:p>
        </w:tc>
      </w:tr>
      <w:tr w:rsidR="003C5479" w:rsidRPr="008412E3" w14:paraId="5C0744CB" w14:textId="77777777" w:rsidTr="003D3F14">
        <w:tblPrEx>
          <w:tblCellMar>
            <w:top w:w="38" w:type="dxa"/>
            <w:left w:w="0" w:type="dxa"/>
            <w:right w:w="2" w:type="dxa"/>
          </w:tblCellMar>
        </w:tblPrEx>
        <w:trPr>
          <w:trHeight w:val="1081"/>
        </w:trPr>
        <w:tc>
          <w:tcPr>
            <w:tcW w:w="993" w:type="dxa"/>
            <w:tcBorders>
              <w:top w:val="single" w:sz="4" w:space="0" w:color="000000"/>
              <w:left w:val="single" w:sz="4" w:space="0" w:color="000000"/>
              <w:bottom w:val="single" w:sz="4" w:space="0" w:color="000000"/>
              <w:right w:val="single" w:sz="4" w:space="0" w:color="000000"/>
            </w:tcBorders>
          </w:tcPr>
          <w:p w14:paraId="7F444E81" w14:textId="5EC40FF4"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SS.1.5</w:t>
            </w:r>
          </w:p>
        </w:tc>
        <w:tc>
          <w:tcPr>
            <w:tcW w:w="4678" w:type="dxa"/>
            <w:tcBorders>
              <w:top w:val="single" w:sz="4" w:space="0" w:color="000000"/>
              <w:left w:val="single" w:sz="4" w:space="0" w:color="000000"/>
              <w:bottom w:val="single" w:sz="4" w:space="0" w:color="000000"/>
              <w:right w:val="single" w:sz="4" w:space="0" w:color="000000"/>
            </w:tcBorders>
          </w:tcPr>
          <w:p w14:paraId="7A8495B5" w14:textId="5CFDD396" w:rsidR="003C5479" w:rsidRPr="008412E3" w:rsidRDefault="003C5479" w:rsidP="003C5479">
            <w:pPr>
              <w:spacing w:line="256" w:lineRule="auto"/>
              <w:rPr>
                <w:rFonts w:ascii="Garamond" w:hAnsi="Garamond"/>
                <w:sz w:val="24"/>
                <w:szCs w:val="24"/>
              </w:rPr>
            </w:pPr>
            <w:r w:rsidRPr="008412E3">
              <w:rPr>
                <w:rFonts w:ascii="Garamond" w:hAnsi="Garamond"/>
                <w:sz w:val="24"/>
                <w:szCs w:val="24"/>
              </w:rPr>
              <w:t>Förelägganden och förbud</w:t>
            </w:r>
          </w:p>
        </w:tc>
        <w:tc>
          <w:tcPr>
            <w:tcW w:w="2409" w:type="dxa"/>
            <w:tcBorders>
              <w:top w:val="single" w:sz="4" w:space="0" w:color="000000"/>
              <w:left w:val="single" w:sz="4" w:space="0" w:color="000000"/>
              <w:bottom w:val="single" w:sz="4" w:space="0" w:color="000000"/>
              <w:right w:val="single" w:sz="4" w:space="0" w:color="000000"/>
            </w:tcBorders>
          </w:tcPr>
          <w:p w14:paraId="4B7041DB" w14:textId="3FF42DA4" w:rsidR="003C5479" w:rsidRPr="008412E3" w:rsidRDefault="003C5479" w:rsidP="003C5479">
            <w:pPr>
              <w:pStyle w:val="Default"/>
              <w:rPr>
                <w:rFonts w:ascii="Garamond" w:hAnsi="Garamond"/>
                <w:color w:val="auto"/>
              </w:rPr>
            </w:pPr>
            <w:r w:rsidRPr="008412E3">
              <w:rPr>
                <w:rFonts w:ascii="Garamond" w:hAnsi="Garamond"/>
                <w:color w:val="auto"/>
              </w:rPr>
              <w:t xml:space="preserve"> 7 – 8 § LTSS</w:t>
            </w:r>
          </w:p>
        </w:tc>
        <w:tc>
          <w:tcPr>
            <w:tcW w:w="1134" w:type="dxa"/>
            <w:tcBorders>
              <w:top w:val="single" w:sz="4" w:space="0" w:color="000000"/>
              <w:left w:val="single" w:sz="4" w:space="0" w:color="000000"/>
              <w:bottom w:val="single" w:sz="4" w:space="0" w:color="000000"/>
              <w:right w:val="single" w:sz="4" w:space="0" w:color="000000"/>
            </w:tcBorders>
          </w:tcPr>
          <w:p w14:paraId="7E764ADF" w14:textId="2D2B42F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2C9B4733" w14:textId="00D550A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1C209404"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29EA8CCF" w14:textId="2D5B009F"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SS.1.6</w:t>
            </w:r>
          </w:p>
        </w:tc>
        <w:tc>
          <w:tcPr>
            <w:tcW w:w="4678" w:type="dxa"/>
            <w:tcBorders>
              <w:top w:val="single" w:sz="4" w:space="0" w:color="000000"/>
              <w:left w:val="single" w:sz="4" w:space="0" w:color="000000"/>
              <w:bottom w:val="single" w:sz="4" w:space="0" w:color="000000"/>
              <w:right w:val="single" w:sz="4" w:space="0" w:color="000000"/>
            </w:tcBorders>
          </w:tcPr>
          <w:p w14:paraId="2628BB7D" w14:textId="75EDE79E"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föreläggande eller förbud utan vite avseende smittskyddsåtgärder enligt 3 § eller föreskrifter meddelade med stöd av 10 §</w:t>
            </w:r>
          </w:p>
        </w:tc>
        <w:tc>
          <w:tcPr>
            <w:tcW w:w="2409" w:type="dxa"/>
            <w:tcBorders>
              <w:top w:val="single" w:sz="4" w:space="0" w:color="000000"/>
              <w:left w:val="single" w:sz="4" w:space="0" w:color="000000"/>
              <w:bottom w:val="single" w:sz="4" w:space="0" w:color="000000"/>
              <w:right w:val="single" w:sz="4" w:space="0" w:color="000000"/>
            </w:tcBorders>
          </w:tcPr>
          <w:p w14:paraId="03AD7F88" w14:textId="7736DF42" w:rsidR="003C5479" w:rsidRPr="008412E3" w:rsidRDefault="003C5479" w:rsidP="003C5479">
            <w:pPr>
              <w:pStyle w:val="Default"/>
              <w:rPr>
                <w:rFonts w:ascii="Garamond" w:hAnsi="Garamond"/>
                <w:color w:val="auto"/>
              </w:rPr>
            </w:pPr>
            <w:r w:rsidRPr="008412E3">
              <w:rPr>
                <w:rFonts w:ascii="Garamond" w:hAnsi="Garamond"/>
                <w:color w:val="auto"/>
              </w:rPr>
              <w:t>3 § LTSS Förordning (2020:527) om tillfälliga smittskyddsåtgärder på serveringsställen</w:t>
            </w:r>
          </w:p>
        </w:tc>
        <w:tc>
          <w:tcPr>
            <w:tcW w:w="1134" w:type="dxa"/>
            <w:tcBorders>
              <w:top w:val="single" w:sz="4" w:space="0" w:color="000000"/>
              <w:left w:val="single" w:sz="4" w:space="0" w:color="000000"/>
              <w:bottom w:val="single" w:sz="4" w:space="0" w:color="000000"/>
              <w:right w:val="single" w:sz="4" w:space="0" w:color="000000"/>
            </w:tcBorders>
          </w:tcPr>
          <w:p w14:paraId="746075DC" w14:textId="128443C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32024512" w14:textId="6BB5CB9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7913D0EC"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1A231860" w14:textId="2FB556E0"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SS.1.7</w:t>
            </w:r>
          </w:p>
        </w:tc>
        <w:tc>
          <w:tcPr>
            <w:tcW w:w="4678" w:type="dxa"/>
            <w:tcBorders>
              <w:top w:val="single" w:sz="4" w:space="0" w:color="000000"/>
              <w:left w:val="single" w:sz="4" w:space="0" w:color="000000"/>
              <w:bottom w:val="single" w:sz="4" w:space="0" w:color="000000"/>
              <w:right w:val="single" w:sz="4" w:space="0" w:color="000000"/>
            </w:tcBorders>
          </w:tcPr>
          <w:p w14:paraId="4F6ACD73" w14:textId="0186BAB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föreläggande eller förbud utan vite avseende smittskyddsåtgärder enligt 3 § eller föreskrifter meddelade med stöd av 10 §Besluta om föreläggande att vidta smittskyddsåtgärder med vite om högst 50 000 kr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4F58A5EB" w14:textId="4AF66F3F" w:rsidR="003C5479" w:rsidRPr="008412E3" w:rsidRDefault="003C5479" w:rsidP="003C5479">
            <w:pPr>
              <w:pStyle w:val="Default"/>
              <w:rPr>
                <w:rFonts w:ascii="Garamond" w:hAnsi="Garamond"/>
                <w:color w:val="auto"/>
              </w:rPr>
            </w:pPr>
            <w:r w:rsidRPr="008412E3">
              <w:rPr>
                <w:rFonts w:ascii="Garamond" w:hAnsi="Garamond"/>
                <w:color w:val="auto"/>
              </w:rPr>
              <w:t>7 och 8 §§ LTSS 4 § VitesL</w:t>
            </w:r>
          </w:p>
        </w:tc>
        <w:tc>
          <w:tcPr>
            <w:tcW w:w="1134" w:type="dxa"/>
            <w:tcBorders>
              <w:top w:val="single" w:sz="4" w:space="0" w:color="000000"/>
              <w:left w:val="single" w:sz="4" w:space="0" w:color="000000"/>
              <w:bottom w:val="single" w:sz="4" w:space="0" w:color="000000"/>
              <w:right w:val="single" w:sz="4" w:space="0" w:color="000000"/>
            </w:tcBorders>
          </w:tcPr>
          <w:p w14:paraId="16E20CDA" w14:textId="05AEBEA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3CC24CFE" w14:textId="77777777" w:rsidTr="00764BB8">
        <w:tblPrEx>
          <w:tblCellMar>
            <w:top w:w="38" w:type="dxa"/>
            <w:left w:w="0" w:type="dxa"/>
            <w:right w:w="2" w:type="dxa"/>
          </w:tblCellMar>
        </w:tblPrEx>
        <w:trPr>
          <w:trHeight w:val="1364"/>
        </w:trPr>
        <w:tc>
          <w:tcPr>
            <w:tcW w:w="993" w:type="dxa"/>
            <w:tcBorders>
              <w:top w:val="single" w:sz="4" w:space="0" w:color="000000"/>
              <w:left w:val="single" w:sz="4" w:space="0" w:color="000000"/>
              <w:bottom w:val="single" w:sz="4" w:space="0" w:color="000000"/>
              <w:right w:val="single" w:sz="4" w:space="0" w:color="000000"/>
            </w:tcBorders>
          </w:tcPr>
          <w:p w14:paraId="008E05A9" w14:textId="5D11A767" w:rsidR="003C5479" w:rsidRPr="008412E3" w:rsidRDefault="003C5479" w:rsidP="003C5479">
            <w:pPr>
              <w:spacing w:line="256" w:lineRule="auto"/>
              <w:rPr>
                <w:rFonts w:ascii="Garamond" w:hAnsi="Garamond"/>
                <w:sz w:val="24"/>
                <w:szCs w:val="24"/>
              </w:rPr>
            </w:pPr>
            <w:r w:rsidRPr="008412E3">
              <w:rPr>
                <w:rFonts w:ascii="Garamond" w:hAnsi="Garamond"/>
                <w:sz w:val="24"/>
                <w:szCs w:val="24"/>
              </w:rPr>
              <w:t>SS.1.8</w:t>
            </w:r>
          </w:p>
        </w:tc>
        <w:tc>
          <w:tcPr>
            <w:tcW w:w="4678" w:type="dxa"/>
            <w:tcBorders>
              <w:top w:val="single" w:sz="4" w:space="0" w:color="000000"/>
              <w:left w:val="single" w:sz="4" w:space="0" w:color="000000"/>
              <w:bottom w:val="single" w:sz="4" w:space="0" w:color="000000"/>
              <w:right w:val="single" w:sz="4" w:space="0" w:color="000000"/>
            </w:tcBorders>
          </w:tcPr>
          <w:p w14:paraId="637BC849" w14:textId="28B4FC08"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föreläggande att vidta smittskyddsåtgärder med löpande vite om högst 10 000 kr per överträdelse eller 2 000 kr per månad</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EBF7296" w14:textId="327006B5" w:rsidR="003C5479" w:rsidRPr="008412E3" w:rsidRDefault="003C5479" w:rsidP="003C5479">
            <w:pPr>
              <w:pStyle w:val="Default"/>
              <w:rPr>
                <w:rFonts w:ascii="Garamond" w:hAnsi="Garamond"/>
                <w:color w:val="auto"/>
              </w:rPr>
            </w:pPr>
            <w:r w:rsidRPr="008412E3">
              <w:rPr>
                <w:rFonts w:ascii="Garamond" w:hAnsi="Garamond"/>
                <w:color w:val="auto"/>
              </w:rPr>
              <w:t>7 och 8 §§ LTSS 4 § VitesL</w:t>
            </w:r>
          </w:p>
        </w:tc>
        <w:tc>
          <w:tcPr>
            <w:tcW w:w="1134" w:type="dxa"/>
            <w:tcBorders>
              <w:top w:val="single" w:sz="4" w:space="0" w:color="000000"/>
              <w:left w:val="single" w:sz="4" w:space="0" w:color="000000"/>
              <w:bottom w:val="single" w:sz="4" w:space="0" w:color="000000"/>
              <w:right w:val="single" w:sz="4" w:space="0" w:color="000000"/>
            </w:tcBorders>
          </w:tcPr>
          <w:p w14:paraId="319BB02C" w14:textId="1BD41B87"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47C05541" w14:textId="77777777" w:rsidTr="00764BB8">
        <w:tblPrEx>
          <w:tblCellMar>
            <w:top w:w="38" w:type="dxa"/>
            <w:left w:w="0" w:type="dxa"/>
            <w:right w:w="2" w:type="dxa"/>
          </w:tblCellMar>
        </w:tblPrEx>
        <w:trPr>
          <w:trHeight w:val="591"/>
        </w:trPr>
        <w:tc>
          <w:tcPr>
            <w:tcW w:w="993" w:type="dxa"/>
            <w:tcBorders>
              <w:top w:val="single" w:sz="4" w:space="0" w:color="000000"/>
              <w:left w:val="single" w:sz="4" w:space="0" w:color="000000"/>
              <w:bottom w:val="single" w:sz="4" w:space="0" w:color="000000"/>
              <w:right w:val="single" w:sz="4" w:space="0" w:color="000000"/>
            </w:tcBorders>
          </w:tcPr>
          <w:p w14:paraId="0097B722" w14:textId="6391CDA7"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bCs/>
                <w:sz w:val="24"/>
                <w:szCs w:val="24"/>
              </w:rPr>
              <w:lastRenderedPageBreak/>
              <w:t xml:space="preserve">LTLP </w:t>
            </w:r>
            <w:r w:rsidRPr="008412E3">
              <w:rPr>
                <w:rFonts w:ascii="Century Gothic" w:eastAsia="Arial" w:hAnsi="Century Gothic"/>
                <w:bCs/>
                <w:color w:val="FF0000"/>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7593944" w14:textId="78B3D3E0" w:rsidR="003C5479" w:rsidRPr="008412E3" w:rsidRDefault="003C5479" w:rsidP="003C5479">
            <w:pPr>
              <w:spacing w:line="256" w:lineRule="auto"/>
              <w:rPr>
                <w:rFonts w:ascii="Century Gothic" w:hAnsi="Century Gothic"/>
                <w:bCs/>
                <w:sz w:val="24"/>
                <w:szCs w:val="24"/>
              </w:rPr>
            </w:pPr>
            <w:r w:rsidRPr="008412E3">
              <w:rPr>
                <w:rFonts w:ascii="Century Gothic" w:hAnsi="Century Gothic" w:cs="Arial"/>
                <w:bCs/>
                <w:sz w:val="24"/>
                <w:szCs w:val="24"/>
              </w:rPr>
              <w:t>Lag (2018:2088) om tobak och liknande produkter</w:t>
            </w:r>
            <w:r w:rsidRPr="008412E3">
              <w:rPr>
                <w:rFonts w:ascii="Century Gothic" w:hAnsi="Century Gothic" w:cs="Arial"/>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4F6BC19"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89ADA94" w14:textId="77777777" w:rsidR="003C5479" w:rsidRPr="008412E3" w:rsidRDefault="003C5479" w:rsidP="003C5479">
            <w:pPr>
              <w:spacing w:line="256" w:lineRule="auto"/>
              <w:rPr>
                <w:rFonts w:ascii="Garamond" w:hAnsi="Garamond"/>
                <w:sz w:val="24"/>
                <w:szCs w:val="24"/>
              </w:rPr>
            </w:pPr>
          </w:p>
        </w:tc>
      </w:tr>
      <w:tr w:rsidR="003C5479" w:rsidRPr="008412E3" w14:paraId="39E938C9" w14:textId="77777777" w:rsidTr="00764BB8">
        <w:tblPrEx>
          <w:tblCellMar>
            <w:top w:w="38" w:type="dxa"/>
            <w:left w:w="0" w:type="dxa"/>
            <w:right w:w="2" w:type="dxa"/>
          </w:tblCellMar>
        </w:tblPrEx>
        <w:trPr>
          <w:trHeight w:val="539"/>
        </w:trPr>
        <w:tc>
          <w:tcPr>
            <w:tcW w:w="993" w:type="dxa"/>
            <w:tcBorders>
              <w:top w:val="single" w:sz="4" w:space="0" w:color="000000"/>
              <w:left w:val="single" w:sz="4" w:space="0" w:color="000000"/>
              <w:bottom w:val="single" w:sz="4" w:space="0" w:color="000000"/>
              <w:right w:val="single" w:sz="4" w:space="0" w:color="000000"/>
            </w:tcBorders>
          </w:tcPr>
          <w:p w14:paraId="525F8DFA" w14:textId="5F27AD3D"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bCs/>
                <w:sz w:val="24"/>
                <w:szCs w:val="24"/>
              </w:rPr>
              <w:t xml:space="preserve">LTLP.1 </w:t>
            </w:r>
          </w:p>
        </w:tc>
        <w:tc>
          <w:tcPr>
            <w:tcW w:w="4678" w:type="dxa"/>
            <w:tcBorders>
              <w:top w:val="single" w:sz="4" w:space="0" w:color="000000"/>
              <w:left w:val="single" w:sz="4" w:space="0" w:color="000000"/>
              <w:bottom w:val="single" w:sz="4" w:space="0" w:color="000000"/>
              <w:right w:val="single" w:sz="4" w:space="0" w:color="000000"/>
            </w:tcBorders>
          </w:tcPr>
          <w:p w14:paraId="36D69161" w14:textId="0CC858FD" w:rsidR="003C5479" w:rsidRPr="008412E3" w:rsidRDefault="003C5479" w:rsidP="003C5479">
            <w:pPr>
              <w:spacing w:line="256" w:lineRule="auto"/>
              <w:rPr>
                <w:rFonts w:ascii="Century Gothic" w:hAnsi="Century Gothic"/>
                <w:bCs/>
                <w:sz w:val="24"/>
                <w:szCs w:val="24"/>
              </w:rPr>
            </w:pPr>
            <w:r w:rsidRPr="008412E3">
              <w:rPr>
                <w:rFonts w:ascii="Century Gothic" w:hAnsi="Century Gothic" w:cs="Arial"/>
                <w:bCs/>
                <w:sz w:val="24"/>
                <w:szCs w:val="24"/>
              </w:rPr>
              <w:t>Tillstånd och anmälan m.m.</w:t>
            </w:r>
          </w:p>
        </w:tc>
        <w:tc>
          <w:tcPr>
            <w:tcW w:w="2409" w:type="dxa"/>
            <w:tcBorders>
              <w:top w:val="single" w:sz="4" w:space="0" w:color="000000"/>
              <w:left w:val="single" w:sz="4" w:space="0" w:color="000000"/>
              <w:bottom w:val="single" w:sz="4" w:space="0" w:color="000000"/>
              <w:right w:val="single" w:sz="4" w:space="0" w:color="000000"/>
            </w:tcBorders>
          </w:tcPr>
          <w:p w14:paraId="6093FCBF"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54024E" w14:textId="77777777" w:rsidR="003C5479" w:rsidRPr="008412E3" w:rsidRDefault="003C5479" w:rsidP="003C5479">
            <w:pPr>
              <w:spacing w:line="256" w:lineRule="auto"/>
              <w:rPr>
                <w:rFonts w:ascii="Garamond" w:hAnsi="Garamond"/>
                <w:sz w:val="24"/>
                <w:szCs w:val="24"/>
              </w:rPr>
            </w:pPr>
          </w:p>
        </w:tc>
      </w:tr>
      <w:tr w:rsidR="003C5479" w:rsidRPr="008412E3" w14:paraId="3FACEE63"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0F3F64E4" w14:textId="4DAE7DDB" w:rsidR="003C5479" w:rsidRPr="008412E3" w:rsidRDefault="003C5479" w:rsidP="003C5479">
            <w:pPr>
              <w:spacing w:line="256" w:lineRule="auto"/>
              <w:rPr>
                <w:rFonts w:ascii="Garamond"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14:paraId="0E0E292A" w14:textId="57E7AA65"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förlänga handläggningstiden med högst fyra månader, när det är nödvändigt på grund av utredningen</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04DFBC9" w14:textId="6AAC2604"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LTLP 4 kap. 1 § </w:t>
            </w:r>
          </w:p>
        </w:tc>
        <w:tc>
          <w:tcPr>
            <w:tcW w:w="1134" w:type="dxa"/>
            <w:tcBorders>
              <w:top w:val="single" w:sz="4" w:space="0" w:color="000000"/>
              <w:left w:val="single" w:sz="4" w:space="0" w:color="000000"/>
              <w:bottom w:val="single" w:sz="4" w:space="0" w:color="000000"/>
              <w:right w:val="single" w:sz="4" w:space="0" w:color="000000"/>
            </w:tcBorders>
          </w:tcPr>
          <w:p w14:paraId="6FE298B9" w14:textId="3330D93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AC12B74" w14:textId="13AFEA60" w:rsidR="003C5479" w:rsidRPr="008412E3" w:rsidRDefault="003C5479" w:rsidP="003C5479">
            <w:pPr>
              <w:spacing w:line="256" w:lineRule="auto"/>
              <w:rPr>
                <w:rFonts w:ascii="Garamond" w:hAnsi="Garamond"/>
                <w:color w:val="FF0000"/>
                <w:sz w:val="24"/>
                <w:szCs w:val="24"/>
              </w:rPr>
            </w:pPr>
            <w:r w:rsidRPr="008412E3">
              <w:rPr>
                <w:rFonts w:ascii="Garamond" w:hAnsi="Garamond"/>
                <w:sz w:val="24"/>
                <w:szCs w:val="24"/>
              </w:rPr>
              <w:t>MS</w:t>
            </w:r>
          </w:p>
        </w:tc>
      </w:tr>
      <w:tr w:rsidR="003C5479" w:rsidRPr="008412E3" w14:paraId="4BAA5B78" w14:textId="77777777" w:rsidTr="00764BB8">
        <w:tblPrEx>
          <w:tblCellMar>
            <w:top w:w="38" w:type="dxa"/>
            <w:left w:w="0" w:type="dxa"/>
            <w:right w:w="2" w:type="dxa"/>
          </w:tblCellMar>
        </w:tblPrEx>
        <w:trPr>
          <w:trHeight w:val="1032"/>
        </w:trPr>
        <w:tc>
          <w:tcPr>
            <w:tcW w:w="993" w:type="dxa"/>
            <w:tcBorders>
              <w:top w:val="single" w:sz="4" w:space="0" w:color="000000"/>
              <w:left w:val="single" w:sz="4" w:space="0" w:color="000000"/>
              <w:bottom w:val="single" w:sz="4" w:space="0" w:color="000000"/>
              <w:right w:val="single" w:sz="4" w:space="0" w:color="000000"/>
            </w:tcBorders>
          </w:tcPr>
          <w:p w14:paraId="0CF6D572" w14:textId="55F3D800"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14:paraId="74671D86" w14:textId="417D882A"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avslå eller avvisa ansökan om försäljningstillstånd, om ansökan är ofullständig</w:t>
            </w:r>
          </w:p>
        </w:tc>
        <w:tc>
          <w:tcPr>
            <w:tcW w:w="2409" w:type="dxa"/>
            <w:tcBorders>
              <w:top w:val="single" w:sz="4" w:space="0" w:color="000000"/>
              <w:left w:val="single" w:sz="4" w:space="0" w:color="000000"/>
              <w:bottom w:val="single" w:sz="4" w:space="0" w:color="000000"/>
              <w:right w:val="single" w:sz="4" w:space="0" w:color="000000"/>
            </w:tcBorders>
          </w:tcPr>
          <w:p w14:paraId="32E496D7" w14:textId="3083FACB"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5 kap. 3 § FL 20 §</w:t>
            </w:r>
          </w:p>
        </w:tc>
        <w:tc>
          <w:tcPr>
            <w:tcW w:w="1134" w:type="dxa"/>
            <w:tcBorders>
              <w:top w:val="single" w:sz="4" w:space="0" w:color="000000"/>
              <w:left w:val="single" w:sz="4" w:space="0" w:color="000000"/>
              <w:bottom w:val="single" w:sz="4" w:space="0" w:color="000000"/>
              <w:right w:val="single" w:sz="4" w:space="0" w:color="000000"/>
            </w:tcBorders>
          </w:tcPr>
          <w:p w14:paraId="32D4DB65" w14:textId="3422326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067B8502" w14:textId="7168C078"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5AA891D0" w14:textId="77777777" w:rsidTr="00764BB8">
        <w:tblPrEx>
          <w:tblCellMar>
            <w:top w:w="38" w:type="dxa"/>
            <w:left w:w="0" w:type="dxa"/>
            <w:right w:w="2" w:type="dxa"/>
          </w:tblCellMar>
        </w:tblPrEx>
        <w:trPr>
          <w:trHeight w:val="1267"/>
        </w:trPr>
        <w:tc>
          <w:tcPr>
            <w:tcW w:w="993" w:type="dxa"/>
            <w:tcBorders>
              <w:top w:val="single" w:sz="4" w:space="0" w:color="000000"/>
              <w:left w:val="single" w:sz="4" w:space="0" w:color="000000"/>
              <w:bottom w:val="single" w:sz="4" w:space="0" w:color="000000"/>
              <w:right w:val="single" w:sz="4" w:space="0" w:color="000000"/>
            </w:tcBorders>
          </w:tcPr>
          <w:p w14:paraId="700CC087" w14:textId="044A9C24"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14:paraId="3442E811" w14:textId="137577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Beslut i anledning av anmälan om förändrad verksamhet när tillståndshavare avlidit eller fått förvaltare enligt 11 kap. 7 § föräldrabalken med uppdrag som omfattar rörelsen.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0BBE3E7" w14:textId="77777777"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LTLP 5 kap. 8§, </w:t>
            </w:r>
          </w:p>
          <w:p w14:paraId="05CD92BF" w14:textId="4322C386"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8 kap. 2 §  </w:t>
            </w:r>
          </w:p>
        </w:tc>
        <w:tc>
          <w:tcPr>
            <w:tcW w:w="1134" w:type="dxa"/>
            <w:tcBorders>
              <w:top w:val="single" w:sz="4" w:space="0" w:color="000000"/>
              <w:left w:val="single" w:sz="4" w:space="0" w:color="000000"/>
              <w:bottom w:val="single" w:sz="4" w:space="0" w:color="000000"/>
              <w:right w:val="single" w:sz="4" w:space="0" w:color="000000"/>
            </w:tcBorders>
          </w:tcPr>
          <w:p w14:paraId="17CF7E55" w14:textId="2CC4969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3A835033" w14:textId="5AACBF2B"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4B02262F" w14:textId="77777777" w:rsidTr="00764BB8">
        <w:tblPrEx>
          <w:tblCellMar>
            <w:top w:w="38" w:type="dxa"/>
            <w:left w:w="0" w:type="dxa"/>
            <w:right w:w="2" w:type="dxa"/>
          </w:tblCellMar>
        </w:tblPrEx>
        <w:trPr>
          <w:trHeight w:val="802"/>
        </w:trPr>
        <w:tc>
          <w:tcPr>
            <w:tcW w:w="993" w:type="dxa"/>
            <w:tcBorders>
              <w:top w:val="single" w:sz="4" w:space="0" w:color="000000"/>
              <w:left w:val="single" w:sz="4" w:space="0" w:color="000000"/>
              <w:bottom w:val="single" w:sz="4" w:space="0" w:color="000000"/>
              <w:right w:val="single" w:sz="4" w:space="0" w:color="000000"/>
            </w:tcBorders>
          </w:tcPr>
          <w:p w14:paraId="3838CFBA" w14:textId="77365691"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.1.4</w:t>
            </w:r>
          </w:p>
        </w:tc>
        <w:tc>
          <w:tcPr>
            <w:tcW w:w="4678" w:type="dxa"/>
            <w:tcBorders>
              <w:top w:val="single" w:sz="4" w:space="0" w:color="000000"/>
              <w:left w:val="single" w:sz="4" w:space="0" w:color="000000"/>
              <w:bottom w:val="single" w:sz="4" w:space="0" w:color="000000"/>
              <w:right w:val="single" w:sz="4" w:space="0" w:color="000000"/>
            </w:tcBorders>
          </w:tcPr>
          <w:p w14:paraId="7685D687" w14:textId="490C5A72"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tillstånd till försäljning efter ansökan från konkursbo.</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783EF95" w14:textId="5EB92671"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5 kap. 9 §</w:t>
            </w:r>
          </w:p>
        </w:tc>
        <w:tc>
          <w:tcPr>
            <w:tcW w:w="1134" w:type="dxa"/>
            <w:tcBorders>
              <w:top w:val="single" w:sz="4" w:space="0" w:color="000000"/>
              <w:left w:val="single" w:sz="4" w:space="0" w:color="000000"/>
              <w:bottom w:val="single" w:sz="4" w:space="0" w:color="000000"/>
              <w:right w:val="single" w:sz="4" w:space="0" w:color="000000"/>
            </w:tcBorders>
          </w:tcPr>
          <w:p w14:paraId="2C76A6B1" w14:textId="6009FA8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6B8AE864" w14:textId="302EACF6"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3D7E807A" w14:textId="77777777" w:rsidTr="00764BB8">
        <w:tblPrEx>
          <w:tblCellMar>
            <w:top w:w="38" w:type="dxa"/>
            <w:left w:w="0" w:type="dxa"/>
            <w:right w:w="2" w:type="dxa"/>
          </w:tblCellMar>
        </w:tblPrEx>
        <w:trPr>
          <w:trHeight w:val="802"/>
        </w:trPr>
        <w:tc>
          <w:tcPr>
            <w:tcW w:w="993" w:type="dxa"/>
            <w:tcBorders>
              <w:top w:val="single" w:sz="4" w:space="0" w:color="000000"/>
              <w:left w:val="single" w:sz="4" w:space="0" w:color="000000"/>
              <w:bottom w:val="single" w:sz="4" w:space="0" w:color="000000"/>
              <w:right w:val="single" w:sz="4" w:space="0" w:color="000000"/>
            </w:tcBorders>
          </w:tcPr>
          <w:p w14:paraId="4B57CC16" w14:textId="7DF773D9"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.1.5</w:t>
            </w:r>
          </w:p>
        </w:tc>
        <w:tc>
          <w:tcPr>
            <w:tcW w:w="4678" w:type="dxa"/>
            <w:tcBorders>
              <w:top w:val="single" w:sz="4" w:space="0" w:color="000000"/>
              <w:left w:val="single" w:sz="4" w:space="0" w:color="000000"/>
              <w:bottom w:val="single" w:sz="4" w:space="0" w:color="000000"/>
              <w:right w:val="single" w:sz="4" w:space="0" w:color="000000"/>
            </w:tcBorders>
          </w:tcPr>
          <w:p w14:paraId="023D34CC" w14:textId="57FC93A0" w:rsidR="003C5479" w:rsidRPr="008412E3" w:rsidRDefault="003C5479" w:rsidP="003C5479">
            <w:pPr>
              <w:pStyle w:val="Default"/>
              <w:rPr>
                <w:sz w:val="20"/>
                <w:szCs w:val="20"/>
              </w:rPr>
            </w:pPr>
            <w:r w:rsidRPr="008412E3">
              <w:rPr>
                <w:rFonts w:ascii="Garamond" w:hAnsi="Garamond"/>
              </w:rPr>
              <w:t>Beslut om begäran av upplysningar, handlingar, varuprover och liknande som behövs för myndighetens tillsyn.</w:t>
            </w:r>
            <w:r w:rsidRPr="008412E3">
              <w:rPr>
                <w:rFonts w:ascii="Garamond" w:hAnsi="Garamond"/>
              </w:rPr>
              <w:br/>
            </w:r>
          </w:p>
        </w:tc>
        <w:tc>
          <w:tcPr>
            <w:tcW w:w="2409" w:type="dxa"/>
            <w:tcBorders>
              <w:top w:val="single" w:sz="4" w:space="0" w:color="000000"/>
              <w:left w:val="single" w:sz="4" w:space="0" w:color="000000"/>
              <w:bottom w:val="single" w:sz="4" w:space="0" w:color="000000"/>
              <w:right w:val="single" w:sz="4" w:space="0" w:color="000000"/>
            </w:tcBorders>
          </w:tcPr>
          <w:p w14:paraId="011F308F" w14:textId="083F1A37" w:rsidR="003C5479" w:rsidRPr="008412E3" w:rsidRDefault="003C5479" w:rsidP="003C5479">
            <w:pPr>
              <w:pStyle w:val="Default"/>
              <w:rPr>
                <w:sz w:val="20"/>
                <w:szCs w:val="20"/>
              </w:rPr>
            </w:pPr>
            <w:r w:rsidRPr="008412E3">
              <w:rPr>
                <w:rFonts w:ascii="Garamond" w:hAnsi="Garamond"/>
              </w:rPr>
              <w:t>LTLP 7 kap.17 §</w:t>
            </w:r>
          </w:p>
        </w:tc>
        <w:tc>
          <w:tcPr>
            <w:tcW w:w="1134" w:type="dxa"/>
            <w:tcBorders>
              <w:top w:val="single" w:sz="4" w:space="0" w:color="000000"/>
              <w:left w:val="single" w:sz="4" w:space="0" w:color="000000"/>
              <w:bottom w:val="single" w:sz="4" w:space="0" w:color="000000"/>
              <w:right w:val="single" w:sz="4" w:space="0" w:color="000000"/>
            </w:tcBorders>
          </w:tcPr>
          <w:p w14:paraId="0CE7B7E6" w14:textId="71E0768E"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DAEECD5" w14:textId="09AE3921"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p w14:paraId="24968524" w14:textId="389D3B75" w:rsidR="003C5479" w:rsidRPr="008412E3" w:rsidRDefault="003C5479" w:rsidP="003C5479">
            <w:pPr>
              <w:spacing w:line="256" w:lineRule="auto"/>
              <w:rPr>
                <w:rFonts w:ascii="Garamond" w:hAnsi="Garamond"/>
                <w:strike/>
                <w:sz w:val="24"/>
                <w:szCs w:val="24"/>
              </w:rPr>
            </w:pPr>
          </w:p>
        </w:tc>
      </w:tr>
      <w:tr w:rsidR="003C5479" w:rsidRPr="008412E3" w14:paraId="4D4DD4CC" w14:textId="77777777" w:rsidTr="00764BB8">
        <w:tblPrEx>
          <w:tblCellMar>
            <w:top w:w="38" w:type="dxa"/>
            <w:left w:w="0" w:type="dxa"/>
            <w:right w:w="2" w:type="dxa"/>
          </w:tblCellMar>
        </w:tblPrEx>
        <w:trPr>
          <w:trHeight w:val="802"/>
        </w:trPr>
        <w:tc>
          <w:tcPr>
            <w:tcW w:w="993" w:type="dxa"/>
            <w:tcBorders>
              <w:top w:val="single" w:sz="4" w:space="0" w:color="000000"/>
              <w:left w:val="single" w:sz="4" w:space="0" w:color="000000"/>
              <w:bottom w:val="single" w:sz="4" w:space="0" w:color="000000"/>
              <w:right w:val="single" w:sz="4" w:space="0" w:color="000000"/>
            </w:tcBorders>
          </w:tcPr>
          <w:p w14:paraId="318A68F3" w14:textId="68F155F4" w:rsidR="003C5479" w:rsidRPr="008412E3" w:rsidRDefault="003C5479" w:rsidP="003C5479">
            <w:pPr>
              <w:spacing w:line="256" w:lineRule="auto"/>
              <w:rPr>
                <w:rFonts w:ascii="Garamond" w:eastAsia="Arial" w:hAnsi="Garamond"/>
                <w:bCs/>
                <w:sz w:val="24"/>
                <w:szCs w:val="24"/>
              </w:rPr>
            </w:pPr>
            <w:r w:rsidRPr="008412E3">
              <w:rPr>
                <w:rFonts w:ascii="Garamond" w:eastAsia="Arial" w:hAnsi="Garamond"/>
                <w:bCs/>
                <w:sz w:val="24"/>
                <w:szCs w:val="24"/>
              </w:rPr>
              <w:t>LTLP</w:t>
            </w:r>
            <w:r w:rsidRPr="008412E3">
              <w:rPr>
                <w:rFonts w:ascii="Garamond" w:eastAsia="Arial" w:hAnsi="Garamond"/>
                <w:sz w:val="24"/>
                <w:szCs w:val="24"/>
              </w:rPr>
              <w:t>.1.6</w:t>
            </w:r>
          </w:p>
        </w:tc>
        <w:tc>
          <w:tcPr>
            <w:tcW w:w="4678" w:type="dxa"/>
            <w:tcBorders>
              <w:top w:val="single" w:sz="4" w:space="0" w:color="000000"/>
              <w:left w:val="single" w:sz="4" w:space="0" w:color="000000"/>
              <w:bottom w:val="single" w:sz="4" w:space="0" w:color="000000"/>
              <w:right w:val="single" w:sz="4" w:space="0" w:color="000000"/>
            </w:tcBorders>
          </w:tcPr>
          <w:p w14:paraId="25E904ED" w14:textId="5DBFAD79" w:rsidR="003C5479" w:rsidRPr="008412E3" w:rsidRDefault="003C5479" w:rsidP="003C5479">
            <w:pPr>
              <w:pStyle w:val="Default"/>
              <w:rPr>
                <w:rFonts w:ascii="Garamond" w:hAnsi="Garamond"/>
                <w:color w:val="auto"/>
              </w:rPr>
            </w:pPr>
            <w:r w:rsidRPr="008412E3">
              <w:rPr>
                <w:rFonts w:ascii="Garamond" w:hAnsi="Garamond"/>
                <w:color w:val="auto"/>
              </w:rPr>
              <w:t>Beslut att ta ut avgift för tillsyn av elektroniska cigaretter och påfyllnadsbehållare enligt taxan</w:t>
            </w:r>
          </w:p>
        </w:tc>
        <w:tc>
          <w:tcPr>
            <w:tcW w:w="2409" w:type="dxa"/>
            <w:tcBorders>
              <w:top w:val="single" w:sz="4" w:space="0" w:color="000000"/>
              <w:left w:val="single" w:sz="4" w:space="0" w:color="000000"/>
              <w:bottom w:val="single" w:sz="4" w:space="0" w:color="000000"/>
              <w:right w:val="single" w:sz="4" w:space="0" w:color="000000"/>
            </w:tcBorders>
          </w:tcPr>
          <w:p w14:paraId="776EB8FC" w14:textId="49C4535F" w:rsidR="003C5479" w:rsidRPr="008412E3" w:rsidRDefault="003C5479" w:rsidP="003C5479">
            <w:pPr>
              <w:pStyle w:val="Default"/>
              <w:rPr>
                <w:rFonts w:ascii="Garamond" w:hAnsi="Garamond"/>
                <w:color w:val="auto"/>
              </w:rPr>
            </w:pPr>
            <w:r w:rsidRPr="008412E3">
              <w:rPr>
                <w:rFonts w:ascii="Garamond" w:hAnsi="Garamond"/>
                <w:color w:val="auto"/>
              </w:rPr>
              <w:t xml:space="preserve">LTLP 8 kap 2 § </w:t>
            </w:r>
          </w:p>
        </w:tc>
        <w:tc>
          <w:tcPr>
            <w:tcW w:w="1134" w:type="dxa"/>
            <w:tcBorders>
              <w:top w:val="single" w:sz="4" w:space="0" w:color="000000"/>
              <w:left w:val="single" w:sz="4" w:space="0" w:color="000000"/>
              <w:bottom w:val="single" w:sz="4" w:space="0" w:color="000000"/>
              <w:right w:val="single" w:sz="4" w:space="0" w:color="000000"/>
            </w:tcBorders>
          </w:tcPr>
          <w:p w14:paraId="67D01FE8" w14:textId="02FEC3A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DBB80EC" w14:textId="7BD25FB5"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6DB4988D" w14:textId="77777777" w:rsidTr="00764BB8">
        <w:tblPrEx>
          <w:tblCellMar>
            <w:top w:w="38" w:type="dxa"/>
            <w:left w:w="0" w:type="dxa"/>
            <w:right w:w="2" w:type="dxa"/>
          </w:tblCellMar>
        </w:tblPrEx>
        <w:trPr>
          <w:trHeight w:val="801"/>
        </w:trPr>
        <w:tc>
          <w:tcPr>
            <w:tcW w:w="993" w:type="dxa"/>
            <w:tcBorders>
              <w:top w:val="single" w:sz="4" w:space="0" w:color="000000"/>
              <w:left w:val="single" w:sz="4" w:space="0" w:color="000000"/>
              <w:bottom w:val="single" w:sz="4" w:space="0" w:color="000000"/>
              <w:right w:val="single" w:sz="4" w:space="0" w:color="000000"/>
            </w:tcBorders>
          </w:tcPr>
          <w:p w14:paraId="05D4F558" w14:textId="1D38AD0A" w:rsidR="003C5479" w:rsidRPr="008412E3" w:rsidRDefault="003C5479" w:rsidP="003C5479">
            <w:pPr>
              <w:spacing w:line="256" w:lineRule="auto"/>
              <w:rPr>
                <w:rFonts w:ascii="Garamond" w:eastAsia="Arial" w:hAnsi="Garamond"/>
                <w:bCs/>
                <w:sz w:val="24"/>
                <w:szCs w:val="24"/>
              </w:rPr>
            </w:pPr>
            <w:r w:rsidRPr="008412E3">
              <w:rPr>
                <w:rFonts w:ascii="Garamond" w:eastAsia="Arial" w:hAnsi="Garamond"/>
                <w:bCs/>
                <w:sz w:val="24"/>
                <w:szCs w:val="24"/>
              </w:rPr>
              <w:t>LTLP.2</w:t>
            </w:r>
          </w:p>
        </w:tc>
        <w:tc>
          <w:tcPr>
            <w:tcW w:w="4678" w:type="dxa"/>
            <w:tcBorders>
              <w:top w:val="single" w:sz="4" w:space="0" w:color="000000"/>
              <w:left w:val="single" w:sz="4" w:space="0" w:color="000000"/>
              <w:bottom w:val="single" w:sz="4" w:space="0" w:color="000000"/>
              <w:right w:val="single" w:sz="4" w:space="0" w:color="000000"/>
            </w:tcBorders>
          </w:tcPr>
          <w:p w14:paraId="55D4F2C1" w14:textId="782ADCBA" w:rsidR="003C5479" w:rsidRPr="008412E3" w:rsidRDefault="003C5479" w:rsidP="003C5479">
            <w:pPr>
              <w:spacing w:line="256" w:lineRule="auto"/>
              <w:rPr>
                <w:rFonts w:ascii="Century Gothic" w:hAnsi="Century Gothic"/>
                <w:bCs/>
                <w:sz w:val="24"/>
                <w:szCs w:val="24"/>
              </w:rPr>
            </w:pPr>
            <w:r w:rsidRPr="008412E3">
              <w:rPr>
                <w:rFonts w:ascii="Century Gothic" w:hAnsi="Century Gothic" w:cs="Arial"/>
                <w:bCs/>
                <w:sz w:val="24"/>
                <w:szCs w:val="24"/>
              </w:rPr>
              <w:t>Förelägganden och förbud utom avseende rökförbud enligt 6 kap.</w:t>
            </w:r>
            <w:r w:rsidRPr="008412E3">
              <w:rPr>
                <w:rFonts w:ascii="Century Gothic" w:hAnsi="Century Gothic" w:cs="Arial"/>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6571C262"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83B157F" w14:textId="77777777" w:rsidR="003C5479" w:rsidRPr="008412E3" w:rsidRDefault="003C5479" w:rsidP="003C5479">
            <w:pPr>
              <w:spacing w:line="256" w:lineRule="auto"/>
              <w:rPr>
                <w:rFonts w:ascii="Garamond" w:hAnsi="Garamond"/>
                <w:sz w:val="24"/>
                <w:szCs w:val="24"/>
              </w:rPr>
            </w:pPr>
          </w:p>
        </w:tc>
      </w:tr>
      <w:tr w:rsidR="003C5479" w:rsidRPr="008412E3" w14:paraId="4EF08567" w14:textId="77777777" w:rsidTr="00764BB8">
        <w:tblPrEx>
          <w:tblCellMar>
            <w:top w:w="38" w:type="dxa"/>
            <w:left w:w="0" w:type="dxa"/>
            <w:right w:w="2" w:type="dxa"/>
          </w:tblCellMar>
        </w:tblPrEx>
        <w:trPr>
          <w:trHeight w:val="864"/>
        </w:trPr>
        <w:tc>
          <w:tcPr>
            <w:tcW w:w="993" w:type="dxa"/>
            <w:tcBorders>
              <w:top w:val="single" w:sz="4" w:space="0" w:color="000000"/>
              <w:left w:val="single" w:sz="4" w:space="0" w:color="000000"/>
              <w:bottom w:val="single" w:sz="4" w:space="0" w:color="000000"/>
              <w:right w:val="single" w:sz="4" w:space="0" w:color="000000"/>
            </w:tcBorders>
          </w:tcPr>
          <w:p w14:paraId="7738B3E8" w14:textId="6B570E0D"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.2.1</w:t>
            </w:r>
          </w:p>
        </w:tc>
        <w:tc>
          <w:tcPr>
            <w:tcW w:w="4678" w:type="dxa"/>
            <w:tcBorders>
              <w:top w:val="single" w:sz="4" w:space="0" w:color="000000"/>
              <w:left w:val="single" w:sz="4" w:space="0" w:color="000000"/>
              <w:bottom w:val="single" w:sz="4" w:space="0" w:color="000000"/>
              <w:right w:val="single" w:sz="4" w:space="0" w:color="000000"/>
            </w:tcBorders>
          </w:tcPr>
          <w:p w14:paraId="555ACDE1" w14:textId="7E336341"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förelägganden och förbud utom avseende förbud mot fortsatt verksamhet.</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F601095" w14:textId="013B770A" w:rsidR="003C5479" w:rsidRPr="008412E3" w:rsidRDefault="003C5479" w:rsidP="003C5479">
            <w:pPr>
              <w:spacing w:line="256" w:lineRule="auto"/>
              <w:ind w:left="72"/>
              <w:jc w:val="both"/>
              <w:rPr>
                <w:rFonts w:ascii="Garamond" w:hAnsi="Garamond"/>
                <w:sz w:val="24"/>
                <w:szCs w:val="24"/>
              </w:rPr>
            </w:pPr>
            <w:r w:rsidRPr="008412E3">
              <w:rPr>
                <w:rFonts w:ascii="Garamond" w:hAnsi="Garamond"/>
                <w:sz w:val="24"/>
                <w:szCs w:val="24"/>
              </w:rPr>
              <w:t>LTLP 7 kap. 9 §, 7 kap. 12 §</w:t>
            </w:r>
          </w:p>
          <w:p w14:paraId="179921A8"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ACF99A" w14:textId="38508FF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   </w:t>
            </w:r>
          </w:p>
        </w:tc>
      </w:tr>
      <w:tr w:rsidR="003C5479" w:rsidRPr="008412E3" w14:paraId="464B0BD6" w14:textId="77777777" w:rsidTr="00764BB8">
        <w:tblPrEx>
          <w:tblCellMar>
            <w:top w:w="38" w:type="dxa"/>
            <w:left w:w="0" w:type="dxa"/>
            <w:right w:w="2" w:type="dxa"/>
          </w:tblCellMar>
        </w:tblPrEx>
        <w:trPr>
          <w:trHeight w:val="864"/>
        </w:trPr>
        <w:tc>
          <w:tcPr>
            <w:tcW w:w="993" w:type="dxa"/>
            <w:tcBorders>
              <w:top w:val="single" w:sz="4" w:space="0" w:color="000000"/>
              <w:left w:val="single" w:sz="4" w:space="0" w:color="000000"/>
              <w:bottom w:val="single" w:sz="4" w:space="0" w:color="000000"/>
              <w:right w:val="single" w:sz="4" w:space="0" w:color="000000"/>
            </w:tcBorders>
          </w:tcPr>
          <w:p w14:paraId="02C6B8D7" w14:textId="25A1E6EA" w:rsidR="003C5479" w:rsidRPr="008412E3" w:rsidRDefault="003C5479" w:rsidP="003C5479">
            <w:pPr>
              <w:spacing w:line="256" w:lineRule="auto"/>
              <w:rPr>
                <w:rFonts w:ascii="Garamond" w:eastAsia="Arial" w:hAnsi="Garamond"/>
                <w:bCs/>
                <w:sz w:val="24"/>
                <w:szCs w:val="24"/>
              </w:rPr>
            </w:pPr>
            <w:r w:rsidRPr="008412E3">
              <w:rPr>
                <w:rFonts w:ascii="Garamond" w:eastAsia="Arial" w:hAnsi="Garamond"/>
                <w:bCs/>
                <w:sz w:val="24"/>
                <w:szCs w:val="24"/>
              </w:rPr>
              <w:t>LTLP</w:t>
            </w:r>
            <w:r w:rsidRPr="008412E3">
              <w:rPr>
                <w:rFonts w:ascii="Garamond" w:eastAsia="Arial" w:hAnsi="Garamond"/>
                <w:sz w:val="24"/>
                <w:szCs w:val="24"/>
              </w:rPr>
              <w:t>.2.2</w:t>
            </w:r>
          </w:p>
        </w:tc>
        <w:tc>
          <w:tcPr>
            <w:tcW w:w="4678" w:type="dxa"/>
            <w:tcBorders>
              <w:top w:val="single" w:sz="4" w:space="0" w:color="000000"/>
              <w:left w:val="single" w:sz="4" w:space="0" w:color="000000"/>
              <w:bottom w:val="single" w:sz="4" w:space="0" w:color="000000"/>
              <w:right w:val="single" w:sz="4" w:space="0" w:color="000000"/>
            </w:tcBorders>
          </w:tcPr>
          <w:p w14:paraId="1CADD498" w14:textId="7076BB2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förbud att sälja elektroniska cigaretter och påfyllnadsbehållare</w:t>
            </w:r>
          </w:p>
        </w:tc>
        <w:tc>
          <w:tcPr>
            <w:tcW w:w="2409" w:type="dxa"/>
            <w:tcBorders>
              <w:top w:val="single" w:sz="4" w:space="0" w:color="000000"/>
              <w:left w:val="single" w:sz="4" w:space="0" w:color="000000"/>
              <w:bottom w:val="single" w:sz="4" w:space="0" w:color="000000"/>
              <w:right w:val="single" w:sz="4" w:space="0" w:color="000000"/>
            </w:tcBorders>
          </w:tcPr>
          <w:p w14:paraId="53C17F72" w14:textId="15F7F988" w:rsidR="003C5479" w:rsidRPr="008412E3" w:rsidRDefault="003C5479" w:rsidP="003C5479">
            <w:pPr>
              <w:spacing w:line="256" w:lineRule="auto"/>
              <w:ind w:left="72"/>
              <w:jc w:val="both"/>
              <w:rPr>
                <w:rFonts w:ascii="Garamond" w:hAnsi="Garamond"/>
                <w:sz w:val="24"/>
                <w:szCs w:val="24"/>
              </w:rPr>
            </w:pPr>
            <w:r w:rsidRPr="008412E3">
              <w:rPr>
                <w:rFonts w:ascii="Garamond" w:hAnsi="Garamond"/>
                <w:sz w:val="24"/>
                <w:szCs w:val="24"/>
              </w:rPr>
              <w:t>LTLP 7 kap 13 §</w:t>
            </w:r>
          </w:p>
        </w:tc>
        <w:tc>
          <w:tcPr>
            <w:tcW w:w="1134" w:type="dxa"/>
            <w:tcBorders>
              <w:top w:val="single" w:sz="4" w:space="0" w:color="000000"/>
              <w:left w:val="single" w:sz="4" w:space="0" w:color="000000"/>
              <w:bottom w:val="single" w:sz="4" w:space="0" w:color="000000"/>
              <w:right w:val="single" w:sz="4" w:space="0" w:color="000000"/>
            </w:tcBorders>
          </w:tcPr>
          <w:p w14:paraId="31B27F31" w14:textId="5D429B6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41431A0C" w14:textId="50AE8FD9"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0B4FC6E5" w14:textId="77777777" w:rsidTr="00A6142A">
        <w:tblPrEx>
          <w:tblCellMar>
            <w:top w:w="38" w:type="dxa"/>
            <w:left w:w="0" w:type="dxa"/>
            <w:right w:w="2" w:type="dxa"/>
          </w:tblCellMar>
        </w:tblPrEx>
        <w:trPr>
          <w:trHeight w:val="655"/>
        </w:trPr>
        <w:tc>
          <w:tcPr>
            <w:tcW w:w="993" w:type="dxa"/>
            <w:tcBorders>
              <w:top w:val="single" w:sz="4" w:space="0" w:color="000000"/>
              <w:left w:val="single" w:sz="4" w:space="0" w:color="000000"/>
              <w:bottom w:val="single" w:sz="4" w:space="0" w:color="000000"/>
              <w:right w:val="single" w:sz="4" w:space="0" w:color="000000"/>
            </w:tcBorders>
          </w:tcPr>
          <w:p w14:paraId="3EE70DB3" w14:textId="3FC7ED5B"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.2.3</w:t>
            </w:r>
          </w:p>
        </w:tc>
        <w:tc>
          <w:tcPr>
            <w:tcW w:w="4678" w:type="dxa"/>
            <w:tcBorders>
              <w:top w:val="single" w:sz="4" w:space="0" w:color="000000"/>
              <w:left w:val="single" w:sz="4" w:space="0" w:color="000000"/>
              <w:bottom w:val="single" w:sz="4" w:space="0" w:color="000000"/>
              <w:right w:val="single" w:sz="4" w:space="0" w:color="000000"/>
            </w:tcBorders>
          </w:tcPr>
          <w:p w14:paraId="41055F33" w14:textId="58CCEFE5"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förena föreläggande eller förbud med vite upp till 50 000kr.</w:t>
            </w:r>
          </w:p>
        </w:tc>
        <w:tc>
          <w:tcPr>
            <w:tcW w:w="2409" w:type="dxa"/>
            <w:tcBorders>
              <w:top w:val="single" w:sz="4" w:space="0" w:color="000000"/>
              <w:left w:val="single" w:sz="4" w:space="0" w:color="000000"/>
              <w:bottom w:val="single" w:sz="4" w:space="0" w:color="000000"/>
              <w:right w:val="single" w:sz="4" w:space="0" w:color="000000"/>
            </w:tcBorders>
          </w:tcPr>
          <w:p w14:paraId="0621F2D6" w14:textId="6152704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7 kap. 9 § andra stycket (tobak) 7 kap. 15 § (elektroniska cigaretter)</w:t>
            </w:r>
          </w:p>
        </w:tc>
        <w:tc>
          <w:tcPr>
            <w:tcW w:w="1134" w:type="dxa"/>
            <w:tcBorders>
              <w:top w:val="single" w:sz="4" w:space="0" w:color="000000"/>
              <w:left w:val="single" w:sz="4" w:space="0" w:color="000000"/>
              <w:bottom w:val="single" w:sz="4" w:space="0" w:color="000000"/>
              <w:right w:val="single" w:sz="4" w:space="0" w:color="000000"/>
            </w:tcBorders>
          </w:tcPr>
          <w:p w14:paraId="5927294D" w14:textId="7670905C"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5F6D9DE8" w14:textId="14C36273" w:rsidR="003C5479" w:rsidRPr="008412E3" w:rsidRDefault="003C5479" w:rsidP="003C5479">
            <w:pPr>
              <w:spacing w:line="256" w:lineRule="auto"/>
              <w:rPr>
                <w:rFonts w:ascii="Garamond" w:hAnsi="Garamond"/>
                <w:strike/>
                <w:sz w:val="24"/>
                <w:szCs w:val="24"/>
              </w:rPr>
            </w:pPr>
          </w:p>
        </w:tc>
      </w:tr>
      <w:tr w:rsidR="003C5479" w:rsidRPr="008412E3" w14:paraId="567DD7C1" w14:textId="77777777" w:rsidTr="00764BB8">
        <w:tblPrEx>
          <w:tblCellMar>
            <w:top w:w="38" w:type="dxa"/>
            <w:left w:w="0" w:type="dxa"/>
            <w:right w:w="2" w:type="dxa"/>
          </w:tblCellMar>
        </w:tblPrEx>
        <w:trPr>
          <w:trHeight w:val="752"/>
        </w:trPr>
        <w:tc>
          <w:tcPr>
            <w:tcW w:w="993" w:type="dxa"/>
            <w:tcBorders>
              <w:top w:val="single" w:sz="4" w:space="0" w:color="000000"/>
              <w:left w:val="single" w:sz="4" w:space="0" w:color="000000"/>
              <w:bottom w:val="single" w:sz="4" w:space="0" w:color="000000"/>
              <w:right w:val="single" w:sz="4" w:space="0" w:color="000000"/>
            </w:tcBorders>
          </w:tcPr>
          <w:p w14:paraId="3445411C" w14:textId="6447DD4B"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.2.4</w:t>
            </w:r>
          </w:p>
        </w:tc>
        <w:tc>
          <w:tcPr>
            <w:tcW w:w="4678" w:type="dxa"/>
            <w:tcBorders>
              <w:top w:val="single" w:sz="4" w:space="0" w:color="000000"/>
              <w:left w:val="single" w:sz="4" w:space="0" w:color="000000"/>
              <w:bottom w:val="single" w:sz="4" w:space="0" w:color="000000"/>
              <w:right w:val="single" w:sz="4" w:space="0" w:color="000000"/>
            </w:tcBorders>
          </w:tcPr>
          <w:p w14:paraId="5FDFABA2" w14:textId="481E375F"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att återkalla försäljningstillstånd när tillståndet inte längre utnyttjas.</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2C8453D" w14:textId="32AA561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7 kap. 10 § 1 p</w:t>
            </w:r>
          </w:p>
        </w:tc>
        <w:tc>
          <w:tcPr>
            <w:tcW w:w="1134" w:type="dxa"/>
            <w:tcBorders>
              <w:top w:val="single" w:sz="4" w:space="0" w:color="000000"/>
              <w:left w:val="single" w:sz="4" w:space="0" w:color="000000"/>
              <w:bottom w:val="single" w:sz="4" w:space="0" w:color="000000"/>
              <w:right w:val="single" w:sz="4" w:space="0" w:color="000000"/>
            </w:tcBorders>
          </w:tcPr>
          <w:p w14:paraId="08D2F7BC" w14:textId="575F112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7814F166" w14:textId="53D163A7"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6FF1F513" w14:textId="77777777" w:rsidTr="00764BB8">
        <w:tblPrEx>
          <w:tblCellMar>
            <w:top w:w="38" w:type="dxa"/>
            <w:left w:w="0" w:type="dxa"/>
            <w:right w:w="2" w:type="dxa"/>
          </w:tblCellMar>
        </w:tblPrEx>
        <w:trPr>
          <w:trHeight w:val="518"/>
        </w:trPr>
        <w:tc>
          <w:tcPr>
            <w:tcW w:w="993" w:type="dxa"/>
            <w:tcBorders>
              <w:top w:val="single" w:sz="4" w:space="0" w:color="000000"/>
              <w:left w:val="single" w:sz="4" w:space="0" w:color="000000"/>
              <w:bottom w:val="single" w:sz="4" w:space="0" w:color="000000"/>
              <w:right w:val="single" w:sz="4" w:space="0" w:color="000000"/>
            </w:tcBorders>
          </w:tcPr>
          <w:p w14:paraId="463E3EAD" w14:textId="45518DD6"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14:paraId="5CF757A1" w14:textId="50C12053" w:rsidR="003C5479" w:rsidRPr="008412E3" w:rsidRDefault="003C5479" w:rsidP="003C5479">
            <w:pPr>
              <w:spacing w:line="256" w:lineRule="auto"/>
              <w:rPr>
                <w:rFonts w:ascii="Century Gothic" w:hAnsi="Century Gothic"/>
                <w:sz w:val="24"/>
                <w:szCs w:val="24"/>
              </w:rPr>
            </w:pPr>
            <w:r w:rsidRPr="008412E3">
              <w:rPr>
                <w:rFonts w:ascii="Century Gothic" w:hAnsi="Century Gothic" w:cs="Arial"/>
                <w:sz w:val="24"/>
                <w:szCs w:val="24"/>
              </w:rPr>
              <w:t>Föreläggande rökförbud enligt 6 kap.</w:t>
            </w:r>
          </w:p>
        </w:tc>
        <w:tc>
          <w:tcPr>
            <w:tcW w:w="2409" w:type="dxa"/>
            <w:tcBorders>
              <w:top w:val="single" w:sz="4" w:space="0" w:color="000000"/>
              <w:left w:val="single" w:sz="4" w:space="0" w:color="000000"/>
              <w:bottom w:val="single" w:sz="4" w:space="0" w:color="000000"/>
              <w:right w:val="single" w:sz="4" w:space="0" w:color="000000"/>
            </w:tcBorders>
          </w:tcPr>
          <w:p w14:paraId="17E991BC" w14:textId="7DA965D8"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888F64" w14:textId="77777777" w:rsidR="003C5479" w:rsidRPr="008412E3" w:rsidRDefault="003C5479" w:rsidP="003C5479">
            <w:pPr>
              <w:spacing w:line="256" w:lineRule="auto"/>
              <w:rPr>
                <w:rFonts w:ascii="Garamond" w:hAnsi="Garamond"/>
                <w:sz w:val="24"/>
                <w:szCs w:val="24"/>
              </w:rPr>
            </w:pPr>
          </w:p>
        </w:tc>
      </w:tr>
      <w:tr w:rsidR="003C5479" w:rsidRPr="008412E3" w14:paraId="7A2B148E" w14:textId="77777777" w:rsidTr="00764BB8">
        <w:tblPrEx>
          <w:tblCellMar>
            <w:top w:w="38" w:type="dxa"/>
            <w:left w:w="0" w:type="dxa"/>
            <w:right w:w="2" w:type="dxa"/>
          </w:tblCellMar>
        </w:tblPrEx>
        <w:trPr>
          <w:trHeight w:val="809"/>
        </w:trPr>
        <w:tc>
          <w:tcPr>
            <w:tcW w:w="993" w:type="dxa"/>
            <w:tcBorders>
              <w:top w:val="single" w:sz="4" w:space="0" w:color="000000"/>
              <w:left w:val="single" w:sz="4" w:space="0" w:color="000000"/>
              <w:bottom w:val="single" w:sz="4" w:space="0" w:color="000000"/>
              <w:right w:val="single" w:sz="4" w:space="0" w:color="000000"/>
            </w:tcBorders>
          </w:tcPr>
          <w:p w14:paraId="3053BC96" w14:textId="79C7E1B0"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lastRenderedPageBreak/>
              <w:t>LTLP</w:t>
            </w:r>
            <w:r w:rsidRPr="008412E3">
              <w:rPr>
                <w:rFonts w:ascii="Garamond" w:eastAsia="Arial" w:hAnsi="Garamond"/>
                <w:sz w:val="24"/>
                <w:szCs w:val="24"/>
              </w:rPr>
              <w:t>.3.1</w:t>
            </w:r>
          </w:p>
        </w:tc>
        <w:tc>
          <w:tcPr>
            <w:tcW w:w="4678" w:type="dxa"/>
            <w:tcBorders>
              <w:top w:val="single" w:sz="4" w:space="0" w:color="000000"/>
              <w:left w:val="single" w:sz="4" w:space="0" w:color="000000"/>
              <w:bottom w:val="single" w:sz="4" w:space="0" w:color="000000"/>
              <w:right w:val="single" w:sz="4" w:space="0" w:color="000000"/>
            </w:tcBorders>
          </w:tcPr>
          <w:p w14:paraId="17768283" w14:textId="4A3F1CE4"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föreläggande avseende skyltning av rökfria miljöer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879A206" w14:textId="303D670F"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6 kap. 2 §, 7 kap. 9, 12 §§</w:t>
            </w:r>
          </w:p>
        </w:tc>
        <w:tc>
          <w:tcPr>
            <w:tcW w:w="1134" w:type="dxa"/>
            <w:tcBorders>
              <w:top w:val="single" w:sz="4" w:space="0" w:color="000000"/>
              <w:left w:val="single" w:sz="4" w:space="0" w:color="000000"/>
              <w:bottom w:val="single" w:sz="4" w:space="0" w:color="000000"/>
              <w:right w:val="single" w:sz="4" w:space="0" w:color="000000"/>
            </w:tcBorders>
          </w:tcPr>
          <w:p w14:paraId="17ED2922" w14:textId="16A328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2D499021" w14:textId="22E8E61F"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72595E8C" w14:textId="77777777" w:rsidTr="00764BB8">
        <w:tblPrEx>
          <w:tblCellMar>
            <w:top w:w="38" w:type="dxa"/>
            <w:left w:w="0" w:type="dxa"/>
            <w:right w:w="2" w:type="dxa"/>
          </w:tblCellMar>
        </w:tblPrEx>
        <w:trPr>
          <w:trHeight w:val="525"/>
        </w:trPr>
        <w:tc>
          <w:tcPr>
            <w:tcW w:w="993" w:type="dxa"/>
            <w:tcBorders>
              <w:top w:val="single" w:sz="4" w:space="0" w:color="000000"/>
              <w:left w:val="single" w:sz="4" w:space="0" w:color="000000"/>
              <w:bottom w:val="single" w:sz="4" w:space="0" w:color="000000"/>
              <w:right w:val="single" w:sz="4" w:space="0" w:color="000000"/>
            </w:tcBorders>
          </w:tcPr>
          <w:p w14:paraId="61C0923B" w14:textId="5C093E24"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14:paraId="33B6CB02" w14:textId="72442773" w:rsidR="003C5479" w:rsidRPr="008412E3" w:rsidRDefault="003C5479" w:rsidP="003C5479">
            <w:pPr>
              <w:spacing w:line="256" w:lineRule="auto"/>
              <w:rPr>
                <w:rFonts w:ascii="Century Gothic" w:hAnsi="Century Gothic"/>
                <w:sz w:val="24"/>
                <w:szCs w:val="24"/>
              </w:rPr>
            </w:pPr>
            <w:r w:rsidRPr="008412E3">
              <w:rPr>
                <w:rFonts w:ascii="Century Gothic" w:hAnsi="Century Gothic" w:cs="Arial"/>
                <w:sz w:val="24"/>
                <w:szCs w:val="24"/>
              </w:rPr>
              <w:t>Avgifter</w:t>
            </w:r>
            <w:r w:rsidRPr="008412E3">
              <w:rPr>
                <w:rFonts w:ascii="Century Gothic" w:hAnsi="Century Gothic" w:cs="Arial"/>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696E2F2"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58D21DF" w14:textId="77777777" w:rsidR="003C5479" w:rsidRPr="008412E3" w:rsidRDefault="003C5479" w:rsidP="003C5479">
            <w:pPr>
              <w:spacing w:line="256" w:lineRule="auto"/>
              <w:rPr>
                <w:rFonts w:ascii="Garamond" w:hAnsi="Garamond"/>
                <w:sz w:val="24"/>
                <w:szCs w:val="24"/>
              </w:rPr>
            </w:pPr>
          </w:p>
        </w:tc>
      </w:tr>
      <w:tr w:rsidR="003C5479" w:rsidRPr="008412E3" w14:paraId="36D06D32" w14:textId="77777777" w:rsidTr="00764BB8">
        <w:tblPrEx>
          <w:tblCellMar>
            <w:top w:w="38" w:type="dxa"/>
            <w:left w:w="0" w:type="dxa"/>
            <w:right w:w="2" w:type="dxa"/>
          </w:tblCellMar>
        </w:tblPrEx>
        <w:trPr>
          <w:trHeight w:val="788"/>
        </w:trPr>
        <w:tc>
          <w:tcPr>
            <w:tcW w:w="993" w:type="dxa"/>
            <w:tcBorders>
              <w:top w:val="single" w:sz="4" w:space="0" w:color="000000"/>
              <w:left w:val="single" w:sz="4" w:space="0" w:color="000000"/>
              <w:bottom w:val="single" w:sz="4" w:space="0" w:color="000000"/>
              <w:right w:val="single" w:sz="4" w:space="0" w:color="000000"/>
            </w:tcBorders>
          </w:tcPr>
          <w:p w14:paraId="698D0855" w14:textId="7F624DA6"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.4.1</w:t>
            </w:r>
          </w:p>
        </w:tc>
        <w:tc>
          <w:tcPr>
            <w:tcW w:w="4678" w:type="dxa"/>
            <w:tcBorders>
              <w:top w:val="single" w:sz="4" w:space="0" w:color="000000"/>
              <w:left w:val="single" w:sz="4" w:space="0" w:color="000000"/>
              <w:bottom w:val="single" w:sz="4" w:space="0" w:color="000000"/>
              <w:right w:val="single" w:sz="4" w:space="0" w:color="000000"/>
            </w:tcBorders>
          </w:tcPr>
          <w:p w14:paraId="62859F3C" w14:textId="3BAA51B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avgift för prövning av ansökan om försäljningstillstånd</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B3AB264" w14:textId="71080FE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8 kap. 1 §, kommunens taxa</w:t>
            </w:r>
          </w:p>
        </w:tc>
        <w:tc>
          <w:tcPr>
            <w:tcW w:w="1134" w:type="dxa"/>
            <w:tcBorders>
              <w:top w:val="single" w:sz="4" w:space="0" w:color="000000"/>
              <w:left w:val="single" w:sz="4" w:space="0" w:color="000000"/>
              <w:bottom w:val="single" w:sz="4" w:space="0" w:color="000000"/>
              <w:right w:val="single" w:sz="4" w:space="0" w:color="000000"/>
            </w:tcBorders>
          </w:tcPr>
          <w:p w14:paraId="65E783A4" w14:textId="1F24569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5DA67E4" w14:textId="5BD0EEAE"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3476077C" w14:textId="77777777" w:rsidTr="00764BB8">
        <w:tblPrEx>
          <w:tblCellMar>
            <w:top w:w="38" w:type="dxa"/>
            <w:left w:w="0" w:type="dxa"/>
            <w:right w:w="2" w:type="dxa"/>
          </w:tblCellMar>
        </w:tblPrEx>
        <w:trPr>
          <w:trHeight w:val="760"/>
        </w:trPr>
        <w:tc>
          <w:tcPr>
            <w:tcW w:w="993" w:type="dxa"/>
            <w:tcBorders>
              <w:top w:val="single" w:sz="4" w:space="0" w:color="000000"/>
              <w:left w:val="single" w:sz="4" w:space="0" w:color="000000"/>
              <w:bottom w:val="single" w:sz="4" w:space="0" w:color="000000"/>
              <w:right w:val="single" w:sz="4" w:space="0" w:color="000000"/>
            </w:tcBorders>
          </w:tcPr>
          <w:p w14:paraId="2A604A67" w14:textId="2257F452"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.4.2</w:t>
            </w:r>
          </w:p>
        </w:tc>
        <w:tc>
          <w:tcPr>
            <w:tcW w:w="4678" w:type="dxa"/>
            <w:tcBorders>
              <w:top w:val="single" w:sz="4" w:space="0" w:color="000000"/>
              <w:left w:val="single" w:sz="4" w:space="0" w:color="000000"/>
              <w:bottom w:val="single" w:sz="4" w:space="0" w:color="000000"/>
              <w:right w:val="single" w:sz="4" w:space="0" w:color="000000"/>
            </w:tcBorders>
          </w:tcPr>
          <w:p w14:paraId="4B131AD9" w14:textId="3AE5DEDC"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avgift för tillsyn av den som bedriver tillståndspliktig eller anmälningspliktig försäljning</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36F9D0F9" w14:textId="45CD2DB6"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LTLP 8 kap. 2 §, kommunens taxa</w:t>
            </w:r>
          </w:p>
        </w:tc>
        <w:tc>
          <w:tcPr>
            <w:tcW w:w="1134" w:type="dxa"/>
            <w:tcBorders>
              <w:top w:val="single" w:sz="4" w:space="0" w:color="000000"/>
              <w:left w:val="single" w:sz="4" w:space="0" w:color="000000"/>
              <w:bottom w:val="single" w:sz="4" w:space="0" w:color="000000"/>
              <w:right w:val="single" w:sz="4" w:space="0" w:color="000000"/>
            </w:tcBorders>
          </w:tcPr>
          <w:p w14:paraId="45E92458" w14:textId="0A4F026F"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28D2A7A4" w14:textId="7961649F"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02121336" w14:textId="77777777" w:rsidTr="00764BB8">
        <w:tblPrEx>
          <w:tblCellMar>
            <w:top w:w="38" w:type="dxa"/>
            <w:left w:w="0" w:type="dxa"/>
            <w:right w:w="2" w:type="dxa"/>
          </w:tblCellMar>
        </w:tblPrEx>
        <w:trPr>
          <w:trHeight w:val="513"/>
        </w:trPr>
        <w:tc>
          <w:tcPr>
            <w:tcW w:w="993" w:type="dxa"/>
            <w:tcBorders>
              <w:top w:val="single" w:sz="4" w:space="0" w:color="000000"/>
              <w:left w:val="single" w:sz="4" w:space="0" w:color="000000"/>
              <w:bottom w:val="single" w:sz="4" w:space="0" w:color="000000"/>
              <w:right w:val="single" w:sz="4" w:space="0" w:color="000000"/>
            </w:tcBorders>
          </w:tcPr>
          <w:p w14:paraId="2F09EFC6" w14:textId="1F01D04D" w:rsidR="003C5479" w:rsidRPr="008412E3" w:rsidRDefault="003C5479" w:rsidP="003C5479">
            <w:pPr>
              <w:spacing w:line="256" w:lineRule="auto"/>
              <w:rPr>
                <w:rFonts w:ascii="Garamond" w:eastAsia="Arial" w:hAnsi="Garamond"/>
                <w:sz w:val="24"/>
                <w:szCs w:val="24"/>
              </w:rPr>
            </w:pPr>
            <w:r w:rsidRPr="008412E3">
              <w:rPr>
                <w:rFonts w:ascii="Garamond" w:eastAsia="Arial" w:hAnsi="Garamond"/>
                <w:bCs/>
                <w:sz w:val="24"/>
                <w:szCs w:val="24"/>
              </w:rPr>
              <w:t>LTLP</w:t>
            </w:r>
            <w:r w:rsidRPr="008412E3">
              <w:rPr>
                <w:rFonts w:ascii="Garamond" w:eastAsia="Arial" w:hAnsi="Garamond"/>
                <w:sz w:val="24"/>
                <w:szCs w:val="24"/>
              </w:rPr>
              <w:t>.4.3</w:t>
            </w:r>
          </w:p>
        </w:tc>
        <w:tc>
          <w:tcPr>
            <w:tcW w:w="4678" w:type="dxa"/>
            <w:tcBorders>
              <w:top w:val="single" w:sz="4" w:space="0" w:color="000000"/>
              <w:left w:val="single" w:sz="4" w:space="0" w:color="000000"/>
              <w:bottom w:val="single" w:sz="4" w:space="0" w:color="000000"/>
              <w:right w:val="single" w:sz="4" w:space="0" w:color="000000"/>
            </w:tcBorders>
          </w:tcPr>
          <w:p w14:paraId="2B403C99" w14:textId="1FA37883"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nedsättning av avgift</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A617FDD" w14:textId="2CD146E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Kommunens taxa, i förekommande fall.</w:t>
            </w:r>
          </w:p>
        </w:tc>
        <w:tc>
          <w:tcPr>
            <w:tcW w:w="1134" w:type="dxa"/>
            <w:tcBorders>
              <w:top w:val="single" w:sz="4" w:space="0" w:color="000000"/>
              <w:left w:val="single" w:sz="4" w:space="0" w:color="000000"/>
              <w:bottom w:val="single" w:sz="4" w:space="0" w:color="000000"/>
              <w:right w:val="single" w:sz="4" w:space="0" w:color="000000"/>
            </w:tcBorders>
          </w:tcPr>
          <w:p w14:paraId="1594013C" w14:textId="44E59B21"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697329A8" w14:textId="285E18AE" w:rsidR="003C5479" w:rsidRPr="008412E3" w:rsidRDefault="003C5479" w:rsidP="003C5479">
            <w:pPr>
              <w:spacing w:line="256" w:lineRule="auto"/>
              <w:rPr>
                <w:rFonts w:ascii="Garamond" w:hAnsi="Garamond"/>
                <w:strike/>
                <w:sz w:val="24"/>
                <w:szCs w:val="24"/>
              </w:rPr>
            </w:pPr>
            <w:r w:rsidRPr="008412E3">
              <w:rPr>
                <w:rFonts w:ascii="Garamond" w:hAnsi="Garamond"/>
                <w:sz w:val="24"/>
                <w:szCs w:val="24"/>
              </w:rPr>
              <w:t>MS</w:t>
            </w:r>
          </w:p>
        </w:tc>
      </w:tr>
      <w:tr w:rsidR="003C5479" w:rsidRPr="008412E3" w14:paraId="6B380005" w14:textId="77777777" w:rsidTr="00764BB8">
        <w:tblPrEx>
          <w:tblCellMar>
            <w:top w:w="38" w:type="dxa"/>
            <w:left w:w="0" w:type="dxa"/>
            <w:right w:w="2" w:type="dxa"/>
          </w:tblCellMar>
        </w:tblPrEx>
        <w:trPr>
          <w:trHeight w:val="730"/>
        </w:trPr>
        <w:tc>
          <w:tcPr>
            <w:tcW w:w="993" w:type="dxa"/>
            <w:tcBorders>
              <w:top w:val="single" w:sz="4" w:space="0" w:color="000000"/>
              <w:left w:val="single" w:sz="4" w:space="0" w:color="000000"/>
              <w:bottom w:val="single" w:sz="4" w:space="0" w:color="000000"/>
              <w:right w:val="single" w:sz="4" w:space="0" w:color="000000"/>
            </w:tcBorders>
          </w:tcPr>
          <w:p w14:paraId="46F405BC" w14:textId="32CA64D5" w:rsidR="003C5479" w:rsidRPr="008412E3" w:rsidRDefault="003C5479" w:rsidP="003C5479">
            <w:pPr>
              <w:spacing w:line="256" w:lineRule="auto"/>
              <w:rPr>
                <w:rFonts w:ascii="Century Gothic" w:eastAsia="Arial" w:hAnsi="Century Gothic"/>
                <w:bCs/>
                <w:sz w:val="24"/>
                <w:szCs w:val="24"/>
              </w:rPr>
            </w:pPr>
            <w:r w:rsidRPr="008412E3">
              <w:rPr>
                <w:rFonts w:ascii="Century Gothic" w:eastAsia="Arial" w:hAnsi="Century Gothic" w:cs="Arial"/>
                <w:bCs/>
                <w:sz w:val="24"/>
                <w:szCs w:val="24"/>
              </w:rPr>
              <w:t xml:space="preserve">LVFS </w:t>
            </w:r>
          </w:p>
        </w:tc>
        <w:tc>
          <w:tcPr>
            <w:tcW w:w="4678" w:type="dxa"/>
            <w:tcBorders>
              <w:top w:val="single" w:sz="4" w:space="0" w:color="000000"/>
              <w:left w:val="single" w:sz="4" w:space="0" w:color="000000"/>
              <w:bottom w:val="single" w:sz="4" w:space="0" w:color="000000"/>
              <w:right w:val="single" w:sz="4" w:space="0" w:color="000000"/>
            </w:tcBorders>
          </w:tcPr>
          <w:p w14:paraId="1A8CE048" w14:textId="375C916E"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Lag (2009:730) om handel med vissa receptbelagda läkemedel </w:t>
            </w:r>
            <w:r w:rsidRPr="008412E3">
              <w:rPr>
                <w:rFonts w:ascii="Century Gothic" w:eastAsia="Arial" w:hAnsi="Century Gothic" w:cs="Arial"/>
                <w:bCs/>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2984DB9C" w14:textId="04D5533D"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8E9C503" w14:textId="06E70DD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w:t>
            </w:r>
          </w:p>
        </w:tc>
      </w:tr>
      <w:tr w:rsidR="003C5479" w:rsidRPr="008412E3" w14:paraId="1DE06CFA" w14:textId="77777777" w:rsidTr="00764BB8">
        <w:tblPrEx>
          <w:tblCellMar>
            <w:top w:w="38" w:type="dxa"/>
            <w:left w:w="0" w:type="dxa"/>
            <w:right w:w="2"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tcPr>
          <w:p w14:paraId="5E65AA4A" w14:textId="690B0AA2" w:rsidR="003C5479" w:rsidRPr="008412E3" w:rsidRDefault="003C5479" w:rsidP="003C5479">
            <w:pPr>
              <w:spacing w:line="256" w:lineRule="auto"/>
              <w:rPr>
                <w:rFonts w:ascii="Garamond" w:eastAsia="Arial" w:hAnsi="Garamond"/>
                <w:sz w:val="24"/>
                <w:szCs w:val="24"/>
              </w:rPr>
            </w:pPr>
            <w:r w:rsidRPr="008412E3">
              <w:rPr>
                <w:rFonts w:ascii="Garamond" w:eastAsia="Arial" w:hAnsi="Garamond" w:cs="Arial"/>
                <w:sz w:val="24"/>
                <w:szCs w:val="24"/>
              </w:rPr>
              <w:t xml:space="preserve">LVFS.1 </w:t>
            </w:r>
          </w:p>
        </w:tc>
        <w:tc>
          <w:tcPr>
            <w:tcW w:w="4678" w:type="dxa"/>
            <w:tcBorders>
              <w:top w:val="single" w:sz="4" w:space="0" w:color="000000"/>
              <w:left w:val="single" w:sz="4" w:space="0" w:color="000000"/>
              <w:bottom w:val="single" w:sz="4" w:space="0" w:color="000000"/>
              <w:right w:val="single" w:sz="4" w:space="0" w:color="000000"/>
            </w:tcBorders>
          </w:tcPr>
          <w:p w14:paraId="7D42B710" w14:textId="77C18B33"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Rapportera till läkemedelsverket om brister i efterlevnaden av denna lag och av de föreskrifter som har meddelats i anslutning till lagen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0375ED62" w14:textId="1BD2862E"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LVFS 21 § </w:t>
            </w:r>
          </w:p>
        </w:tc>
        <w:tc>
          <w:tcPr>
            <w:tcW w:w="1134" w:type="dxa"/>
            <w:tcBorders>
              <w:top w:val="single" w:sz="4" w:space="0" w:color="000000"/>
              <w:left w:val="single" w:sz="4" w:space="0" w:color="000000"/>
              <w:bottom w:val="single" w:sz="4" w:space="0" w:color="000000"/>
              <w:right w:val="single" w:sz="4" w:space="0" w:color="000000"/>
            </w:tcBorders>
          </w:tcPr>
          <w:p w14:paraId="54003012" w14:textId="70735D2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E2072C9" w14:textId="3CE59ADC"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191C6799" w14:textId="77777777" w:rsidTr="00FE7C6A">
        <w:tblPrEx>
          <w:tblCellMar>
            <w:top w:w="38" w:type="dxa"/>
            <w:left w:w="0" w:type="dxa"/>
            <w:right w:w="2" w:type="dxa"/>
          </w:tblCellMar>
        </w:tblPrEx>
        <w:trPr>
          <w:trHeight w:val="828"/>
        </w:trPr>
        <w:tc>
          <w:tcPr>
            <w:tcW w:w="993" w:type="dxa"/>
            <w:tcBorders>
              <w:top w:val="single" w:sz="4" w:space="0" w:color="000000"/>
              <w:left w:val="single" w:sz="4" w:space="0" w:color="000000"/>
              <w:bottom w:val="single" w:sz="4" w:space="0" w:color="000000"/>
              <w:right w:val="single" w:sz="4" w:space="0" w:color="000000"/>
            </w:tcBorders>
          </w:tcPr>
          <w:p w14:paraId="0F84831A" w14:textId="3DE4B974" w:rsidR="003C5479" w:rsidRPr="008412E3" w:rsidRDefault="003C5479" w:rsidP="003C5479">
            <w:pPr>
              <w:spacing w:line="256" w:lineRule="auto"/>
              <w:rPr>
                <w:rFonts w:ascii="Century Gothic" w:eastAsia="Arial" w:hAnsi="Century Gothic" w:cs="Arial"/>
                <w:sz w:val="24"/>
                <w:szCs w:val="24"/>
              </w:rPr>
            </w:pPr>
            <w:r w:rsidRPr="008412E3">
              <w:rPr>
                <w:rFonts w:ascii="Century Gothic" w:eastAsia="Arial" w:hAnsi="Century Gothic" w:cs="Arial"/>
                <w:sz w:val="24"/>
                <w:szCs w:val="24"/>
              </w:rPr>
              <w:t>LTN.1</w:t>
            </w:r>
          </w:p>
        </w:tc>
        <w:tc>
          <w:tcPr>
            <w:tcW w:w="4678" w:type="dxa"/>
            <w:tcBorders>
              <w:top w:val="single" w:sz="4" w:space="0" w:color="000000"/>
              <w:left w:val="single" w:sz="4" w:space="0" w:color="000000"/>
              <w:bottom w:val="single" w:sz="4" w:space="0" w:color="000000"/>
              <w:right w:val="single" w:sz="4" w:space="0" w:color="000000"/>
            </w:tcBorders>
          </w:tcPr>
          <w:p w14:paraId="69A63A69" w14:textId="491BFCFB" w:rsidR="003C5479" w:rsidRPr="008412E3" w:rsidRDefault="003C5479" w:rsidP="003C5479">
            <w:pPr>
              <w:spacing w:line="256" w:lineRule="auto"/>
              <w:rPr>
                <w:rFonts w:ascii="Century Gothic" w:hAnsi="Century Gothic"/>
                <w:sz w:val="24"/>
                <w:szCs w:val="24"/>
              </w:rPr>
            </w:pPr>
            <w:r w:rsidRPr="008412E3">
              <w:rPr>
                <w:rFonts w:ascii="Century Gothic" w:hAnsi="Century Gothic"/>
                <w:sz w:val="24"/>
                <w:szCs w:val="24"/>
              </w:rPr>
              <w:t>Lag (2022:1257) om tobaksfria nikotinprodukter</w:t>
            </w:r>
          </w:p>
        </w:tc>
        <w:tc>
          <w:tcPr>
            <w:tcW w:w="2409" w:type="dxa"/>
            <w:tcBorders>
              <w:top w:val="single" w:sz="4" w:space="0" w:color="000000"/>
              <w:left w:val="single" w:sz="4" w:space="0" w:color="000000"/>
              <w:bottom w:val="single" w:sz="4" w:space="0" w:color="000000"/>
              <w:right w:val="single" w:sz="4" w:space="0" w:color="000000"/>
            </w:tcBorders>
          </w:tcPr>
          <w:p w14:paraId="291BB04D"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4751DE" w14:textId="77777777" w:rsidR="003C5479" w:rsidRPr="008412E3" w:rsidRDefault="003C5479" w:rsidP="003C5479">
            <w:pPr>
              <w:spacing w:line="256" w:lineRule="auto"/>
              <w:rPr>
                <w:rFonts w:ascii="Garamond" w:hAnsi="Garamond"/>
                <w:sz w:val="24"/>
                <w:szCs w:val="24"/>
              </w:rPr>
            </w:pPr>
          </w:p>
        </w:tc>
      </w:tr>
      <w:tr w:rsidR="003C5479" w:rsidRPr="008412E3" w14:paraId="32E5914D" w14:textId="77777777" w:rsidTr="00764BB8">
        <w:tblPrEx>
          <w:tblCellMar>
            <w:top w:w="38" w:type="dxa"/>
            <w:left w:w="0" w:type="dxa"/>
            <w:right w:w="2"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tcPr>
          <w:p w14:paraId="04648754" w14:textId="743FC6CB"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LTN.1.1</w:t>
            </w:r>
          </w:p>
        </w:tc>
        <w:tc>
          <w:tcPr>
            <w:tcW w:w="4678" w:type="dxa"/>
            <w:tcBorders>
              <w:top w:val="single" w:sz="4" w:space="0" w:color="000000"/>
              <w:left w:val="single" w:sz="4" w:space="0" w:color="000000"/>
              <w:bottom w:val="single" w:sz="4" w:space="0" w:color="000000"/>
              <w:right w:val="single" w:sz="4" w:space="0" w:color="000000"/>
            </w:tcBorders>
          </w:tcPr>
          <w:p w14:paraId="1FA84DE0" w14:textId="15F62988"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avgift för tillsyn av den som bedriver anmälningspliktig försäljning av tobaksfria nikotinprodukter.</w:t>
            </w:r>
          </w:p>
        </w:tc>
        <w:tc>
          <w:tcPr>
            <w:tcW w:w="2409" w:type="dxa"/>
            <w:tcBorders>
              <w:top w:val="single" w:sz="4" w:space="0" w:color="000000"/>
              <w:left w:val="single" w:sz="4" w:space="0" w:color="000000"/>
              <w:bottom w:val="single" w:sz="4" w:space="0" w:color="000000"/>
              <w:right w:val="single" w:sz="4" w:space="0" w:color="000000"/>
            </w:tcBorders>
          </w:tcPr>
          <w:p w14:paraId="16C0523C" w14:textId="6750095C"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40§</w:t>
            </w:r>
          </w:p>
        </w:tc>
        <w:tc>
          <w:tcPr>
            <w:tcW w:w="1134" w:type="dxa"/>
            <w:tcBorders>
              <w:top w:val="single" w:sz="4" w:space="0" w:color="000000"/>
              <w:left w:val="single" w:sz="4" w:space="0" w:color="000000"/>
              <w:bottom w:val="single" w:sz="4" w:space="0" w:color="000000"/>
              <w:right w:val="single" w:sz="4" w:space="0" w:color="000000"/>
            </w:tcBorders>
          </w:tcPr>
          <w:p w14:paraId="4E245C26" w14:textId="07A9EDF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B1F82B0" w14:textId="4F72C6FB"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0C639314" w14:textId="77777777" w:rsidTr="00764BB8">
        <w:tblPrEx>
          <w:tblCellMar>
            <w:top w:w="38" w:type="dxa"/>
            <w:left w:w="0" w:type="dxa"/>
            <w:right w:w="2"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tcPr>
          <w:p w14:paraId="73900845" w14:textId="7F632B65"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LTN.1.2</w:t>
            </w:r>
          </w:p>
        </w:tc>
        <w:tc>
          <w:tcPr>
            <w:tcW w:w="4678" w:type="dxa"/>
            <w:tcBorders>
              <w:top w:val="single" w:sz="4" w:space="0" w:color="000000"/>
              <w:left w:val="single" w:sz="4" w:space="0" w:color="000000"/>
              <w:bottom w:val="single" w:sz="4" w:space="0" w:color="000000"/>
              <w:right w:val="single" w:sz="4" w:space="0" w:color="000000"/>
            </w:tcBorders>
          </w:tcPr>
          <w:p w14:paraId="779A36E0" w14:textId="14EDC5D1" w:rsidR="003C5479" w:rsidRPr="008412E3" w:rsidRDefault="003C5479" w:rsidP="003C5479">
            <w:pPr>
              <w:spacing w:line="256" w:lineRule="auto"/>
              <w:rPr>
                <w:rFonts w:ascii="Garamond" w:hAnsi="Garamond"/>
                <w:sz w:val="24"/>
                <w:szCs w:val="24"/>
              </w:rPr>
            </w:pPr>
            <w:r w:rsidRPr="008412E3">
              <w:rPr>
                <w:rFonts w:ascii="Garamond" w:hAnsi="Garamond"/>
              </w:rPr>
              <w:t>Beslut om begäran av upplysningar, handlingar, varuprover och liknande som behövs för myndighetens tillsyn.</w:t>
            </w:r>
          </w:p>
        </w:tc>
        <w:tc>
          <w:tcPr>
            <w:tcW w:w="2409" w:type="dxa"/>
            <w:tcBorders>
              <w:top w:val="single" w:sz="4" w:space="0" w:color="000000"/>
              <w:left w:val="single" w:sz="4" w:space="0" w:color="000000"/>
              <w:bottom w:val="single" w:sz="4" w:space="0" w:color="000000"/>
              <w:right w:val="single" w:sz="4" w:space="0" w:color="000000"/>
            </w:tcBorders>
          </w:tcPr>
          <w:p w14:paraId="72381A4C" w14:textId="25191B0E"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32-33 §§</w:t>
            </w:r>
          </w:p>
        </w:tc>
        <w:tc>
          <w:tcPr>
            <w:tcW w:w="1134" w:type="dxa"/>
            <w:tcBorders>
              <w:top w:val="single" w:sz="4" w:space="0" w:color="000000"/>
              <w:left w:val="single" w:sz="4" w:space="0" w:color="000000"/>
              <w:bottom w:val="single" w:sz="4" w:space="0" w:color="000000"/>
              <w:right w:val="single" w:sz="4" w:space="0" w:color="000000"/>
            </w:tcBorders>
          </w:tcPr>
          <w:p w14:paraId="27B570F2" w14:textId="66B55FF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D55B73D" w14:textId="01487BF4"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06373989" w14:textId="77777777" w:rsidTr="00764BB8">
        <w:tblPrEx>
          <w:tblCellMar>
            <w:top w:w="38" w:type="dxa"/>
            <w:left w:w="0" w:type="dxa"/>
            <w:right w:w="2"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tcPr>
          <w:p w14:paraId="0E7B0522" w14:textId="73ACAD5E"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LTN.1.3</w:t>
            </w:r>
          </w:p>
        </w:tc>
        <w:tc>
          <w:tcPr>
            <w:tcW w:w="4678" w:type="dxa"/>
            <w:tcBorders>
              <w:top w:val="single" w:sz="4" w:space="0" w:color="000000"/>
              <w:left w:val="single" w:sz="4" w:space="0" w:color="000000"/>
              <w:bottom w:val="single" w:sz="4" w:space="0" w:color="000000"/>
              <w:right w:val="single" w:sz="4" w:space="0" w:color="000000"/>
            </w:tcBorders>
          </w:tcPr>
          <w:p w14:paraId="2080A1ED" w14:textId="3C77AAB9" w:rsidR="003C5479" w:rsidRPr="008412E3" w:rsidRDefault="003C5479" w:rsidP="003C5479">
            <w:pPr>
              <w:spacing w:line="256" w:lineRule="auto"/>
              <w:rPr>
                <w:rFonts w:ascii="Garamond" w:hAnsi="Garamond"/>
              </w:rPr>
            </w:pPr>
            <w:r w:rsidRPr="008412E3">
              <w:rPr>
                <w:rFonts w:ascii="Garamond" w:hAnsi="Garamond"/>
              </w:rPr>
              <w:t xml:space="preserve">Beslut om förläggande eller förbud att sälja tobaksfria nikotinprodukter. </w:t>
            </w:r>
          </w:p>
        </w:tc>
        <w:tc>
          <w:tcPr>
            <w:tcW w:w="2409" w:type="dxa"/>
            <w:tcBorders>
              <w:top w:val="single" w:sz="4" w:space="0" w:color="000000"/>
              <w:left w:val="single" w:sz="4" w:space="0" w:color="000000"/>
              <w:bottom w:val="single" w:sz="4" w:space="0" w:color="000000"/>
              <w:right w:val="single" w:sz="4" w:space="0" w:color="000000"/>
            </w:tcBorders>
          </w:tcPr>
          <w:p w14:paraId="01D0B9E6" w14:textId="47F3088E"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28-29 §§</w:t>
            </w:r>
          </w:p>
        </w:tc>
        <w:tc>
          <w:tcPr>
            <w:tcW w:w="1134" w:type="dxa"/>
            <w:tcBorders>
              <w:top w:val="single" w:sz="4" w:space="0" w:color="000000"/>
              <w:left w:val="single" w:sz="4" w:space="0" w:color="000000"/>
              <w:bottom w:val="single" w:sz="4" w:space="0" w:color="000000"/>
              <w:right w:val="single" w:sz="4" w:space="0" w:color="000000"/>
            </w:tcBorders>
          </w:tcPr>
          <w:p w14:paraId="0A4D9D0D" w14:textId="35A8573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3F7853E4" w14:textId="54C80147" w:rsidR="003C5479" w:rsidRPr="008412E3" w:rsidRDefault="003C5479" w:rsidP="003C5479">
            <w:pPr>
              <w:spacing w:line="256" w:lineRule="auto"/>
              <w:rPr>
                <w:rFonts w:ascii="Garamond" w:hAnsi="Garamond"/>
                <w:sz w:val="24"/>
                <w:szCs w:val="24"/>
              </w:rPr>
            </w:pPr>
            <w:r w:rsidRPr="008412E3">
              <w:rPr>
                <w:rFonts w:ascii="Garamond" w:hAnsi="Garamond"/>
                <w:sz w:val="24"/>
                <w:szCs w:val="24"/>
              </w:rPr>
              <w:t>MS</w:t>
            </w:r>
          </w:p>
        </w:tc>
      </w:tr>
      <w:tr w:rsidR="003C5479" w:rsidRPr="008412E3" w14:paraId="25188C55" w14:textId="77777777" w:rsidTr="001F2196">
        <w:tblPrEx>
          <w:tblCellMar>
            <w:top w:w="38" w:type="dxa"/>
            <w:left w:w="0" w:type="dxa"/>
            <w:right w:w="2" w:type="dxa"/>
          </w:tblCellMar>
        </w:tblPrEx>
        <w:trPr>
          <w:trHeight w:val="844"/>
        </w:trPr>
        <w:tc>
          <w:tcPr>
            <w:tcW w:w="993" w:type="dxa"/>
            <w:tcBorders>
              <w:top w:val="single" w:sz="4" w:space="0" w:color="000000"/>
              <w:left w:val="single" w:sz="4" w:space="0" w:color="000000"/>
              <w:bottom w:val="single" w:sz="4" w:space="0" w:color="000000"/>
              <w:right w:val="single" w:sz="4" w:space="0" w:color="000000"/>
            </w:tcBorders>
          </w:tcPr>
          <w:p w14:paraId="7CE1FD1E" w14:textId="3EAE7D8C"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LTN.1.4</w:t>
            </w:r>
          </w:p>
        </w:tc>
        <w:tc>
          <w:tcPr>
            <w:tcW w:w="4678" w:type="dxa"/>
            <w:tcBorders>
              <w:top w:val="single" w:sz="4" w:space="0" w:color="000000"/>
              <w:left w:val="single" w:sz="4" w:space="0" w:color="000000"/>
              <w:bottom w:val="single" w:sz="4" w:space="0" w:color="000000"/>
              <w:right w:val="single" w:sz="4" w:space="0" w:color="000000"/>
            </w:tcBorders>
          </w:tcPr>
          <w:p w14:paraId="6423A5C6" w14:textId="1FA40E7D"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enligt 28 och 30 §§ får förenas med vite.</w:t>
            </w:r>
          </w:p>
          <w:p w14:paraId="04B863D5" w14:textId="1E16B74F" w:rsidR="003C5479" w:rsidRPr="008412E3" w:rsidRDefault="003C5479" w:rsidP="003C5479">
            <w:pPr>
              <w:spacing w:line="256" w:lineRule="auto"/>
              <w:rPr>
                <w:rFonts w:ascii="Garamond" w:hAnsi="Garamond"/>
              </w:rPr>
            </w:pPr>
          </w:p>
        </w:tc>
        <w:tc>
          <w:tcPr>
            <w:tcW w:w="2409" w:type="dxa"/>
            <w:tcBorders>
              <w:top w:val="single" w:sz="4" w:space="0" w:color="000000"/>
              <w:left w:val="single" w:sz="4" w:space="0" w:color="000000"/>
              <w:bottom w:val="single" w:sz="4" w:space="0" w:color="000000"/>
              <w:right w:val="single" w:sz="4" w:space="0" w:color="000000"/>
            </w:tcBorders>
          </w:tcPr>
          <w:p w14:paraId="30DAA6A4" w14:textId="2771A509"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31 §</w:t>
            </w:r>
          </w:p>
        </w:tc>
        <w:tc>
          <w:tcPr>
            <w:tcW w:w="1134" w:type="dxa"/>
            <w:tcBorders>
              <w:top w:val="single" w:sz="4" w:space="0" w:color="000000"/>
              <w:left w:val="single" w:sz="4" w:space="0" w:color="000000"/>
              <w:bottom w:val="single" w:sz="4" w:space="0" w:color="000000"/>
              <w:right w:val="single" w:sz="4" w:space="0" w:color="000000"/>
            </w:tcBorders>
          </w:tcPr>
          <w:p w14:paraId="4F37A743" w14:textId="00B47D9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5A75F75B" w14:textId="77777777" w:rsidTr="001F2196">
        <w:tblPrEx>
          <w:tblCellMar>
            <w:top w:w="38" w:type="dxa"/>
            <w:left w:w="0" w:type="dxa"/>
            <w:right w:w="2" w:type="dxa"/>
          </w:tblCellMar>
        </w:tblPrEx>
        <w:trPr>
          <w:trHeight w:val="800"/>
        </w:trPr>
        <w:tc>
          <w:tcPr>
            <w:tcW w:w="993" w:type="dxa"/>
            <w:tcBorders>
              <w:top w:val="single" w:sz="4" w:space="0" w:color="000000"/>
              <w:left w:val="single" w:sz="4" w:space="0" w:color="000000"/>
              <w:bottom w:val="single" w:sz="4" w:space="0" w:color="000000"/>
              <w:right w:val="single" w:sz="4" w:space="0" w:color="000000"/>
            </w:tcBorders>
          </w:tcPr>
          <w:p w14:paraId="38B06E6B" w14:textId="677CBEAB"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LTN 1.5</w:t>
            </w:r>
          </w:p>
        </w:tc>
        <w:tc>
          <w:tcPr>
            <w:tcW w:w="4678" w:type="dxa"/>
            <w:tcBorders>
              <w:top w:val="single" w:sz="4" w:space="0" w:color="000000"/>
              <w:left w:val="single" w:sz="4" w:space="0" w:color="000000"/>
              <w:bottom w:val="single" w:sz="4" w:space="0" w:color="000000"/>
              <w:right w:val="single" w:sz="4" w:space="0" w:color="000000"/>
            </w:tcBorders>
          </w:tcPr>
          <w:p w14:paraId="6388D8C8" w14:textId="35850D1B"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ärenden om anmälan av försäljning av tobaksfria nikotinprodukter</w:t>
            </w:r>
          </w:p>
        </w:tc>
        <w:tc>
          <w:tcPr>
            <w:tcW w:w="2409" w:type="dxa"/>
            <w:tcBorders>
              <w:top w:val="single" w:sz="4" w:space="0" w:color="000000"/>
              <w:left w:val="single" w:sz="4" w:space="0" w:color="000000"/>
              <w:bottom w:val="single" w:sz="4" w:space="0" w:color="000000"/>
              <w:right w:val="single" w:sz="4" w:space="0" w:color="000000"/>
            </w:tcBorders>
          </w:tcPr>
          <w:p w14:paraId="13F16FAA" w14:textId="0C402F82"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17 §</w:t>
            </w:r>
          </w:p>
        </w:tc>
        <w:tc>
          <w:tcPr>
            <w:tcW w:w="1134" w:type="dxa"/>
            <w:tcBorders>
              <w:top w:val="single" w:sz="4" w:space="0" w:color="000000"/>
              <w:left w:val="single" w:sz="4" w:space="0" w:color="000000"/>
              <w:bottom w:val="single" w:sz="4" w:space="0" w:color="000000"/>
              <w:right w:val="single" w:sz="4" w:space="0" w:color="000000"/>
            </w:tcBorders>
          </w:tcPr>
          <w:p w14:paraId="30557BAA" w14:textId="1F2BE0B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MS</w:t>
            </w:r>
          </w:p>
        </w:tc>
      </w:tr>
      <w:tr w:rsidR="003C5479" w:rsidRPr="008412E3" w14:paraId="57D609FA" w14:textId="77777777" w:rsidTr="001F2196">
        <w:tblPrEx>
          <w:tblCellMar>
            <w:top w:w="38" w:type="dxa"/>
            <w:left w:w="0" w:type="dxa"/>
            <w:right w:w="2" w:type="dxa"/>
          </w:tblCellMar>
        </w:tblPrEx>
        <w:trPr>
          <w:trHeight w:val="862"/>
        </w:trPr>
        <w:tc>
          <w:tcPr>
            <w:tcW w:w="993" w:type="dxa"/>
            <w:tcBorders>
              <w:top w:val="single" w:sz="4" w:space="0" w:color="000000"/>
              <w:left w:val="single" w:sz="4" w:space="0" w:color="000000"/>
              <w:bottom w:val="single" w:sz="4" w:space="0" w:color="000000"/>
              <w:right w:val="single" w:sz="4" w:space="0" w:color="000000"/>
            </w:tcBorders>
          </w:tcPr>
          <w:p w14:paraId="21FDAEEC" w14:textId="08913632"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t xml:space="preserve"> LTN 1.6</w:t>
            </w:r>
          </w:p>
        </w:tc>
        <w:tc>
          <w:tcPr>
            <w:tcW w:w="4678" w:type="dxa"/>
            <w:tcBorders>
              <w:top w:val="single" w:sz="4" w:space="0" w:color="000000"/>
              <w:left w:val="single" w:sz="4" w:space="0" w:color="000000"/>
              <w:bottom w:val="single" w:sz="4" w:space="0" w:color="000000"/>
              <w:right w:val="single" w:sz="4" w:space="0" w:color="000000"/>
            </w:tcBorders>
          </w:tcPr>
          <w:p w14:paraId="1C2C451D" w14:textId="0736D1B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i ärenden om anmälan av ändring</w:t>
            </w:r>
          </w:p>
        </w:tc>
        <w:tc>
          <w:tcPr>
            <w:tcW w:w="2409" w:type="dxa"/>
            <w:tcBorders>
              <w:top w:val="single" w:sz="4" w:space="0" w:color="000000"/>
              <w:left w:val="single" w:sz="4" w:space="0" w:color="000000"/>
              <w:bottom w:val="single" w:sz="4" w:space="0" w:color="000000"/>
              <w:right w:val="single" w:sz="4" w:space="0" w:color="000000"/>
            </w:tcBorders>
          </w:tcPr>
          <w:p w14:paraId="696437E8" w14:textId="4FFBE933"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18 §</w:t>
            </w:r>
          </w:p>
        </w:tc>
        <w:tc>
          <w:tcPr>
            <w:tcW w:w="1134" w:type="dxa"/>
            <w:tcBorders>
              <w:top w:val="single" w:sz="4" w:space="0" w:color="000000"/>
              <w:left w:val="single" w:sz="4" w:space="0" w:color="000000"/>
              <w:bottom w:val="single" w:sz="4" w:space="0" w:color="000000"/>
              <w:right w:val="single" w:sz="4" w:space="0" w:color="000000"/>
            </w:tcBorders>
          </w:tcPr>
          <w:p w14:paraId="44C1BF55" w14:textId="01AF48A4"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r w:rsidRPr="008412E3">
              <w:rPr>
                <w:rFonts w:ascii="Garamond" w:hAnsi="Garamond"/>
                <w:sz w:val="24"/>
                <w:szCs w:val="24"/>
              </w:rPr>
              <w:br/>
              <w:t>MS</w:t>
            </w:r>
          </w:p>
        </w:tc>
      </w:tr>
      <w:tr w:rsidR="003C5479" w:rsidRPr="008412E3" w14:paraId="0E9E010E" w14:textId="77777777" w:rsidTr="00764BB8">
        <w:tblPrEx>
          <w:tblCellMar>
            <w:top w:w="38" w:type="dxa"/>
            <w:left w:w="0" w:type="dxa"/>
            <w:right w:w="2" w:type="dxa"/>
          </w:tblCellMar>
        </w:tblPrEx>
        <w:trPr>
          <w:trHeight w:val="1071"/>
        </w:trPr>
        <w:tc>
          <w:tcPr>
            <w:tcW w:w="993" w:type="dxa"/>
            <w:tcBorders>
              <w:top w:val="single" w:sz="4" w:space="0" w:color="000000"/>
              <w:left w:val="single" w:sz="4" w:space="0" w:color="000000"/>
              <w:bottom w:val="single" w:sz="4" w:space="0" w:color="000000"/>
              <w:right w:val="single" w:sz="4" w:space="0" w:color="000000"/>
            </w:tcBorders>
          </w:tcPr>
          <w:p w14:paraId="015D4211" w14:textId="2732D451" w:rsidR="003C5479" w:rsidRPr="008412E3" w:rsidRDefault="003C5479" w:rsidP="003C5479">
            <w:pPr>
              <w:spacing w:line="256" w:lineRule="auto"/>
              <w:rPr>
                <w:rFonts w:ascii="Garamond" w:eastAsia="Arial" w:hAnsi="Garamond" w:cs="Arial"/>
                <w:sz w:val="24"/>
                <w:szCs w:val="24"/>
              </w:rPr>
            </w:pPr>
            <w:r w:rsidRPr="008412E3">
              <w:rPr>
                <w:rFonts w:ascii="Garamond" w:eastAsia="Arial" w:hAnsi="Garamond" w:cs="Arial"/>
                <w:sz w:val="24"/>
                <w:szCs w:val="24"/>
              </w:rPr>
              <w:lastRenderedPageBreak/>
              <w:t xml:space="preserve"> LTN 1.7</w:t>
            </w:r>
          </w:p>
        </w:tc>
        <w:tc>
          <w:tcPr>
            <w:tcW w:w="4678" w:type="dxa"/>
            <w:tcBorders>
              <w:top w:val="single" w:sz="4" w:space="0" w:color="000000"/>
              <w:left w:val="single" w:sz="4" w:space="0" w:color="000000"/>
              <w:bottom w:val="single" w:sz="4" w:space="0" w:color="000000"/>
              <w:right w:val="single" w:sz="4" w:space="0" w:color="000000"/>
            </w:tcBorders>
          </w:tcPr>
          <w:p w14:paraId="44158DBC"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 om att begära hjälp av</w:t>
            </w:r>
          </w:p>
          <w:p w14:paraId="09EB2C68"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polismyndigheten för att få tillträde till</w:t>
            </w:r>
          </w:p>
          <w:p w14:paraId="1E1353B8"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områden, lokaler och andra utrymmen som</w:t>
            </w:r>
          </w:p>
          <w:p w14:paraId="667F8DB0"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berörs av lagen om tobaksfria</w:t>
            </w:r>
          </w:p>
          <w:p w14:paraId="466B7C98"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nikotinprodukter eller anslutande föreskrifter</w:t>
            </w:r>
          </w:p>
          <w:p w14:paraId="24979D06" w14:textId="77777777" w:rsidR="003C5479" w:rsidRPr="008412E3" w:rsidRDefault="003C5479" w:rsidP="003C5479">
            <w:pPr>
              <w:spacing w:line="256" w:lineRule="auto"/>
              <w:rPr>
                <w:rFonts w:ascii="Garamond" w:hAnsi="Garamond"/>
                <w:sz w:val="24"/>
                <w:szCs w:val="24"/>
              </w:rPr>
            </w:pPr>
            <w:r w:rsidRPr="008412E3">
              <w:rPr>
                <w:rFonts w:ascii="Garamond" w:hAnsi="Garamond"/>
                <w:sz w:val="24"/>
                <w:szCs w:val="24"/>
              </w:rPr>
              <w:t>för att kunna fullgöra tillsynen, göra</w:t>
            </w:r>
          </w:p>
          <w:p w14:paraId="71BC4005" w14:textId="333D2FF1" w:rsidR="003C5479" w:rsidRPr="008412E3" w:rsidRDefault="003C5479" w:rsidP="003C5479">
            <w:pPr>
              <w:spacing w:line="256" w:lineRule="auto"/>
              <w:rPr>
                <w:rFonts w:ascii="Garamond" w:hAnsi="Garamond"/>
                <w:sz w:val="24"/>
                <w:szCs w:val="24"/>
              </w:rPr>
            </w:pPr>
            <w:r w:rsidRPr="008412E3">
              <w:rPr>
                <w:rFonts w:ascii="Garamond" w:hAnsi="Garamond"/>
                <w:sz w:val="24"/>
                <w:szCs w:val="24"/>
              </w:rPr>
              <w:t>undersökningar och ta prover.</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DF0E259" w14:textId="7BAB88E3"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Lag om tobaksfria nikotinprodukter 34 §</w:t>
            </w:r>
          </w:p>
        </w:tc>
        <w:tc>
          <w:tcPr>
            <w:tcW w:w="1134" w:type="dxa"/>
            <w:tcBorders>
              <w:top w:val="single" w:sz="4" w:space="0" w:color="000000"/>
              <w:left w:val="single" w:sz="4" w:space="0" w:color="000000"/>
              <w:bottom w:val="single" w:sz="4" w:space="0" w:color="000000"/>
              <w:right w:val="single" w:sz="4" w:space="0" w:color="000000"/>
            </w:tcBorders>
          </w:tcPr>
          <w:p w14:paraId="7D285050" w14:textId="203609A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tc>
      </w:tr>
      <w:tr w:rsidR="003C5479" w:rsidRPr="008412E3" w14:paraId="0A26530D" w14:textId="77777777" w:rsidTr="00764BB8">
        <w:tblPrEx>
          <w:tblCellMar>
            <w:top w:w="38" w:type="dxa"/>
            <w:left w:w="0" w:type="dxa"/>
            <w:right w:w="2" w:type="dxa"/>
          </w:tblCellMar>
        </w:tblPrEx>
        <w:trPr>
          <w:trHeight w:val="521"/>
        </w:trPr>
        <w:tc>
          <w:tcPr>
            <w:tcW w:w="993" w:type="dxa"/>
            <w:tcBorders>
              <w:top w:val="single" w:sz="4" w:space="0" w:color="000000"/>
              <w:left w:val="single" w:sz="4" w:space="0" w:color="000000"/>
              <w:bottom w:val="single" w:sz="4" w:space="0" w:color="000000"/>
              <w:right w:val="single" w:sz="4" w:space="0" w:color="000000"/>
            </w:tcBorders>
          </w:tcPr>
          <w:p w14:paraId="45C17222" w14:textId="0876662A" w:rsidR="003C5479" w:rsidRPr="008412E3" w:rsidRDefault="003C5479" w:rsidP="003C5479">
            <w:pPr>
              <w:spacing w:line="256" w:lineRule="auto"/>
              <w:rPr>
                <w:rFonts w:ascii="Century Gothic" w:eastAsia="Arial" w:hAnsi="Century Gothic"/>
                <w:bCs/>
                <w:sz w:val="24"/>
                <w:szCs w:val="24"/>
              </w:rPr>
            </w:pPr>
            <w:r w:rsidRPr="008412E3">
              <w:rPr>
                <w:rFonts w:ascii="Century Gothic" w:eastAsia="Arial" w:hAnsi="Century Gothic" w:cs="Arial"/>
                <w:bCs/>
                <w:sz w:val="24"/>
                <w:szCs w:val="24"/>
              </w:rPr>
              <w:t xml:space="preserve">Ö </w:t>
            </w:r>
            <w:r w:rsidRPr="008412E3">
              <w:rPr>
                <w:rFonts w:ascii="Century Gothic" w:hAnsi="Century Gothic"/>
                <w:bCs/>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9446ED9" w14:textId="635FEEDD" w:rsidR="003C5479" w:rsidRPr="008412E3" w:rsidRDefault="003C5479" w:rsidP="003C5479">
            <w:pPr>
              <w:spacing w:line="256" w:lineRule="auto"/>
              <w:rPr>
                <w:rFonts w:ascii="Century Gothic" w:hAnsi="Century Gothic"/>
                <w:bCs/>
                <w:sz w:val="24"/>
                <w:szCs w:val="24"/>
              </w:rPr>
            </w:pPr>
            <w:r w:rsidRPr="008412E3">
              <w:rPr>
                <w:rFonts w:ascii="Century Gothic" w:eastAsia="Arial" w:hAnsi="Century Gothic" w:cs="Arial"/>
                <w:bCs/>
                <w:sz w:val="24"/>
                <w:szCs w:val="24"/>
              </w:rPr>
              <w:t xml:space="preserve">Övriga ärenden </w:t>
            </w:r>
            <w:r w:rsidRPr="008412E3">
              <w:rPr>
                <w:rFonts w:ascii="Century Gothic" w:hAnsi="Century Gothic"/>
                <w:bCs/>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415D5545" w14:textId="6DA51BD5" w:rsidR="003C5479" w:rsidRPr="008412E3" w:rsidRDefault="003C5479" w:rsidP="003C5479">
            <w:pPr>
              <w:spacing w:line="256" w:lineRule="auto"/>
              <w:ind w:left="72"/>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49D1B1F" w14:textId="7229B901" w:rsidR="003C5479" w:rsidRPr="008412E3" w:rsidRDefault="003C5479" w:rsidP="003C5479">
            <w:pPr>
              <w:spacing w:line="256" w:lineRule="auto"/>
              <w:rPr>
                <w:rFonts w:ascii="Garamond" w:hAnsi="Garamond"/>
                <w:sz w:val="24"/>
                <w:szCs w:val="24"/>
              </w:rPr>
            </w:pPr>
            <w:r w:rsidRPr="008412E3">
              <w:rPr>
                <w:rFonts w:ascii="Garamond" w:eastAsia="Arial" w:hAnsi="Garamond" w:cs="Arial"/>
                <w:b/>
                <w:sz w:val="24"/>
                <w:szCs w:val="24"/>
              </w:rPr>
              <w:t xml:space="preserve"> </w:t>
            </w:r>
            <w:r w:rsidRPr="008412E3">
              <w:rPr>
                <w:rFonts w:ascii="Garamond" w:hAnsi="Garamond"/>
                <w:sz w:val="24"/>
                <w:szCs w:val="24"/>
              </w:rPr>
              <w:t xml:space="preserve"> </w:t>
            </w:r>
          </w:p>
        </w:tc>
      </w:tr>
      <w:tr w:rsidR="003C5479" w:rsidRPr="008412E3" w14:paraId="5AABF223" w14:textId="77777777" w:rsidTr="00764BB8">
        <w:tblPrEx>
          <w:tblCellMar>
            <w:top w:w="38" w:type="dxa"/>
            <w:left w:w="0" w:type="dxa"/>
            <w:right w:w="2" w:type="dxa"/>
          </w:tblCellMar>
        </w:tblPrEx>
        <w:trPr>
          <w:trHeight w:val="1080"/>
        </w:trPr>
        <w:tc>
          <w:tcPr>
            <w:tcW w:w="993" w:type="dxa"/>
            <w:tcBorders>
              <w:top w:val="single" w:sz="4" w:space="0" w:color="000000"/>
              <w:left w:val="single" w:sz="4" w:space="0" w:color="000000"/>
              <w:bottom w:val="single" w:sz="4" w:space="0" w:color="000000"/>
              <w:right w:val="single" w:sz="4" w:space="0" w:color="000000"/>
            </w:tcBorders>
          </w:tcPr>
          <w:p w14:paraId="01445629" w14:textId="20DFB93D" w:rsidR="003C5479" w:rsidRPr="008412E3" w:rsidRDefault="003C5479" w:rsidP="003C5479">
            <w:pPr>
              <w:spacing w:line="256" w:lineRule="auto"/>
              <w:rPr>
                <w:rFonts w:ascii="Garamond" w:hAnsi="Garamond"/>
                <w:sz w:val="24"/>
                <w:szCs w:val="24"/>
              </w:rPr>
            </w:pPr>
            <w:r w:rsidRPr="008412E3">
              <w:rPr>
                <w:rFonts w:ascii="Garamond" w:hAnsi="Garamond"/>
                <w:sz w:val="24"/>
                <w:szCs w:val="24"/>
              </w:rPr>
              <w:t>Ö.1</w:t>
            </w:r>
          </w:p>
        </w:tc>
        <w:tc>
          <w:tcPr>
            <w:tcW w:w="4678" w:type="dxa"/>
            <w:tcBorders>
              <w:top w:val="single" w:sz="4" w:space="0" w:color="000000"/>
              <w:left w:val="single" w:sz="4" w:space="0" w:color="000000"/>
              <w:bottom w:val="single" w:sz="4" w:space="0" w:color="000000"/>
              <w:right w:val="single" w:sz="4" w:space="0" w:color="000000"/>
            </w:tcBorders>
          </w:tcPr>
          <w:p w14:paraId="35AA231C" w14:textId="3C3A7200" w:rsidR="003C5479" w:rsidRPr="008412E3" w:rsidRDefault="003C5479" w:rsidP="003C5479">
            <w:pPr>
              <w:spacing w:line="256" w:lineRule="auto"/>
              <w:rPr>
                <w:rFonts w:ascii="Garamond" w:hAnsi="Garamond"/>
                <w:sz w:val="24"/>
                <w:szCs w:val="24"/>
              </w:rPr>
            </w:pPr>
            <w:r w:rsidRPr="008412E3">
              <w:rPr>
                <w:rFonts w:ascii="Garamond" w:hAnsi="Garamond"/>
                <w:sz w:val="24"/>
                <w:szCs w:val="24"/>
              </w:rPr>
              <w:t>Besluta om yttrande i ärenden vid domstol eller annan myndighet avseende detaljplan och områdesbestämmelser i granskningsskedet när nämnden tidigare avgett yttrande i samrådsskedet</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5B11B633" w14:textId="77777777" w:rsidR="003C5479" w:rsidRPr="008412E3" w:rsidRDefault="003C5479" w:rsidP="003C5479">
            <w:pPr>
              <w:spacing w:line="256" w:lineRule="auto"/>
              <w:ind w:left="72"/>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FD6789C" w14:textId="541C52A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w:t>
            </w:r>
          </w:p>
          <w:p w14:paraId="691F02D7" w14:textId="5D9BE9D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ECMBE</w:t>
            </w:r>
          </w:p>
          <w:p w14:paraId="51879D57" w14:textId="4B77DB7A"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2C7D04CB" w14:textId="77777777" w:rsidTr="00764BB8">
        <w:tblPrEx>
          <w:tblCellMar>
            <w:top w:w="38" w:type="dxa"/>
            <w:left w:w="0" w:type="dxa"/>
            <w:right w:w="2" w:type="dxa"/>
          </w:tblCellMar>
        </w:tblPrEx>
        <w:trPr>
          <w:trHeight w:val="1080"/>
        </w:trPr>
        <w:tc>
          <w:tcPr>
            <w:tcW w:w="993" w:type="dxa"/>
            <w:tcBorders>
              <w:top w:val="single" w:sz="4" w:space="0" w:color="000000"/>
              <w:left w:val="single" w:sz="4" w:space="0" w:color="000000"/>
              <w:bottom w:val="single" w:sz="4" w:space="0" w:color="000000"/>
              <w:right w:val="single" w:sz="4" w:space="0" w:color="000000"/>
            </w:tcBorders>
          </w:tcPr>
          <w:p w14:paraId="7B4CC494" w14:textId="39CC2E01" w:rsidR="003C5479" w:rsidRPr="008412E3" w:rsidRDefault="003C5479" w:rsidP="003C5479">
            <w:pPr>
              <w:spacing w:line="256" w:lineRule="auto"/>
              <w:rPr>
                <w:rFonts w:ascii="Garamond" w:eastAsia="Arial" w:hAnsi="Garamond"/>
                <w:sz w:val="24"/>
                <w:szCs w:val="24"/>
              </w:rPr>
            </w:pPr>
            <w:r w:rsidRPr="008412E3">
              <w:rPr>
                <w:rFonts w:ascii="Garamond" w:hAnsi="Garamond"/>
                <w:sz w:val="24"/>
                <w:szCs w:val="24"/>
              </w:rPr>
              <w:t xml:space="preserve">Ö.2 </w:t>
            </w:r>
          </w:p>
        </w:tc>
        <w:tc>
          <w:tcPr>
            <w:tcW w:w="4678" w:type="dxa"/>
            <w:tcBorders>
              <w:top w:val="single" w:sz="4" w:space="0" w:color="000000"/>
              <w:left w:val="single" w:sz="4" w:space="0" w:color="000000"/>
              <w:bottom w:val="single" w:sz="4" w:space="0" w:color="000000"/>
              <w:right w:val="single" w:sz="4" w:space="0" w:color="000000"/>
            </w:tcBorders>
          </w:tcPr>
          <w:p w14:paraId="4B1E5E12" w14:textId="3A432049"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Avge yttrande till länsstyrelse i ärende rörande bidrag för åtgärder och andra åtgärder i bostäder </w:t>
            </w:r>
          </w:p>
        </w:tc>
        <w:tc>
          <w:tcPr>
            <w:tcW w:w="2409" w:type="dxa"/>
            <w:tcBorders>
              <w:top w:val="single" w:sz="4" w:space="0" w:color="000000"/>
              <w:left w:val="single" w:sz="4" w:space="0" w:color="000000"/>
              <w:bottom w:val="single" w:sz="4" w:space="0" w:color="000000"/>
              <w:right w:val="single" w:sz="4" w:space="0" w:color="000000"/>
            </w:tcBorders>
          </w:tcPr>
          <w:p w14:paraId="670BBF90" w14:textId="06DE67E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767EC27" w14:textId="502BB3A2"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48C0EE26" w14:textId="4F26595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8412E3" w14:paraId="3E38A0E8" w14:textId="77777777" w:rsidTr="00764BB8">
        <w:tblPrEx>
          <w:tblCellMar>
            <w:top w:w="38" w:type="dxa"/>
            <w:left w:w="0" w:type="dxa"/>
            <w:right w:w="2" w:type="dxa"/>
          </w:tblCellMar>
        </w:tblPrEx>
        <w:trPr>
          <w:trHeight w:val="1012"/>
        </w:trPr>
        <w:tc>
          <w:tcPr>
            <w:tcW w:w="993" w:type="dxa"/>
            <w:tcBorders>
              <w:top w:val="single" w:sz="4" w:space="0" w:color="000000"/>
              <w:left w:val="single" w:sz="4" w:space="0" w:color="000000"/>
              <w:bottom w:val="single" w:sz="4" w:space="0" w:color="000000"/>
              <w:right w:val="single" w:sz="4" w:space="0" w:color="000000"/>
            </w:tcBorders>
          </w:tcPr>
          <w:p w14:paraId="532DA32E" w14:textId="4BF19322" w:rsidR="003C5479" w:rsidRPr="008412E3" w:rsidRDefault="003C5479" w:rsidP="003C5479">
            <w:pPr>
              <w:spacing w:line="256" w:lineRule="auto"/>
              <w:rPr>
                <w:rFonts w:ascii="Garamond" w:eastAsia="Arial" w:hAnsi="Garamond"/>
                <w:sz w:val="24"/>
                <w:szCs w:val="24"/>
              </w:rPr>
            </w:pPr>
            <w:r w:rsidRPr="008412E3">
              <w:rPr>
                <w:rFonts w:ascii="Garamond" w:hAnsi="Garamond"/>
                <w:sz w:val="24"/>
                <w:szCs w:val="24"/>
              </w:rPr>
              <w:t xml:space="preserve">Ö.3  </w:t>
            </w:r>
          </w:p>
        </w:tc>
        <w:tc>
          <w:tcPr>
            <w:tcW w:w="4678" w:type="dxa"/>
            <w:tcBorders>
              <w:top w:val="single" w:sz="4" w:space="0" w:color="000000"/>
              <w:left w:val="single" w:sz="4" w:space="0" w:color="000000"/>
              <w:bottom w:val="single" w:sz="4" w:space="0" w:color="000000"/>
              <w:right w:val="single" w:sz="4" w:space="0" w:color="000000"/>
            </w:tcBorders>
          </w:tcPr>
          <w:p w14:paraId="18DA07D6" w14:textId="29930FAB"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Avge yttrande till polismyndighet i ärende om allmänna sammankomster, offentliga tillställningar, bullrande verksamheter och liknande verksamheter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7F6B5456" w14:textId="55B70A88"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960F87" w14:textId="0D3F2260"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538F5EE7" w14:textId="4B1D7EDD"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r w:rsidR="003C5479" w:rsidRPr="00B942D5" w14:paraId="7758F911" w14:textId="77777777" w:rsidTr="00764BB8">
        <w:tblPrEx>
          <w:tblCellMar>
            <w:top w:w="38" w:type="dxa"/>
            <w:left w:w="0" w:type="dxa"/>
            <w:right w:w="2" w:type="dxa"/>
          </w:tblCellMar>
        </w:tblPrEx>
        <w:trPr>
          <w:trHeight w:val="674"/>
        </w:trPr>
        <w:tc>
          <w:tcPr>
            <w:tcW w:w="993" w:type="dxa"/>
            <w:tcBorders>
              <w:top w:val="single" w:sz="4" w:space="0" w:color="000000"/>
              <w:left w:val="single" w:sz="4" w:space="0" w:color="000000"/>
              <w:bottom w:val="single" w:sz="4" w:space="0" w:color="000000"/>
              <w:right w:val="single" w:sz="4" w:space="0" w:color="000000"/>
            </w:tcBorders>
          </w:tcPr>
          <w:p w14:paraId="1197C21E" w14:textId="4402E417" w:rsidR="003C5479" w:rsidRPr="008412E3" w:rsidRDefault="003C5479" w:rsidP="003C5479">
            <w:pPr>
              <w:spacing w:line="256" w:lineRule="auto"/>
              <w:rPr>
                <w:rFonts w:ascii="Garamond" w:eastAsia="Arial" w:hAnsi="Garamond"/>
                <w:sz w:val="24"/>
                <w:szCs w:val="24"/>
              </w:rPr>
            </w:pPr>
            <w:r w:rsidRPr="008412E3">
              <w:rPr>
                <w:rFonts w:ascii="Garamond" w:hAnsi="Garamond"/>
                <w:sz w:val="24"/>
                <w:szCs w:val="24"/>
              </w:rPr>
              <w:t xml:space="preserve">Ö.4  </w:t>
            </w:r>
          </w:p>
        </w:tc>
        <w:tc>
          <w:tcPr>
            <w:tcW w:w="4678" w:type="dxa"/>
            <w:tcBorders>
              <w:top w:val="single" w:sz="4" w:space="0" w:color="000000"/>
              <w:left w:val="single" w:sz="4" w:space="0" w:color="000000"/>
              <w:bottom w:val="single" w:sz="4" w:space="0" w:color="000000"/>
              <w:right w:val="single" w:sz="4" w:space="0" w:color="000000"/>
            </w:tcBorders>
          </w:tcPr>
          <w:p w14:paraId="05FEAC3A" w14:textId="7AF53E98"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Avge yttrande till polismyndighet i ärende om tillstånd till hotell- och pensionatsrörelse  </w:t>
            </w:r>
            <w:r w:rsidRPr="008412E3">
              <w:rPr>
                <w:rFonts w:ascii="Garamond" w:hAnsi="Garamond"/>
                <w:sz w:val="24"/>
                <w:szCs w:val="24"/>
              </w:rPr>
              <w:br/>
            </w:r>
          </w:p>
        </w:tc>
        <w:tc>
          <w:tcPr>
            <w:tcW w:w="2409" w:type="dxa"/>
            <w:tcBorders>
              <w:top w:val="single" w:sz="4" w:space="0" w:color="000000"/>
              <w:left w:val="single" w:sz="4" w:space="0" w:color="000000"/>
              <w:bottom w:val="single" w:sz="4" w:space="0" w:color="000000"/>
              <w:right w:val="single" w:sz="4" w:space="0" w:color="000000"/>
            </w:tcBorders>
          </w:tcPr>
          <w:p w14:paraId="1621F0CF" w14:textId="7102F414" w:rsidR="003C5479" w:rsidRPr="008412E3" w:rsidRDefault="003C5479" w:rsidP="003C5479">
            <w:pPr>
              <w:spacing w:line="256" w:lineRule="auto"/>
              <w:ind w:left="72"/>
              <w:rPr>
                <w:rFonts w:ascii="Garamond" w:hAnsi="Garamond"/>
                <w:sz w:val="24"/>
                <w:szCs w:val="24"/>
              </w:rPr>
            </w:pPr>
            <w:r w:rsidRPr="008412E3">
              <w:rPr>
                <w:rFonts w:ascii="Garamond" w:hAnsi="Garamon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7C0E13" w14:textId="4598BFC6" w:rsidR="003C5479" w:rsidRPr="008412E3" w:rsidRDefault="003C5479" w:rsidP="003C5479">
            <w:pPr>
              <w:spacing w:line="256" w:lineRule="auto"/>
              <w:rPr>
                <w:rFonts w:ascii="Garamond" w:hAnsi="Garamond"/>
                <w:sz w:val="24"/>
                <w:szCs w:val="24"/>
              </w:rPr>
            </w:pPr>
            <w:r w:rsidRPr="008412E3">
              <w:rPr>
                <w:rFonts w:ascii="Garamond" w:hAnsi="Garamond"/>
                <w:sz w:val="24"/>
                <w:szCs w:val="24"/>
              </w:rPr>
              <w:t xml:space="preserve"> MHI </w:t>
            </w:r>
          </w:p>
          <w:p w14:paraId="2F1FF078" w14:textId="03A0D6B1" w:rsidR="003C5479" w:rsidRPr="001F2196" w:rsidRDefault="003C5479" w:rsidP="003C5479">
            <w:pPr>
              <w:spacing w:line="256" w:lineRule="auto"/>
              <w:rPr>
                <w:rFonts w:ascii="Garamond" w:hAnsi="Garamond"/>
                <w:sz w:val="24"/>
                <w:szCs w:val="24"/>
              </w:rPr>
            </w:pPr>
            <w:r w:rsidRPr="008412E3">
              <w:rPr>
                <w:rFonts w:ascii="Garamond" w:hAnsi="Garamond"/>
                <w:sz w:val="24"/>
                <w:szCs w:val="24"/>
              </w:rPr>
              <w:t xml:space="preserve"> MS</w:t>
            </w:r>
          </w:p>
        </w:tc>
      </w:tr>
    </w:tbl>
    <w:p w14:paraId="18668BC4" w14:textId="467ED079" w:rsidR="00272AE6" w:rsidRPr="008662C1" w:rsidRDefault="00272AE6" w:rsidP="008662C1">
      <w:pPr>
        <w:spacing w:after="0" w:line="256" w:lineRule="auto"/>
        <w:jc w:val="both"/>
        <w:rPr>
          <w:rFonts w:ascii="Garamond" w:eastAsia="Garamond" w:hAnsi="Garamond" w:cs="Garamond"/>
          <w:sz w:val="24"/>
          <w:szCs w:val="24"/>
        </w:rPr>
      </w:pPr>
    </w:p>
    <w:sectPr w:rsidR="00272AE6" w:rsidRPr="008662C1" w:rsidSect="00F815BD">
      <w:headerReference w:type="default" r:id="rId11"/>
      <w:footerReference w:type="default" r:id="rId12"/>
      <w:pgSz w:w="11906" w:h="16838"/>
      <w:pgMar w:top="1418" w:right="1417" w:bottom="1417"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B5EF" w14:textId="77777777" w:rsidR="00C55994" w:rsidRDefault="00C55994" w:rsidP="006D6B3D">
      <w:pPr>
        <w:spacing w:after="0" w:line="240" w:lineRule="auto"/>
      </w:pPr>
      <w:r>
        <w:separator/>
      </w:r>
    </w:p>
  </w:endnote>
  <w:endnote w:type="continuationSeparator" w:id="0">
    <w:p w14:paraId="4D792995" w14:textId="77777777" w:rsidR="00C55994" w:rsidRDefault="00C55994" w:rsidP="006D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TT) Bold">
    <w:altName w:val="Arial"/>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701"/>
      <w:gridCol w:w="1275"/>
      <w:gridCol w:w="1418"/>
      <w:gridCol w:w="142"/>
      <w:gridCol w:w="1417"/>
      <w:gridCol w:w="1554"/>
    </w:tblGrid>
    <w:tr w:rsidR="001A4964" w:rsidRPr="001628A7" w14:paraId="28BADDC5" w14:textId="77777777" w:rsidTr="005B416F">
      <w:tc>
        <w:tcPr>
          <w:tcW w:w="1555" w:type="dxa"/>
        </w:tcPr>
        <w:p w14:paraId="247F5C63" w14:textId="77777777" w:rsidR="001A4964" w:rsidRPr="001628A7" w:rsidRDefault="001A4964" w:rsidP="00566DD7">
          <w:pPr>
            <w:rPr>
              <w:sz w:val="16"/>
              <w:szCs w:val="16"/>
            </w:rPr>
          </w:pPr>
          <w:r w:rsidRPr="001628A7">
            <w:rPr>
              <w:rFonts w:ascii="Century Gothic" w:hAnsi="Century Gothic"/>
              <w:b/>
              <w:sz w:val="16"/>
              <w:szCs w:val="16"/>
            </w:rPr>
            <w:t xml:space="preserve">Postadress </w:t>
          </w:r>
        </w:p>
      </w:tc>
      <w:tc>
        <w:tcPr>
          <w:tcW w:w="1701" w:type="dxa"/>
        </w:tcPr>
        <w:p w14:paraId="450817C2" w14:textId="77777777" w:rsidR="001A4964" w:rsidRPr="001628A7" w:rsidRDefault="001A4964" w:rsidP="00566DD7">
          <w:pPr>
            <w:rPr>
              <w:rFonts w:ascii="Century Gothic" w:hAnsi="Century Gothic"/>
              <w:b/>
              <w:sz w:val="16"/>
              <w:szCs w:val="16"/>
            </w:rPr>
          </w:pPr>
          <w:r w:rsidRPr="001628A7">
            <w:rPr>
              <w:rFonts w:ascii="Century Gothic" w:hAnsi="Century Gothic"/>
              <w:b/>
              <w:sz w:val="16"/>
              <w:szCs w:val="16"/>
            </w:rPr>
            <w:t>Besöksadress</w:t>
          </w:r>
        </w:p>
      </w:tc>
      <w:tc>
        <w:tcPr>
          <w:tcW w:w="1275" w:type="dxa"/>
        </w:tcPr>
        <w:p w14:paraId="6284467D" w14:textId="77777777" w:rsidR="001A4964" w:rsidRPr="001628A7" w:rsidRDefault="001A4964" w:rsidP="00566DD7">
          <w:pPr>
            <w:rPr>
              <w:rFonts w:ascii="Century Gothic" w:hAnsi="Century Gothic"/>
              <w:b/>
              <w:sz w:val="16"/>
              <w:szCs w:val="16"/>
            </w:rPr>
          </w:pPr>
          <w:r w:rsidRPr="001628A7">
            <w:rPr>
              <w:rFonts w:ascii="Century Gothic" w:hAnsi="Century Gothic"/>
              <w:b/>
              <w:sz w:val="16"/>
              <w:szCs w:val="16"/>
            </w:rPr>
            <w:t>Telefon</w:t>
          </w:r>
        </w:p>
      </w:tc>
      <w:tc>
        <w:tcPr>
          <w:tcW w:w="1418" w:type="dxa"/>
        </w:tcPr>
        <w:p w14:paraId="07912186" w14:textId="77777777" w:rsidR="001A4964" w:rsidRPr="001628A7" w:rsidRDefault="001A4964" w:rsidP="00566DD7">
          <w:pPr>
            <w:rPr>
              <w:rFonts w:ascii="Century Gothic" w:hAnsi="Century Gothic"/>
              <w:b/>
              <w:sz w:val="16"/>
              <w:szCs w:val="16"/>
            </w:rPr>
          </w:pPr>
          <w:r w:rsidRPr="001628A7">
            <w:rPr>
              <w:rFonts w:ascii="Century Gothic" w:hAnsi="Century Gothic"/>
              <w:b/>
              <w:sz w:val="16"/>
              <w:szCs w:val="16"/>
            </w:rPr>
            <w:t>Webb / E-post</w:t>
          </w:r>
        </w:p>
      </w:tc>
      <w:tc>
        <w:tcPr>
          <w:tcW w:w="1559" w:type="dxa"/>
          <w:gridSpan w:val="2"/>
        </w:tcPr>
        <w:p w14:paraId="65BFCBAC" w14:textId="77777777" w:rsidR="001A4964" w:rsidRPr="001628A7" w:rsidRDefault="001A4964" w:rsidP="00566DD7">
          <w:pPr>
            <w:rPr>
              <w:rFonts w:ascii="Century Gothic" w:hAnsi="Century Gothic"/>
              <w:b/>
              <w:sz w:val="16"/>
              <w:szCs w:val="16"/>
            </w:rPr>
          </w:pPr>
          <w:r w:rsidRPr="001628A7">
            <w:rPr>
              <w:rFonts w:ascii="Century Gothic" w:hAnsi="Century Gothic"/>
              <w:b/>
              <w:sz w:val="16"/>
              <w:szCs w:val="16"/>
            </w:rPr>
            <w:t>Organisations nr.</w:t>
          </w:r>
        </w:p>
      </w:tc>
      <w:tc>
        <w:tcPr>
          <w:tcW w:w="1554" w:type="dxa"/>
        </w:tcPr>
        <w:p w14:paraId="09F575F5" w14:textId="77777777" w:rsidR="001A4964" w:rsidRPr="001628A7" w:rsidRDefault="001A4964" w:rsidP="00566DD7">
          <w:pPr>
            <w:rPr>
              <w:rFonts w:ascii="Century Gothic" w:hAnsi="Century Gothic"/>
              <w:b/>
              <w:sz w:val="16"/>
              <w:szCs w:val="16"/>
            </w:rPr>
          </w:pPr>
          <w:r w:rsidRPr="001628A7">
            <w:rPr>
              <w:rFonts w:ascii="Century Gothic" w:hAnsi="Century Gothic"/>
              <w:b/>
              <w:sz w:val="16"/>
              <w:szCs w:val="16"/>
            </w:rPr>
            <w:t>Giro</w:t>
          </w:r>
        </w:p>
      </w:tc>
    </w:tr>
    <w:tr w:rsidR="001A4964" w:rsidRPr="001628A7" w14:paraId="6E646C11" w14:textId="77777777" w:rsidTr="005B416F">
      <w:tc>
        <w:tcPr>
          <w:tcW w:w="1555" w:type="dxa"/>
        </w:tcPr>
        <w:p w14:paraId="23DA9706" w14:textId="77777777" w:rsidR="001A4964" w:rsidRPr="001628A7" w:rsidRDefault="001A4964" w:rsidP="00566DD7">
          <w:pPr>
            <w:rPr>
              <w:rFonts w:ascii="Century Gothic" w:hAnsi="Century Gothic"/>
              <w:sz w:val="14"/>
              <w:szCs w:val="14"/>
            </w:rPr>
          </w:pPr>
          <w:r w:rsidRPr="001628A7">
            <w:rPr>
              <w:rFonts w:ascii="Century Gothic" w:hAnsi="Century Gothic"/>
              <w:sz w:val="14"/>
              <w:szCs w:val="14"/>
            </w:rPr>
            <w:t>Box 74</w:t>
          </w:r>
        </w:p>
        <w:p w14:paraId="13E08D76" w14:textId="77777777" w:rsidR="001A4964" w:rsidRPr="001628A7" w:rsidRDefault="001A4964" w:rsidP="00566DD7">
          <w:pPr>
            <w:rPr>
              <w:rFonts w:ascii="Century Gothic" w:hAnsi="Century Gothic"/>
              <w:b/>
              <w:sz w:val="16"/>
              <w:szCs w:val="16"/>
            </w:rPr>
          </w:pPr>
          <w:r w:rsidRPr="001628A7">
            <w:rPr>
              <w:rFonts w:ascii="Century Gothic" w:hAnsi="Century Gothic"/>
              <w:sz w:val="14"/>
              <w:szCs w:val="14"/>
            </w:rPr>
            <w:t>28522 Markaryd</w:t>
          </w:r>
        </w:p>
      </w:tc>
      <w:tc>
        <w:tcPr>
          <w:tcW w:w="1701" w:type="dxa"/>
        </w:tcPr>
        <w:p w14:paraId="289F97E6" w14:textId="77777777" w:rsidR="001A4964" w:rsidRPr="001628A7" w:rsidRDefault="001A4964" w:rsidP="00566DD7">
          <w:pPr>
            <w:rPr>
              <w:rFonts w:ascii="Century Gothic" w:hAnsi="Century Gothic"/>
              <w:sz w:val="14"/>
              <w:szCs w:val="14"/>
            </w:rPr>
          </w:pPr>
          <w:r w:rsidRPr="001628A7">
            <w:rPr>
              <w:rFonts w:ascii="Century Gothic" w:hAnsi="Century Gothic"/>
              <w:sz w:val="14"/>
              <w:szCs w:val="14"/>
            </w:rPr>
            <w:t>Drottninggatan 11</w:t>
          </w:r>
        </w:p>
        <w:p w14:paraId="0D931698" w14:textId="77777777" w:rsidR="001A4964" w:rsidRPr="001628A7" w:rsidRDefault="001A4964" w:rsidP="00566DD7">
          <w:pPr>
            <w:rPr>
              <w:rFonts w:ascii="Century Gothic" w:hAnsi="Century Gothic"/>
              <w:b/>
              <w:sz w:val="16"/>
              <w:szCs w:val="16"/>
            </w:rPr>
          </w:pPr>
          <w:r w:rsidRPr="001628A7">
            <w:rPr>
              <w:rFonts w:ascii="Century Gothic" w:hAnsi="Century Gothic"/>
              <w:sz w:val="14"/>
              <w:szCs w:val="14"/>
            </w:rPr>
            <w:t>285 31 Markaryd</w:t>
          </w:r>
        </w:p>
      </w:tc>
      <w:tc>
        <w:tcPr>
          <w:tcW w:w="1275" w:type="dxa"/>
        </w:tcPr>
        <w:p w14:paraId="5ED675FF" w14:textId="77777777" w:rsidR="001A4964" w:rsidRPr="001628A7" w:rsidRDefault="001A4964" w:rsidP="00566DD7">
          <w:pPr>
            <w:rPr>
              <w:rFonts w:ascii="Century Gothic" w:hAnsi="Century Gothic"/>
              <w:b/>
              <w:sz w:val="16"/>
              <w:szCs w:val="16"/>
            </w:rPr>
          </w:pPr>
          <w:r w:rsidRPr="001628A7">
            <w:rPr>
              <w:rFonts w:ascii="Century Gothic" w:hAnsi="Century Gothic"/>
              <w:sz w:val="14"/>
              <w:szCs w:val="14"/>
            </w:rPr>
            <w:t>0433 – 72 000</w:t>
          </w:r>
        </w:p>
      </w:tc>
      <w:tc>
        <w:tcPr>
          <w:tcW w:w="1560" w:type="dxa"/>
          <w:gridSpan w:val="2"/>
        </w:tcPr>
        <w:p w14:paraId="64799AFD" w14:textId="77777777" w:rsidR="001A4964" w:rsidRPr="001628A7" w:rsidRDefault="00000000" w:rsidP="00566DD7">
          <w:pPr>
            <w:rPr>
              <w:rFonts w:ascii="Century Gothic" w:hAnsi="Century Gothic"/>
              <w:color w:val="5F5F5F" w:themeColor="hyperlink"/>
              <w:sz w:val="14"/>
              <w:szCs w:val="14"/>
              <w:u w:val="single"/>
            </w:rPr>
          </w:pPr>
          <w:hyperlink r:id="rId1" w:history="1">
            <w:r w:rsidR="001A4964" w:rsidRPr="001628A7">
              <w:rPr>
                <w:rFonts w:ascii="Century Gothic" w:hAnsi="Century Gothic"/>
                <w:color w:val="5F5F5F" w:themeColor="hyperlink"/>
                <w:sz w:val="14"/>
                <w:szCs w:val="14"/>
                <w:u w:val="single"/>
              </w:rPr>
              <w:t>www.markaryd.se</w:t>
            </w:r>
          </w:hyperlink>
        </w:p>
        <w:p w14:paraId="283BD692" w14:textId="77777777" w:rsidR="001A4964" w:rsidRPr="001628A7" w:rsidRDefault="001A4964" w:rsidP="00566DD7">
          <w:pPr>
            <w:rPr>
              <w:rFonts w:ascii="Century Gothic" w:hAnsi="Century Gothic"/>
              <w:b/>
              <w:sz w:val="16"/>
              <w:szCs w:val="16"/>
            </w:rPr>
          </w:pPr>
          <w:r w:rsidRPr="001628A7">
            <w:rPr>
              <w:rFonts w:ascii="Century Gothic" w:hAnsi="Century Gothic"/>
              <w:color w:val="5F5F5F" w:themeColor="hyperlink"/>
              <w:sz w:val="14"/>
              <w:szCs w:val="14"/>
              <w:u w:val="single"/>
            </w:rPr>
            <w:t>ks@markaryd.se</w:t>
          </w:r>
        </w:p>
      </w:tc>
      <w:tc>
        <w:tcPr>
          <w:tcW w:w="1417" w:type="dxa"/>
        </w:tcPr>
        <w:p w14:paraId="1AA35FC8" w14:textId="77777777" w:rsidR="001A4964" w:rsidRPr="001628A7" w:rsidRDefault="001A4964" w:rsidP="00566DD7">
          <w:pPr>
            <w:rPr>
              <w:rFonts w:ascii="Century Gothic" w:hAnsi="Century Gothic"/>
              <w:b/>
              <w:sz w:val="16"/>
              <w:szCs w:val="16"/>
            </w:rPr>
          </w:pPr>
          <w:r w:rsidRPr="001628A7">
            <w:rPr>
              <w:rFonts w:ascii="Century Gothic" w:hAnsi="Century Gothic"/>
              <w:sz w:val="14"/>
              <w:szCs w:val="14"/>
            </w:rPr>
            <w:t>212000-0654</w:t>
          </w:r>
        </w:p>
      </w:tc>
      <w:tc>
        <w:tcPr>
          <w:tcW w:w="1554" w:type="dxa"/>
        </w:tcPr>
        <w:p w14:paraId="089E2CBD" w14:textId="77777777" w:rsidR="001A4964" w:rsidRPr="001628A7" w:rsidRDefault="001A4964" w:rsidP="00566DD7">
          <w:pPr>
            <w:rPr>
              <w:rFonts w:ascii="Century Gothic" w:hAnsi="Century Gothic"/>
              <w:sz w:val="14"/>
              <w:szCs w:val="14"/>
            </w:rPr>
          </w:pPr>
          <w:r w:rsidRPr="001628A7">
            <w:rPr>
              <w:rFonts w:ascii="Century Gothic" w:hAnsi="Century Gothic"/>
              <w:sz w:val="14"/>
              <w:szCs w:val="14"/>
            </w:rPr>
            <w:t>Plusgiro: 348 24-3</w:t>
          </w:r>
        </w:p>
        <w:p w14:paraId="3727012A" w14:textId="77777777" w:rsidR="001A4964" w:rsidRPr="001628A7" w:rsidRDefault="001A4964" w:rsidP="00566DD7">
          <w:pPr>
            <w:rPr>
              <w:rFonts w:ascii="Century Gothic" w:hAnsi="Century Gothic"/>
              <w:b/>
              <w:sz w:val="16"/>
              <w:szCs w:val="16"/>
            </w:rPr>
          </w:pPr>
          <w:r w:rsidRPr="001628A7">
            <w:rPr>
              <w:rFonts w:ascii="Century Gothic" w:hAnsi="Century Gothic"/>
              <w:sz w:val="14"/>
              <w:szCs w:val="14"/>
            </w:rPr>
            <w:t>Bankgiro: 279-5706</w:t>
          </w:r>
        </w:p>
      </w:tc>
    </w:tr>
  </w:tbl>
  <w:p w14:paraId="1D92B0C7" w14:textId="77777777" w:rsidR="001A4964" w:rsidRDefault="001A4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B1ED" w14:textId="77777777" w:rsidR="00C55994" w:rsidRDefault="00C55994" w:rsidP="006D6B3D">
      <w:pPr>
        <w:spacing w:after="0" w:line="240" w:lineRule="auto"/>
      </w:pPr>
      <w:r>
        <w:separator/>
      </w:r>
    </w:p>
  </w:footnote>
  <w:footnote w:type="continuationSeparator" w:id="0">
    <w:p w14:paraId="25A44889" w14:textId="77777777" w:rsidR="00C55994" w:rsidRDefault="00C55994" w:rsidP="006D6B3D">
      <w:pPr>
        <w:spacing w:after="0" w:line="240" w:lineRule="auto"/>
      </w:pPr>
      <w:r>
        <w:continuationSeparator/>
      </w:r>
    </w:p>
  </w:footnote>
  <w:footnote w:id="1">
    <w:p w14:paraId="2EA0EC55" w14:textId="77777777" w:rsidR="001A4964" w:rsidRDefault="001A4964" w:rsidP="00B942D5">
      <w:pPr>
        <w:pStyle w:val="footnotedescription"/>
        <w:spacing w:line="290" w:lineRule="auto"/>
      </w:pPr>
      <w:r>
        <w:rPr>
          <w:rStyle w:val="footnotemark"/>
        </w:rPr>
        <w:footnoteRef/>
      </w:r>
      <w:r>
        <w:t xml:space="preserve"> Omfattar också rätten att inte lämna ut en handling som någon påstår är en allmän handling men som enligt myndighetens uppfattning inte är en allmän handling</w:t>
      </w:r>
      <w:r w:rsidRPr="00A6712C">
        <w:t>. En enskild, men däremot en myndighet, kan inte överklaga ett beslut om att inte lämna ut uppgifter ur en allmän handling.</w:t>
      </w:r>
      <w:r>
        <w:t xml:space="preserve"> </w:t>
      </w:r>
    </w:p>
  </w:footnote>
  <w:footnote w:id="2">
    <w:p w14:paraId="6E974142" w14:textId="77777777" w:rsidR="001A4964" w:rsidRDefault="001A4964" w:rsidP="00B942D5">
      <w:pPr>
        <w:pStyle w:val="footnotedescription"/>
        <w:spacing w:line="252" w:lineRule="auto"/>
        <w:ind w:right="605"/>
      </w:pPr>
      <w:r>
        <w:rPr>
          <w:rStyle w:val="footnotemark"/>
        </w:rPr>
        <w:footnoteRef/>
      </w:r>
      <w:r>
        <w:t xml:space="preserve"> Enligt 47 § delgivningslagen sker kungörelsedelgivning genom att myndigheten beslutar att den handling som ska delges hålls tillgänglig viss tid hos myndigheten eller på annan plats och ett meddelande om detta och om handlingens huvudsakliga innehåll inom tio dagar från beslutet kungörs och i vissa fall ges till känna på annat sätt i enlighet med vad som närmare anges i </w:t>
      </w:r>
      <w:hyperlink r:id="rId1" w:anchor="P48" w:history="1">
        <w:r>
          <w:rPr>
            <w:rStyle w:val="Hyperlnk"/>
          </w:rPr>
          <w:t>4</w:t>
        </w:r>
      </w:hyperlink>
      <w:hyperlink r:id="rId2" w:anchor="P48" w:history="1">
        <w:r>
          <w:rPr>
            <w:rStyle w:val="Hyperlnk"/>
          </w:rPr>
          <w:t>8</w:t>
        </w:r>
      </w:hyperlink>
      <w:hyperlink r:id="rId3" w:anchor="P50" w:history="1">
        <w:r>
          <w:rPr>
            <w:rStyle w:val="Hyperlnk"/>
          </w:rPr>
          <w:t>-</w:t>
        </w:r>
      </w:hyperlink>
      <w:hyperlink r:id="rId4" w:anchor="P50" w:history="1">
        <w:r>
          <w:rPr>
            <w:rStyle w:val="Hyperlnk"/>
          </w:rPr>
          <w:t>50 §</w:t>
        </w:r>
      </w:hyperlink>
      <w:hyperlink r:id="rId5" w:anchor="P50" w:history="1">
        <w:r>
          <w:rPr>
            <w:rStyle w:val="Hyperlnk"/>
          </w:rPr>
          <w:t>§</w:t>
        </w:r>
      </w:hyperlink>
      <w:hyperlink r:id="rId6" w:anchor="P50" w:history="1">
        <w:r>
          <w:rPr>
            <w:rStyle w:val="Hyperlnk"/>
          </w:rPr>
          <w:t xml:space="preserve"> </w:t>
        </w:r>
      </w:hyperlink>
      <w:hyperlink r:id="rId7" w:anchor="P50" w:history="1">
        <w:r>
          <w:rPr>
            <w:rStyle w:val="Hyperlnk"/>
          </w:rPr>
          <w:t>i</w:t>
        </w:r>
      </w:hyperlink>
      <w:r>
        <w:t xml:space="preserve"> lagen.   </w:t>
      </w:r>
    </w:p>
    <w:p w14:paraId="3BAF6CA6" w14:textId="77777777" w:rsidR="001A4964" w:rsidRDefault="001A4964" w:rsidP="00B942D5">
      <w:pPr>
        <w:pStyle w:val="footnotedescription"/>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A891" w14:textId="28B929EC" w:rsidR="001A4964" w:rsidRPr="00AD4530" w:rsidRDefault="001A4964" w:rsidP="00AD4530">
    <w:pPr>
      <w:pStyle w:val="Sidhuvud"/>
      <w:jc w:val="right"/>
      <w:rPr>
        <w:rFonts w:ascii="Garamond" w:hAnsi="Garamond"/>
      </w:rPr>
    </w:pPr>
    <w:r w:rsidRPr="00AD4530">
      <w:rPr>
        <w:rFonts w:ascii="Garamond" w:hAnsi="Garamond"/>
        <w:noProof/>
      </w:rPr>
      <w:drawing>
        <wp:anchor distT="0" distB="0" distL="114300" distR="114300" simplePos="0" relativeHeight="251658240" behindDoc="0" locked="0" layoutInCell="1" allowOverlap="1" wp14:anchorId="3BA33DA0" wp14:editId="007FEBA9">
          <wp:simplePos x="0" y="0"/>
          <wp:positionH relativeFrom="column">
            <wp:posOffset>-290195</wp:posOffset>
          </wp:positionH>
          <wp:positionV relativeFrom="paragraph">
            <wp:posOffset>-189230</wp:posOffset>
          </wp:positionV>
          <wp:extent cx="1354994" cy="431800"/>
          <wp:effectExtent l="0" t="0" r="0" b="6350"/>
          <wp:wrapNone/>
          <wp:docPr id="2" name="Bildobjekt 2"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iggande_png.png"/>
                  <pic:cNvPicPr/>
                </pic:nvPicPr>
                <pic:blipFill>
                  <a:blip r:embed="rId1">
                    <a:extLst>
                      <a:ext uri="{28A0092B-C50C-407E-A947-70E740481C1C}">
                        <a14:useLocalDpi xmlns:a14="http://schemas.microsoft.com/office/drawing/2010/main" val="0"/>
                      </a:ext>
                    </a:extLst>
                  </a:blip>
                  <a:stretch>
                    <a:fillRect/>
                  </a:stretch>
                </pic:blipFill>
                <pic:spPr>
                  <a:xfrm>
                    <a:off x="0" y="0"/>
                    <a:ext cx="1357842" cy="4327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667B5A"/>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4FFA8AEE"/>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E6F6FFA4"/>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1EB6996E"/>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59E419B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6789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B22CDA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D1451D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A28812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2B581C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D90884"/>
    <w:multiLevelType w:val="hybridMultilevel"/>
    <w:tmpl w:val="C7828172"/>
    <w:lvl w:ilvl="0" w:tplc="5C708F50">
      <w:start w:val="1"/>
      <w:numFmt w:val="lowerLetter"/>
      <w:lvlText w:val="%1)"/>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BC289A">
      <w:start w:val="1"/>
      <w:numFmt w:val="lowerLetter"/>
      <w:lvlText w:val="%2"/>
      <w:lvlJc w:val="left"/>
      <w:pPr>
        <w:ind w:left="1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9E3EBA">
      <w:start w:val="1"/>
      <w:numFmt w:val="lowerRoman"/>
      <w:lvlText w:val="%3"/>
      <w:lvlJc w:val="left"/>
      <w:pPr>
        <w:ind w:left="2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5A9DF6">
      <w:start w:val="1"/>
      <w:numFmt w:val="decimal"/>
      <w:lvlText w:val="%4"/>
      <w:lvlJc w:val="left"/>
      <w:pPr>
        <w:ind w:left="2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EED142">
      <w:start w:val="1"/>
      <w:numFmt w:val="lowerLetter"/>
      <w:lvlText w:val="%5"/>
      <w:lvlJc w:val="left"/>
      <w:pPr>
        <w:ind w:left="36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72F682">
      <w:start w:val="1"/>
      <w:numFmt w:val="lowerRoman"/>
      <w:lvlText w:val="%6"/>
      <w:lvlJc w:val="left"/>
      <w:pPr>
        <w:ind w:left="4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261AFA">
      <w:start w:val="1"/>
      <w:numFmt w:val="decimal"/>
      <w:lvlText w:val="%7"/>
      <w:lvlJc w:val="left"/>
      <w:pPr>
        <w:ind w:left="5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A8F462">
      <w:start w:val="1"/>
      <w:numFmt w:val="lowerLetter"/>
      <w:lvlText w:val="%8"/>
      <w:lvlJc w:val="left"/>
      <w:pPr>
        <w:ind w:left="5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987E7C">
      <w:start w:val="1"/>
      <w:numFmt w:val="lowerRoman"/>
      <w:lvlText w:val="%9"/>
      <w:lvlJc w:val="left"/>
      <w:pPr>
        <w:ind w:left="6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3F86D07"/>
    <w:multiLevelType w:val="hybridMultilevel"/>
    <w:tmpl w:val="FB966482"/>
    <w:lvl w:ilvl="0" w:tplc="C65098AC">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A3307F1"/>
    <w:multiLevelType w:val="hybridMultilevel"/>
    <w:tmpl w:val="B11A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852F19"/>
    <w:multiLevelType w:val="hybridMultilevel"/>
    <w:tmpl w:val="AB009C1A"/>
    <w:lvl w:ilvl="0" w:tplc="041D000F">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B1D1077"/>
    <w:multiLevelType w:val="hybridMultilevel"/>
    <w:tmpl w:val="FFFFFFFF"/>
    <w:lvl w:ilvl="0" w:tplc="9BB863CC">
      <w:start w:val="1"/>
      <w:numFmt w:val="bullet"/>
      <w:lvlText w:val=""/>
      <w:lvlJc w:val="left"/>
      <w:pPr>
        <w:ind w:left="720" w:hanging="360"/>
      </w:pPr>
      <w:rPr>
        <w:rFonts w:ascii="Symbol" w:hAnsi="Symbol" w:hint="default"/>
      </w:rPr>
    </w:lvl>
    <w:lvl w:ilvl="1" w:tplc="ECFC3D66">
      <w:start w:val="1"/>
      <w:numFmt w:val="bullet"/>
      <w:lvlText w:val="o"/>
      <w:lvlJc w:val="left"/>
      <w:pPr>
        <w:ind w:left="1440" w:hanging="360"/>
      </w:pPr>
      <w:rPr>
        <w:rFonts w:ascii="Courier New" w:hAnsi="Courier New" w:hint="default"/>
      </w:rPr>
    </w:lvl>
    <w:lvl w:ilvl="2" w:tplc="F138A9E0">
      <w:start w:val="1"/>
      <w:numFmt w:val="bullet"/>
      <w:lvlText w:val=""/>
      <w:lvlJc w:val="left"/>
      <w:pPr>
        <w:ind w:left="2160" w:hanging="360"/>
      </w:pPr>
      <w:rPr>
        <w:rFonts w:ascii="Wingdings" w:hAnsi="Wingdings" w:hint="default"/>
      </w:rPr>
    </w:lvl>
    <w:lvl w:ilvl="3" w:tplc="5FEA1DB0">
      <w:start w:val="1"/>
      <w:numFmt w:val="bullet"/>
      <w:lvlText w:val=""/>
      <w:lvlJc w:val="left"/>
      <w:pPr>
        <w:ind w:left="2880" w:hanging="360"/>
      </w:pPr>
      <w:rPr>
        <w:rFonts w:ascii="Symbol" w:hAnsi="Symbol" w:hint="default"/>
      </w:rPr>
    </w:lvl>
    <w:lvl w:ilvl="4" w:tplc="5AD65580">
      <w:start w:val="1"/>
      <w:numFmt w:val="bullet"/>
      <w:lvlText w:val="o"/>
      <w:lvlJc w:val="left"/>
      <w:pPr>
        <w:ind w:left="3600" w:hanging="360"/>
      </w:pPr>
      <w:rPr>
        <w:rFonts w:ascii="Courier New" w:hAnsi="Courier New" w:hint="default"/>
      </w:rPr>
    </w:lvl>
    <w:lvl w:ilvl="5" w:tplc="6E7AA972">
      <w:start w:val="1"/>
      <w:numFmt w:val="bullet"/>
      <w:lvlText w:val=""/>
      <w:lvlJc w:val="left"/>
      <w:pPr>
        <w:ind w:left="4320" w:hanging="360"/>
      </w:pPr>
      <w:rPr>
        <w:rFonts w:ascii="Wingdings" w:hAnsi="Wingdings" w:hint="default"/>
      </w:rPr>
    </w:lvl>
    <w:lvl w:ilvl="6" w:tplc="248C8222">
      <w:start w:val="1"/>
      <w:numFmt w:val="bullet"/>
      <w:lvlText w:val=""/>
      <w:lvlJc w:val="left"/>
      <w:pPr>
        <w:ind w:left="5040" w:hanging="360"/>
      </w:pPr>
      <w:rPr>
        <w:rFonts w:ascii="Symbol" w:hAnsi="Symbol" w:hint="default"/>
      </w:rPr>
    </w:lvl>
    <w:lvl w:ilvl="7" w:tplc="D57ED5CE">
      <w:start w:val="1"/>
      <w:numFmt w:val="bullet"/>
      <w:lvlText w:val="o"/>
      <w:lvlJc w:val="left"/>
      <w:pPr>
        <w:ind w:left="5760" w:hanging="360"/>
      </w:pPr>
      <w:rPr>
        <w:rFonts w:ascii="Courier New" w:hAnsi="Courier New" w:hint="default"/>
      </w:rPr>
    </w:lvl>
    <w:lvl w:ilvl="8" w:tplc="E7AAE4E6">
      <w:start w:val="1"/>
      <w:numFmt w:val="bullet"/>
      <w:lvlText w:val=""/>
      <w:lvlJc w:val="left"/>
      <w:pPr>
        <w:ind w:left="6480" w:hanging="360"/>
      </w:pPr>
      <w:rPr>
        <w:rFonts w:ascii="Wingdings" w:hAnsi="Wingdings" w:hint="default"/>
      </w:rPr>
    </w:lvl>
  </w:abstractNum>
  <w:abstractNum w:abstractNumId="15" w15:restartNumberingAfterBreak="0">
    <w:nsid w:val="0C4560E0"/>
    <w:multiLevelType w:val="hybridMultilevel"/>
    <w:tmpl w:val="6B1A2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D1423A"/>
    <w:multiLevelType w:val="hybridMultilevel"/>
    <w:tmpl w:val="07ACA078"/>
    <w:lvl w:ilvl="0" w:tplc="041D000F">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129C1C03"/>
    <w:multiLevelType w:val="hybridMultilevel"/>
    <w:tmpl w:val="DA069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32E74B8"/>
    <w:multiLevelType w:val="hybridMultilevel"/>
    <w:tmpl w:val="EAD23938"/>
    <w:lvl w:ilvl="0" w:tplc="A8763BE2">
      <w:start w:val="1"/>
      <w:numFmt w:val="bullet"/>
      <w:lvlText w:val="-"/>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2C74F8">
      <w:start w:val="1"/>
      <w:numFmt w:val="bullet"/>
      <w:lvlText w:val="o"/>
      <w:lvlJc w:val="left"/>
      <w:pPr>
        <w:ind w:left="1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B24080">
      <w:start w:val="1"/>
      <w:numFmt w:val="bullet"/>
      <w:lvlText w:val="▪"/>
      <w:lvlJc w:val="left"/>
      <w:pPr>
        <w:ind w:left="2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565538">
      <w:start w:val="1"/>
      <w:numFmt w:val="bullet"/>
      <w:lvlText w:val="•"/>
      <w:lvlJc w:val="left"/>
      <w:pPr>
        <w:ind w:left="2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58FC7E">
      <w:start w:val="1"/>
      <w:numFmt w:val="bullet"/>
      <w:lvlText w:val="o"/>
      <w:lvlJc w:val="left"/>
      <w:pPr>
        <w:ind w:left="36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3E35AE">
      <w:start w:val="1"/>
      <w:numFmt w:val="bullet"/>
      <w:lvlText w:val="▪"/>
      <w:lvlJc w:val="left"/>
      <w:pPr>
        <w:ind w:left="4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B243B8">
      <w:start w:val="1"/>
      <w:numFmt w:val="bullet"/>
      <w:lvlText w:val="•"/>
      <w:lvlJc w:val="left"/>
      <w:pPr>
        <w:ind w:left="5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28E8B2">
      <w:start w:val="1"/>
      <w:numFmt w:val="bullet"/>
      <w:lvlText w:val="o"/>
      <w:lvlJc w:val="left"/>
      <w:pPr>
        <w:ind w:left="5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0667EA">
      <w:start w:val="1"/>
      <w:numFmt w:val="bullet"/>
      <w:lvlText w:val="▪"/>
      <w:lvlJc w:val="left"/>
      <w:pPr>
        <w:ind w:left="6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4A07B3D"/>
    <w:multiLevelType w:val="hybridMultilevel"/>
    <w:tmpl w:val="3482C19A"/>
    <w:lvl w:ilvl="0" w:tplc="041D000F">
      <w:start w:val="1"/>
      <w:numFmt w:val="decimal"/>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4E12663"/>
    <w:multiLevelType w:val="hybridMultilevel"/>
    <w:tmpl w:val="AE2EB1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4F6432A"/>
    <w:multiLevelType w:val="hybridMultilevel"/>
    <w:tmpl w:val="A97437F4"/>
    <w:lvl w:ilvl="0" w:tplc="041D000F">
      <w:start w:val="1"/>
      <w:numFmt w:val="decimal"/>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17125477"/>
    <w:multiLevelType w:val="hybridMultilevel"/>
    <w:tmpl w:val="510A5CE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3" w15:restartNumberingAfterBreak="0">
    <w:nsid w:val="199C1BD6"/>
    <w:multiLevelType w:val="hybridMultilevel"/>
    <w:tmpl w:val="82267472"/>
    <w:lvl w:ilvl="0" w:tplc="2B2E0AA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1CCF626B"/>
    <w:multiLevelType w:val="hybridMultilevel"/>
    <w:tmpl w:val="FD66FBD4"/>
    <w:lvl w:ilvl="0" w:tplc="42D2D700">
      <w:numFmt w:val="bullet"/>
      <w:lvlText w:val="-"/>
      <w:lvlJc w:val="left"/>
      <w:pPr>
        <w:ind w:left="720" w:hanging="360"/>
      </w:pPr>
      <w:rPr>
        <w:rFonts w:ascii="Times" w:eastAsia="Times New Roman" w:hAnsi="Time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5" w15:restartNumberingAfterBreak="0">
    <w:nsid w:val="1DAD370D"/>
    <w:multiLevelType w:val="hybridMultilevel"/>
    <w:tmpl w:val="48C4E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A93792C"/>
    <w:multiLevelType w:val="hybridMultilevel"/>
    <w:tmpl w:val="AB322D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0DE600A"/>
    <w:multiLevelType w:val="hybridMultilevel"/>
    <w:tmpl w:val="6CAA0F98"/>
    <w:lvl w:ilvl="0" w:tplc="C65098AC">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16643F6"/>
    <w:multiLevelType w:val="hybridMultilevel"/>
    <w:tmpl w:val="A5FACFFC"/>
    <w:lvl w:ilvl="0" w:tplc="82DEEAAE">
      <w:start w:val="70"/>
      <w:numFmt w:val="bullet"/>
      <w:lvlText w:val="-"/>
      <w:lvlJc w:val="left"/>
      <w:pPr>
        <w:tabs>
          <w:tab w:val="num" w:pos="405"/>
        </w:tabs>
        <w:ind w:left="405" w:hanging="360"/>
      </w:pPr>
      <w:rPr>
        <w:rFonts w:ascii="Times New Roman" w:eastAsia="Times New Roman" w:hAnsi="Times New Roman"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29" w15:restartNumberingAfterBreak="0">
    <w:nsid w:val="35996B1D"/>
    <w:multiLevelType w:val="hybridMultilevel"/>
    <w:tmpl w:val="08D64240"/>
    <w:lvl w:ilvl="0" w:tplc="041D000F">
      <w:start w:val="1"/>
      <w:numFmt w:val="decimal"/>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0CF7EEE"/>
    <w:multiLevelType w:val="hybridMultilevel"/>
    <w:tmpl w:val="8BDE6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8F46B41"/>
    <w:multiLevelType w:val="hybridMultilevel"/>
    <w:tmpl w:val="2A1E1C88"/>
    <w:lvl w:ilvl="0" w:tplc="041D000F">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38C59C4"/>
    <w:multiLevelType w:val="hybridMultilevel"/>
    <w:tmpl w:val="9DEE1B84"/>
    <w:lvl w:ilvl="0" w:tplc="E0C81750">
      <w:start w:val="1"/>
      <w:numFmt w:val="decimal"/>
      <w:pStyle w:val="Nr"/>
      <w:lvlText w:val="%1"/>
      <w:lvlJc w:val="left"/>
      <w:pPr>
        <w:ind w:left="720" w:hanging="360"/>
      </w:pPr>
      <w:rPr>
        <w:rFonts w:ascii="Century Gothic" w:hAnsi="Century Gothic" w:cs="Times New Roman" w:hint="default"/>
        <w:color w:val="005A9B"/>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4410043"/>
    <w:multiLevelType w:val="hybridMultilevel"/>
    <w:tmpl w:val="5DE6D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9EE5236"/>
    <w:multiLevelType w:val="hybridMultilevel"/>
    <w:tmpl w:val="06C637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E1C164C"/>
    <w:multiLevelType w:val="hybridMultilevel"/>
    <w:tmpl w:val="32AC689E"/>
    <w:lvl w:ilvl="0" w:tplc="CF9C4B46">
      <w:start w:val="1"/>
      <w:numFmt w:val="bullet"/>
      <w:lvlText w:val="-"/>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EE80C6">
      <w:start w:val="1"/>
      <w:numFmt w:val="bullet"/>
      <w:lvlText w:val="o"/>
      <w:lvlJc w:val="left"/>
      <w:pPr>
        <w:ind w:left="1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6410BC">
      <w:start w:val="1"/>
      <w:numFmt w:val="bullet"/>
      <w:lvlText w:val="▪"/>
      <w:lvlJc w:val="left"/>
      <w:pPr>
        <w:ind w:left="2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2F065E8">
      <w:start w:val="1"/>
      <w:numFmt w:val="bullet"/>
      <w:lvlText w:val="•"/>
      <w:lvlJc w:val="left"/>
      <w:pPr>
        <w:ind w:left="2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62389A">
      <w:start w:val="1"/>
      <w:numFmt w:val="bullet"/>
      <w:lvlText w:val="o"/>
      <w:lvlJc w:val="left"/>
      <w:pPr>
        <w:ind w:left="36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7493C0">
      <w:start w:val="1"/>
      <w:numFmt w:val="bullet"/>
      <w:lvlText w:val="▪"/>
      <w:lvlJc w:val="left"/>
      <w:pPr>
        <w:ind w:left="4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780896">
      <w:start w:val="1"/>
      <w:numFmt w:val="bullet"/>
      <w:lvlText w:val="•"/>
      <w:lvlJc w:val="left"/>
      <w:pPr>
        <w:ind w:left="5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3AD63A">
      <w:start w:val="1"/>
      <w:numFmt w:val="bullet"/>
      <w:lvlText w:val="o"/>
      <w:lvlJc w:val="left"/>
      <w:pPr>
        <w:ind w:left="5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5880A4">
      <w:start w:val="1"/>
      <w:numFmt w:val="bullet"/>
      <w:lvlText w:val="▪"/>
      <w:lvlJc w:val="left"/>
      <w:pPr>
        <w:ind w:left="6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5ED56D57"/>
    <w:multiLevelType w:val="hybridMultilevel"/>
    <w:tmpl w:val="0160F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C81298"/>
    <w:multiLevelType w:val="hybridMultilevel"/>
    <w:tmpl w:val="6C021B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2E9414C"/>
    <w:multiLevelType w:val="hybridMultilevel"/>
    <w:tmpl w:val="8AA42370"/>
    <w:lvl w:ilvl="0" w:tplc="041D0001">
      <w:start w:val="1"/>
      <w:numFmt w:val="bullet"/>
      <w:lvlText w:val=""/>
      <w:lvlJc w:val="left"/>
      <w:pPr>
        <w:tabs>
          <w:tab w:val="num" w:pos="2160"/>
        </w:tabs>
        <w:ind w:left="2160" w:hanging="360"/>
      </w:pPr>
      <w:rPr>
        <w:rFonts w:ascii="Symbol" w:hAnsi="Symbol" w:cs="Symbol" w:hint="default"/>
      </w:rPr>
    </w:lvl>
    <w:lvl w:ilvl="1" w:tplc="041D0003">
      <w:start w:val="1"/>
      <w:numFmt w:val="bullet"/>
      <w:lvlText w:val="o"/>
      <w:lvlJc w:val="left"/>
      <w:pPr>
        <w:tabs>
          <w:tab w:val="num" w:pos="2880"/>
        </w:tabs>
        <w:ind w:left="2880" w:hanging="360"/>
      </w:pPr>
      <w:rPr>
        <w:rFonts w:ascii="Courier New" w:hAnsi="Courier New" w:cs="Courier New" w:hint="default"/>
      </w:rPr>
    </w:lvl>
    <w:lvl w:ilvl="2" w:tplc="041D0005">
      <w:start w:val="1"/>
      <w:numFmt w:val="bullet"/>
      <w:lvlText w:val=""/>
      <w:lvlJc w:val="left"/>
      <w:pPr>
        <w:tabs>
          <w:tab w:val="num" w:pos="3600"/>
        </w:tabs>
        <w:ind w:left="3600" w:hanging="360"/>
      </w:pPr>
      <w:rPr>
        <w:rFonts w:ascii="Wingdings" w:hAnsi="Wingdings" w:cs="Wingdings" w:hint="default"/>
      </w:rPr>
    </w:lvl>
    <w:lvl w:ilvl="3" w:tplc="041D0001">
      <w:start w:val="1"/>
      <w:numFmt w:val="bullet"/>
      <w:lvlText w:val=""/>
      <w:lvlJc w:val="left"/>
      <w:pPr>
        <w:tabs>
          <w:tab w:val="num" w:pos="4320"/>
        </w:tabs>
        <w:ind w:left="4320" w:hanging="360"/>
      </w:pPr>
      <w:rPr>
        <w:rFonts w:ascii="Symbol" w:hAnsi="Symbol" w:cs="Symbol" w:hint="default"/>
      </w:rPr>
    </w:lvl>
    <w:lvl w:ilvl="4" w:tplc="041D0003">
      <w:start w:val="1"/>
      <w:numFmt w:val="bullet"/>
      <w:lvlText w:val="o"/>
      <w:lvlJc w:val="left"/>
      <w:pPr>
        <w:tabs>
          <w:tab w:val="num" w:pos="5040"/>
        </w:tabs>
        <w:ind w:left="5040" w:hanging="360"/>
      </w:pPr>
      <w:rPr>
        <w:rFonts w:ascii="Courier New" w:hAnsi="Courier New" w:cs="Courier New" w:hint="default"/>
      </w:rPr>
    </w:lvl>
    <w:lvl w:ilvl="5" w:tplc="041D0005">
      <w:start w:val="1"/>
      <w:numFmt w:val="bullet"/>
      <w:lvlText w:val=""/>
      <w:lvlJc w:val="left"/>
      <w:pPr>
        <w:tabs>
          <w:tab w:val="num" w:pos="5760"/>
        </w:tabs>
        <w:ind w:left="5760" w:hanging="360"/>
      </w:pPr>
      <w:rPr>
        <w:rFonts w:ascii="Wingdings" w:hAnsi="Wingdings" w:cs="Wingdings" w:hint="default"/>
      </w:rPr>
    </w:lvl>
    <w:lvl w:ilvl="6" w:tplc="041D0001">
      <w:start w:val="1"/>
      <w:numFmt w:val="bullet"/>
      <w:lvlText w:val=""/>
      <w:lvlJc w:val="left"/>
      <w:pPr>
        <w:tabs>
          <w:tab w:val="num" w:pos="6480"/>
        </w:tabs>
        <w:ind w:left="6480" w:hanging="360"/>
      </w:pPr>
      <w:rPr>
        <w:rFonts w:ascii="Symbol" w:hAnsi="Symbol" w:cs="Symbol" w:hint="default"/>
      </w:rPr>
    </w:lvl>
    <w:lvl w:ilvl="7" w:tplc="041D0003">
      <w:start w:val="1"/>
      <w:numFmt w:val="bullet"/>
      <w:lvlText w:val="o"/>
      <w:lvlJc w:val="left"/>
      <w:pPr>
        <w:tabs>
          <w:tab w:val="num" w:pos="7200"/>
        </w:tabs>
        <w:ind w:left="7200" w:hanging="360"/>
      </w:pPr>
      <w:rPr>
        <w:rFonts w:ascii="Courier New" w:hAnsi="Courier New" w:cs="Courier New" w:hint="default"/>
      </w:rPr>
    </w:lvl>
    <w:lvl w:ilvl="8" w:tplc="041D0005">
      <w:start w:val="1"/>
      <w:numFmt w:val="bullet"/>
      <w:lvlText w:val=""/>
      <w:lvlJc w:val="left"/>
      <w:pPr>
        <w:tabs>
          <w:tab w:val="num" w:pos="7920"/>
        </w:tabs>
        <w:ind w:left="7920" w:hanging="360"/>
      </w:pPr>
      <w:rPr>
        <w:rFonts w:ascii="Wingdings" w:hAnsi="Wingdings" w:cs="Wingdings" w:hint="default"/>
      </w:rPr>
    </w:lvl>
  </w:abstractNum>
  <w:abstractNum w:abstractNumId="39" w15:restartNumberingAfterBreak="0">
    <w:nsid w:val="64304F80"/>
    <w:multiLevelType w:val="hybridMultilevel"/>
    <w:tmpl w:val="4BFEDD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9EE1BA2"/>
    <w:multiLevelType w:val="hybridMultilevel"/>
    <w:tmpl w:val="7876D9F2"/>
    <w:lvl w:ilvl="0" w:tplc="AFA8724C">
      <w:start w:val="1"/>
      <w:numFmt w:val="bullet"/>
      <w:lvlText w:val="•"/>
      <w:lvlJc w:val="left"/>
      <w:pPr>
        <w:ind w:left="7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9A1BDA">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D32F21C">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73889F4">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1609EB0">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2E40B0E">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94E7778">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6720308">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77C8FE8">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0985511"/>
    <w:multiLevelType w:val="hybridMultilevel"/>
    <w:tmpl w:val="FFFFFFFF"/>
    <w:lvl w:ilvl="0" w:tplc="659EEED2">
      <w:start w:val="1"/>
      <w:numFmt w:val="bullet"/>
      <w:lvlText w:val=""/>
      <w:lvlJc w:val="left"/>
      <w:pPr>
        <w:ind w:left="720" w:hanging="360"/>
      </w:pPr>
      <w:rPr>
        <w:rFonts w:ascii="Symbol" w:hAnsi="Symbol" w:hint="default"/>
      </w:rPr>
    </w:lvl>
    <w:lvl w:ilvl="1" w:tplc="71925F32">
      <w:start w:val="1"/>
      <w:numFmt w:val="bullet"/>
      <w:lvlText w:val="o"/>
      <w:lvlJc w:val="left"/>
      <w:pPr>
        <w:ind w:left="1440" w:hanging="360"/>
      </w:pPr>
      <w:rPr>
        <w:rFonts w:ascii="Courier New" w:hAnsi="Courier New" w:hint="default"/>
      </w:rPr>
    </w:lvl>
    <w:lvl w:ilvl="2" w:tplc="5804070A">
      <w:start w:val="1"/>
      <w:numFmt w:val="bullet"/>
      <w:lvlText w:val=""/>
      <w:lvlJc w:val="left"/>
      <w:pPr>
        <w:ind w:left="2160" w:hanging="360"/>
      </w:pPr>
      <w:rPr>
        <w:rFonts w:ascii="Wingdings" w:hAnsi="Wingdings" w:hint="default"/>
      </w:rPr>
    </w:lvl>
    <w:lvl w:ilvl="3" w:tplc="4F1C363E">
      <w:start w:val="1"/>
      <w:numFmt w:val="bullet"/>
      <w:lvlText w:val=""/>
      <w:lvlJc w:val="left"/>
      <w:pPr>
        <w:ind w:left="2880" w:hanging="360"/>
      </w:pPr>
      <w:rPr>
        <w:rFonts w:ascii="Symbol" w:hAnsi="Symbol" w:hint="default"/>
      </w:rPr>
    </w:lvl>
    <w:lvl w:ilvl="4" w:tplc="35A0814E">
      <w:start w:val="1"/>
      <w:numFmt w:val="bullet"/>
      <w:lvlText w:val="o"/>
      <w:lvlJc w:val="left"/>
      <w:pPr>
        <w:ind w:left="3600" w:hanging="360"/>
      </w:pPr>
      <w:rPr>
        <w:rFonts w:ascii="Courier New" w:hAnsi="Courier New" w:hint="default"/>
      </w:rPr>
    </w:lvl>
    <w:lvl w:ilvl="5" w:tplc="00806F68">
      <w:start w:val="1"/>
      <w:numFmt w:val="bullet"/>
      <w:lvlText w:val=""/>
      <w:lvlJc w:val="left"/>
      <w:pPr>
        <w:ind w:left="4320" w:hanging="360"/>
      </w:pPr>
      <w:rPr>
        <w:rFonts w:ascii="Wingdings" w:hAnsi="Wingdings" w:hint="default"/>
      </w:rPr>
    </w:lvl>
    <w:lvl w:ilvl="6" w:tplc="4E1637F2">
      <w:start w:val="1"/>
      <w:numFmt w:val="bullet"/>
      <w:lvlText w:val=""/>
      <w:lvlJc w:val="left"/>
      <w:pPr>
        <w:ind w:left="5040" w:hanging="360"/>
      </w:pPr>
      <w:rPr>
        <w:rFonts w:ascii="Symbol" w:hAnsi="Symbol" w:hint="default"/>
      </w:rPr>
    </w:lvl>
    <w:lvl w:ilvl="7" w:tplc="958CA9C2">
      <w:start w:val="1"/>
      <w:numFmt w:val="bullet"/>
      <w:lvlText w:val="o"/>
      <w:lvlJc w:val="left"/>
      <w:pPr>
        <w:ind w:left="5760" w:hanging="360"/>
      </w:pPr>
      <w:rPr>
        <w:rFonts w:ascii="Courier New" w:hAnsi="Courier New" w:hint="default"/>
      </w:rPr>
    </w:lvl>
    <w:lvl w:ilvl="8" w:tplc="E4AC616E">
      <w:start w:val="1"/>
      <w:numFmt w:val="bullet"/>
      <w:lvlText w:val=""/>
      <w:lvlJc w:val="left"/>
      <w:pPr>
        <w:ind w:left="6480" w:hanging="360"/>
      </w:pPr>
      <w:rPr>
        <w:rFonts w:ascii="Wingdings" w:hAnsi="Wingdings" w:hint="default"/>
      </w:rPr>
    </w:lvl>
  </w:abstractNum>
  <w:abstractNum w:abstractNumId="42" w15:restartNumberingAfterBreak="0">
    <w:nsid w:val="7151050E"/>
    <w:multiLevelType w:val="hybridMultilevel"/>
    <w:tmpl w:val="3E68668C"/>
    <w:lvl w:ilvl="0" w:tplc="041D000F">
      <w:start w:val="1"/>
      <w:numFmt w:val="decimal"/>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44308FC"/>
    <w:multiLevelType w:val="hybridMultilevel"/>
    <w:tmpl w:val="982C38E8"/>
    <w:lvl w:ilvl="0" w:tplc="749CFD62">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01A2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0F2A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87F4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74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60980">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86E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0DCB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CCB4A">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913BA8"/>
    <w:multiLevelType w:val="hybridMultilevel"/>
    <w:tmpl w:val="C4188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8527116">
    <w:abstractNumId w:val="20"/>
  </w:num>
  <w:num w:numId="2" w16cid:durableId="538083300">
    <w:abstractNumId w:val="44"/>
  </w:num>
  <w:num w:numId="3" w16cid:durableId="1240018036">
    <w:abstractNumId w:val="15"/>
  </w:num>
  <w:num w:numId="4" w16cid:durableId="52430690">
    <w:abstractNumId w:val="41"/>
  </w:num>
  <w:num w:numId="5" w16cid:durableId="2065792993">
    <w:abstractNumId w:val="14"/>
  </w:num>
  <w:num w:numId="6" w16cid:durableId="235746634">
    <w:abstractNumId w:val="39"/>
  </w:num>
  <w:num w:numId="7" w16cid:durableId="571038046">
    <w:abstractNumId w:val="12"/>
  </w:num>
  <w:num w:numId="8" w16cid:durableId="1598441118">
    <w:abstractNumId w:val="37"/>
  </w:num>
  <w:num w:numId="9" w16cid:durableId="1263688801">
    <w:abstractNumId w:val="25"/>
  </w:num>
  <w:num w:numId="10" w16cid:durableId="1510366997">
    <w:abstractNumId w:val="33"/>
  </w:num>
  <w:num w:numId="11" w16cid:durableId="598610689">
    <w:abstractNumId w:val="23"/>
  </w:num>
  <w:num w:numId="12" w16cid:durableId="761606699">
    <w:abstractNumId w:val="34"/>
  </w:num>
  <w:num w:numId="13" w16cid:durableId="938637408">
    <w:abstractNumId w:val="26"/>
  </w:num>
  <w:num w:numId="14" w16cid:durableId="1743410716">
    <w:abstractNumId w:val="36"/>
  </w:num>
  <w:num w:numId="15" w16cid:durableId="2116167833">
    <w:abstractNumId w:val="30"/>
  </w:num>
  <w:num w:numId="16" w16cid:durableId="2116124439">
    <w:abstractNumId w:val="17"/>
  </w:num>
  <w:num w:numId="17" w16cid:durableId="1106341986">
    <w:abstractNumId w:val="8"/>
  </w:num>
  <w:num w:numId="18" w16cid:durableId="1716461684">
    <w:abstractNumId w:val="9"/>
  </w:num>
  <w:num w:numId="19" w16cid:durableId="1952974200">
    <w:abstractNumId w:val="32"/>
  </w:num>
  <w:num w:numId="20" w16cid:durableId="174005543">
    <w:abstractNumId w:val="16"/>
  </w:num>
  <w:num w:numId="21" w16cid:durableId="1283463286">
    <w:abstractNumId w:val="22"/>
  </w:num>
  <w:num w:numId="22" w16cid:durableId="341590262">
    <w:abstractNumId w:val="38"/>
  </w:num>
  <w:num w:numId="23" w16cid:durableId="927269019">
    <w:abstractNumId w:val="24"/>
  </w:num>
  <w:num w:numId="24" w16cid:durableId="1346706845">
    <w:abstractNumId w:val="7"/>
  </w:num>
  <w:num w:numId="25" w16cid:durableId="1249971672">
    <w:abstractNumId w:val="6"/>
  </w:num>
  <w:num w:numId="26" w16cid:durableId="1558200704">
    <w:abstractNumId w:val="5"/>
  </w:num>
  <w:num w:numId="27" w16cid:durableId="1247498510">
    <w:abstractNumId w:val="4"/>
  </w:num>
  <w:num w:numId="28" w16cid:durableId="312216552">
    <w:abstractNumId w:val="3"/>
  </w:num>
  <w:num w:numId="29" w16cid:durableId="1212960734">
    <w:abstractNumId w:val="2"/>
  </w:num>
  <w:num w:numId="30" w16cid:durableId="124012198">
    <w:abstractNumId w:val="1"/>
  </w:num>
  <w:num w:numId="31" w16cid:durableId="1330281996">
    <w:abstractNumId w:val="0"/>
  </w:num>
  <w:num w:numId="32" w16cid:durableId="271010677">
    <w:abstractNumId w:val="11"/>
  </w:num>
  <w:num w:numId="33" w16cid:durableId="903755771">
    <w:abstractNumId w:val="27"/>
  </w:num>
  <w:num w:numId="34" w16cid:durableId="771054517">
    <w:abstractNumId w:val="28"/>
  </w:num>
  <w:num w:numId="35" w16cid:durableId="1967391395">
    <w:abstractNumId w:val="42"/>
  </w:num>
  <w:num w:numId="36" w16cid:durableId="288438654">
    <w:abstractNumId w:val="31"/>
  </w:num>
  <w:num w:numId="37" w16cid:durableId="653333643">
    <w:abstractNumId w:val="13"/>
  </w:num>
  <w:num w:numId="38" w16cid:durableId="870219173">
    <w:abstractNumId w:val="29"/>
  </w:num>
  <w:num w:numId="39" w16cid:durableId="1339192006">
    <w:abstractNumId w:val="19"/>
  </w:num>
  <w:num w:numId="40" w16cid:durableId="1585266099">
    <w:abstractNumId w:val="21"/>
  </w:num>
  <w:num w:numId="41" w16cid:durableId="1355107960">
    <w:abstractNumId w:val="43"/>
  </w:num>
  <w:num w:numId="42" w16cid:durableId="2146583039">
    <w:abstractNumId w:val="40"/>
  </w:num>
  <w:num w:numId="43" w16cid:durableId="429130042">
    <w:abstractNumId w:val="18"/>
  </w:num>
  <w:num w:numId="44" w16cid:durableId="742071439">
    <w:abstractNumId w:val="10"/>
  </w:num>
  <w:num w:numId="45" w16cid:durableId="745148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22986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3D"/>
    <w:rsid w:val="00004F95"/>
    <w:rsid w:val="00012FE7"/>
    <w:rsid w:val="00014372"/>
    <w:rsid w:val="0001663C"/>
    <w:rsid w:val="00036CFE"/>
    <w:rsid w:val="000419B7"/>
    <w:rsid w:val="000502F3"/>
    <w:rsid w:val="00074860"/>
    <w:rsid w:val="00075E73"/>
    <w:rsid w:val="0007606D"/>
    <w:rsid w:val="00077953"/>
    <w:rsid w:val="00091C37"/>
    <w:rsid w:val="00097B04"/>
    <w:rsid w:val="000A200C"/>
    <w:rsid w:val="000A5011"/>
    <w:rsid w:val="000A7839"/>
    <w:rsid w:val="000C5A06"/>
    <w:rsid w:val="000D3158"/>
    <w:rsid w:val="000D58D6"/>
    <w:rsid w:val="000E1B39"/>
    <w:rsid w:val="000E1D9D"/>
    <w:rsid w:val="000E27B3"/>
    <w:rsid w:val="000E6887"/>
    <w:rsid w:val="000E6EBE"/>
    <w:rsid w:val="000E798F"/>
    <w:rsid w:val="000F7A0C"/>
    <w:rsid w:val="000F7CC2"/>
    <w:rsid w:val="00103974"/>
    <w:rsid w:val="00112084"/>
    <w:rsid w:val="00112ADE"/>
    <w:rsid w:val="00124B82"/>
    <w:rsid w:val="00124F4E"/>
    <w:rsid w:val="00127BDE"/>
    <w:rsid w:val="00127DB2"/>
    <w:rsid w:val="00145D75"/>
    <w:rsid w:val="00156C55"/>
    <w:rsid w:val="0016041D"/>
    <w:rsid w:val="00165E27"/>
    <w:rsid w:val="00174230"/>
    <w:rsid w:val="001743CC"/>
    <w:rsid w:val="0017620D"/>
    <w:rsid w:val="00180182"/>
    <w:rsid w:val="00180561"/>
    <w:rsid w:val="0018660D"/>
    <w:rsid w:val="001867FA"/>
    <w:rsid w:val="001877C8"/>
    <w:rsid w:val="001910B1"/>
    <w:rsid w:val="001A4964"/>
    <w:rsid w:val="001B0E94"/>
    <w:rsid w:val="001B1507"/>
    <w:rsid w:val="001B1DA1"/>
    <w:rsid w:val="001C2C47"/>
    <w:rsid w:val="001D06ED"/>
    <w:rsid w:val="001D09E4"/>
    <w:rsid w:val="001D403E"/>
    <w:rsid w:val="001D7DF0"/>
    <w:rsid w:val="001E58F0"/>
    <w:rsid w:val="001F2196"/>
    <w:rsid w:val="001F4453"/>
    <w:rsid w:val="001F61F1"/>
    <w:rsid w:val="001F63F8"/>
    <w:rsid w:val="00206B17"/>
    <w:rsid w:val="00207B41"/>
    <w:rsid w:val="0021697A"/>
    <w:rsid w:val="00221993"/>
    <w:rsid w:val="002237B0"/>
    <w:rsid w:val="00227684"/>
    <w:rsid w:val="00234D86"/>
    <w:rsid w:val="00247E85"/>
    <w:rsid w:val="0025021C"/>
    <w:rsid w:val="00252188"/>
    <w:rsid w:val="002526AE"/>
    <w:rsid w:val="002533ED"/>
    <w:rsid w:val="00254C4F"/>
    <w:rsid w:val="00256187"/>
    <w:rsid w:val="00272AE6"/>
    <w:rsid w:val="00277DC7"/>
    <w:rsid w:val="002820AF"/>
    <w:rsid w:val="002A4C70"/>
    <w:rsid w:val="002A4E8D"/>
    <w:rsid w:val="002A758E"/>
    <w:rsid w:val="002B4EBB"/>
    <w:rsid w:val="002B6F7B"/>
    <w:rsid w:val="002D507D"/>
    <w:rsid w:val="002D6C85"/>
    <w:rsid w:val="002D6FFC"/>
    <w:rsid w:val="002D78CA"/>
    <w:rsid w:val="002E3EFC"/>
    <w:rsid w:val="002E6A31"/>
    <w:rsid w:val="00300C96"/>
    <w:rsid w:val="003030B3"/>
    <w:rsid w:val="00311AA5"/>
    <w:rsid w:val="00320EE0"/>
    <w:rsid w:val="003225AC"/>
    <w:rsid w:val="00322EC6"/>
    <w:rsid w:val="00344B2B"/>
    <w:rsid w:val="00356E85"/>
    <w:rsid w:val="0036419E"/>
    <w:rsid w:val="0037154E"/>
    <w:rsid w:val="00374303"/>
    <w:rsid w:val="003768E8"/>
    <w:rsid w:val="00397FDC"/>
    <w:rsid w:val="003A1743"/>
    <w:rsid w:val="003A3AE6"/>
    <w:rsid w:val="003C5479"/>
    <w:rsid w:val="003C5E70"/>
    <w:rsid w:val="003D3F14"/>
    <w:rsid w:val="003D4444"/>
    <w:rsid w:val="003F521B"/>
    <w:rsid w:val="003F67B2"/>
    <w:rsid w:val="0040681F"/>
    <w:rsid w:val="00407254"/>
    <w:rsid w:val="00411012"/>
    <w:rsid w:val="00421B97"/>
    <w:rsid w:val="0043396C"/>
    <w:rsid w:val="00437345"/>
    <w:rsid w:val="00441CCD"/>
    <w:rsid w:val="004540AA"/>
    <w:rsid w:val="00456FE1"/>
    <w:rsid w:val="004571D7"/>
    <w:rsid w:val="00465C76"/>
    <w:rsid w:val="004705FD"/>
    <w:rsid w:val="00471BB5"/>
    <w:rsid w:val="00476F97"/>
    <w:rsid w:val="00480A45"/>
    <w:rsid w:val="0049184C"/>
    <w:rsid w:val="004B0D8C"/>
    <w:rsid w:val="004C1BD1"/>
    <w:rsid w:val="004D3653"/>
    <w:rsid w:val="004D3FF5"/>
    <w:rsid w:val="004E48C4"/>
    <w:rsid w:val="004E49EF"/>
    <w:rsid w:val="004E7070"/>
    <w:rsid w:val="004F3F55"/>
    <w:rsid w:val="004F484A"/>
    <w:rsid w:val="00502BDA"/>
    <w:rsid w:val="005103ED"/>
    <w:rsid w:val="005122BC"/>
    <w:rsid w:val="0051297F"/>
    <w:rsid w:val="0051663F"/>
    <w:rsid w:val="0051765B"/>
    <w:rsid w:val="00517AC7"/>
    <w:rsid w:val="00517FBC"/>
    <w:rsid w:val="00520560"/>
    <w:rsid w:val="00523060"/>
    <w:rsid w:val="00524904"/>
    <w:rsid w:val="00524A90"/>
    <w:rsid w:val="0052556B"/>
    <w:rsid w:val="005317CD"/>
    <w:rsid w:val="00540BB6"/>
    <w:rsid w:val="005434D7"/>
    <w:rsid w:val="00545E0F"/>
    <w:rsid w:val="005553BA"/>
    <w:rsid w:val="00562063"/>
    <w:rsid w:val="0056618F"/>
    <w:rsid w:val="00566DD7"/>
    <w:rsid w:val="00580488"/>
    <w:rsid w:val="005A19CE"/>
    <w:rsid w:val="005B377D"/>
    <w:rsid w:val="005B416F"/>
    <w:rsid w:val="005C293B"/>
    <w:rsid w:val="005C39C4"/>
    <w:rsid w:val="005C65F0"/>
    <w:rsid w:val="005D386D"/>
    <w:rsid w:val="005D6249"/>
    <w:rsid w:val="005F7FA3"/>
    <w:rsid w:val="0060012F"/>
    <w:rsid w:val="00607FF6"/>
    <w:rsid w:val="00625512"/>
    <w:rsid w:val="0063124E"/>
    <w:rsid w:val="00632282"/>
    <w:rsid w:val="00632370"/>
    <w:rsid w:val="00632E07"/>
    <w:rsid w:val="00640B90"/>
    <w:rsid w:val="00643AFE"/>
    <w:rsid w:val="00644B9B"/>
    <w:rsid w:val="00646C25"/>
    <w:rsid w:val="006503F2"/>
    <w:rsid w:val="00665B3B"/>
    <w:rsid w:val="00673696"/>
    <w:rsid w:val="00675943"/>
    <w:rsid w:val="00680932"/>
    <w:rsid w:val="006945D8"/>
    <w:rsid w:val="006A0C70"/>
    <w:rsid w:val="006A46D3"/>
    <w:rsid w:val="006A47C2"/>
    <w:rsid w:val="006A4F3D"/>
    <w:rsid w:val="006A5EB6"/>
    <w:rsid w:val="006A77BD"/>
    <w:rsid w:val="006B4C38"/>
    <w:rsid w:val="006C737D"/>
    <w:rsid w:val="006C74C6"/>
    <w:rsid w:val="006C7B89"/>
    <w:rsid w:val="006D5A15"/>
    <w:rsid w:val="006D6B3D"/>
    <w:rsid w:val="00700844"/>
    <w:rsid w:val="007023D7"/>
    <w:rsid w:val="00702406"/>
    <w:rsid w:val="007063BD"/>
    <w:rsid w:val="007076DF"/>
    <w:rsid w:val="007158FC"/>
    <w:rsid w:val="00725DE7"/>
    <w:rsid w:val="00726B1F"/>
    <w:rsid w:val="00735099"/>
    <w:rsid w:val="0074164A"/>
    <w:rsid w:val="0074607E"/>
    <w:rsid w:val="00746AD9"/>
    <w:rsid w:val="00746F26"/>
    <w:rsid w:val="00751D8B"/>
    <w:rsid w:val="00753C2B"/>
    <w:rsid w:val="00760DAD"/>
    <w:rsid w:val="00764BB8"/>
    <w:rsid w:val="007706F1"/>
    <w:rsid w:val="0077073D"/>
    <w:rsid w:val="00772042"/>
    <w:rsid w:val="007760A8"/>
    <w:rsid w:val="00777B79"/>
    <w:rsid w:val="00780C6C"/>
    <w:rsid w:val="00796BF0"/>
    <w:rsid w:val="007A0C93"/>
    <w:rsid w:val="007A1CA2"/>
    <w:rsid w:val="007A2EE4"/>
    <w:rsid w:val="007A35F0"/>
    <w:rsid w:val="007B4600"/>
    <w:rsid w:val="007C056B"/>
    <w:rsid w:val="007C6985"/>
    <w:rsid w:val="007D51FD"/>
    <w:rsid w:val="007E001C"/>
    <w:rsid w:val="007E2072"/>
    <w:rsid w:val="007E5B74"/>
    <w:rsid w:val="007E5C50"/>
    <w:rsid w:val="007E6FEB"/>
    <w:rsid w:val="007F2605"/>
    <w:rsid w:val="0080726A"/>
    <w:rsid w:val="0082011F"/>
    <w:rsid w:val="00822A09"/>
    <w:rsid w:val="00822C57"/>
    <w:rsid w:val="008260DA"/>
    <w:rsid w:val="00826D9B"/>
    <w:rsid w:val="008275AB"/>
    <w:rsid w:val="00836813"/>
    <w:rsid w:val="008412E3"/>
    <w:rsid w:val="00843157"/>
    <w:rsid w:val="00844511"/>
    <w:rsid w:val="0084570D"/>
    <w:rsid w:val="00855323"/>
    <w:rsid w:val="0086092D"/>
    <w:rsid w:val="00863873"/>
    <w:rsid w:val="008662C1"/>
    <w:rsid w:val="0086762B"/>
    <w:rsid w:val="00874D98"/>
    <w:rsid w:val="00880F7F"/>
    <w:rsid w:val="0088115C"/>
    <w:rsid w:val="0089497F"/>
    <w:rsid w:val="00897ABF"/>
    <w:rsid w:val="008A0C97"/>
    <w:rsid w:val="008A1CBC"/>
    <w:rsid w:val="008B7F02"/>
    <w:rsid w:val="008C533E"/>
    <w:rsid w:val="008C65AD"/>
    <w:rsid w:val="008C7AA8"/>
    <w:rsid w:val="008D0CC6"/>
    <w:rsid w:val="008D5D36"/>
    <w:rsid w:val="008E2D7B"/>
    <w:rsid w:val="008E563F"/>
    <w:rsid w:val="008E6C19"/>
    <w:rsid w:val="008F0C84"/>
    <w:rsid w:val="008F73C2"/>
    <w:rsid w:val="009054B7"/>
    <w:rsid w:val="0090727F"/>
    <w:rsid w:val="00911484"/>
    <w:rsid w:val="0092619A"/>
    <w:rsid w:val="00930A95"/>
    <w:rsid w:val="00933460"/>
    <w:rsid w:val="009366FB"/>
    <w:rsid w:val="0094411B"/>
    <w:rsid w:val="0094758E"/>
    <w:rsid w:val="009602CD"/>
    <w:rsid w:val="0096233A"/>
    <w:rsid w:val="00977744"/>
    <w:rsid w:val="00990F7F"/>
    <w:rsid w:val="00993B99"/>
    <w:rsid w:val="009C4892"/>
    <w:rsid w:val="009C64F6"/>
    <w:rsid w:val="009D08CD"/>
    <w:rsid w:val="009D0ED0"/>
    <w:rsid w:val="009D10EB"/>
    <w:rsid w:val="009D2E52"/>
    <w:rsid w:val="009D3FD5"/>
    <w:rsid w:val="009E3E85"/>
    <w:rsid w:val="009F03CD"/>
    <w:rsid w:val="00A0230A"/>
    <w:rsid w:val="00A02A84"/>
    <w:rsid w:val="00A067BB"/>
    <w:rsid w:val="00A14994"/>
    <w:rsid w:val="00A1634A"/>
    <w:rsid w:val="00A172E2"/>
    <w:rsid w:val="00A22F9E"/>
    <w:rsid w:val="00A331E7"/>
    <w:rsid w:val="00A40B11"/>
    <w:rsid w:val="00A42BAC"/>
    <w:rsid w:val="00A43066"/>
    <w:rsid w:val="00A6142A"/>
    <w:rsid w:val="00A66662"/>
    <w:rsid w:val="00A7329F"/>
    <w:rsid w:val="00A735DE"/>
    <w:rsid w:val="00A8438F"/>
    <w:rsid w:val="00A92443"/>
    <w:rsid w:val="00A93335"/>
    <w:rsid w:val="00A9517C"/>
    <w:rsid w:val="00A97866"/>
    <w:rsid w:val="00AA2F82"/>
    <w:rsid w:val="00AA7014"/>
    <w:rsid w:val="00AC18F1"/>
    <w:rsid w:val="00AD23AE"/>
    <w:rsid w:val="00AD3EBD"/>
    <w:rsid w:val="00AD4249"/>
    <w:rsid w:val="00AD4530"/>
    <w:rsid w:val="00AD7566"/>
    <w:rsid w:val="00AE489B"/>
    <w:rsid w:val="00AE7658"/>
    <w:rsid w:val="00AF3D51"/>
    <w:rsid w:val="00AF5E20"/>
    <w:rsid w:val="00B061F7"/>
    <w:rsid w:val="00B13C0E"/>
    <w:rsid w:val="00B1635A"/>
    <w:rsid w:val="00B17AAE"/>
    <w:rsid w:val="00B2140B"/>
    <w:rsid w:val="00B24F31"/>
    <w:rsid w:val="00B362E1"/>
    <w:rsid w:val="00B413F9"/>
    <w:rsid w:val="00B436F3"/>
    <w:rsid w:val="00B46065"/>
    <w:rsid w:val="00B53292"/>
    <w:rsid w:val="00B558E8"/>
    <w:rsid w:val="00B656CE"/>
    <w:rsid w:val="00B733A6"/>
    <w:rsid w:val="00B7500B"/>
    <w:rsid w:val="00B774CF"/>
    <w:rsid w:val="00B80EF8"/>
    <w:rsid w:val="00B942D5"/>
    <w:rsid w:val="00BB0213"/>
    <w:rsid w:val="00BB05EE"/>
    <w:rsid w:val="00BC0864"/>
    <w:rsid w:val="00BC6F8D"/>
    <w:rsid w:val="00BC766D"/>
    <w:rsid w:val="00BD6922"/>
    <w:rsid w:val="00BD75F2"/>
    <w:rsid w:val="00BE150D"/>
    <w:rsid w:val="00BF0D3C"/>
    <w:rsid w:val="00C033F5"/>
    <w:rsid w:val="00C04470"/>
    <w:rsid w:val="00C153DA"/>
    <w:rsid w:val="00C22D22"/>
    <w:rsid w:val="00C247BA"/>
    <w:rsid w:val="00C33D16"/>
    <w:rsid w:val="00C34D29"/>
    <w:rsid w:val="00C40848"/>
    <w:rsid w:val="00C40DB9"/>
    <w:rsid w:val="00C431A3"/>
    <w:rsid w:val="00C43891"/>
    <w:rsid w:val="00C55994"/>
    <w:rsid w:val="00C56598"/>
    <w:rsid w:val="00C7191A"/>
    <w:rsid w:val="00C77309"/>
    <w:rsid w:val="00CA5B74"/>
    <w:rsid w:val="00CC1712"/>
    <w:rsid w:val="00CC20EE"/>
    <w:rsid w:val="00CC42B8"/>
    <w:rsid w:val="00CD6965"/>
    <w:rsid w:val="00CE54DF"/>
    <w:rsid w:val="00CE6636"/>
    <w:rsid w:val="00CF1208"/>
    <w:rsid w:val="00CF33D3"/>
    <w:rsid w:val="00CF754A"/>
    <w:rsid w:val="00D03F7D"/>
    <w:rsid w:val="00D1414A"/>
    <w:rsid w:val="00D2371F"/>
    <w:rsid w:val="00D309A8"/>
    <w:rsid w:val="00D31A9B"/>
    <w:rsid w:val="00D44C4D"/>
    <w:rsid w:val="00D46F7B"/>
    <w:rsid w:val="00D52395"/>
    <w:rsid w:val="00D5263A"/>
    <w:rsid w:val="00D5716F"/>
    <w:rsid w:val="00D63D65"/>
    <w:rsid w:val="00D72CAB"/>
    <w:rsid w:val="00D7455F"/>
    <w:rsid w:val="00D81720"/>
    <w:rsid w:val="00D827C6"/>
    <w:rsid w:val="00DA5377"/>
    <w:rsid w:val="00DB5386"/>
    <w:rsid w:val="00DC0C98"/>
    <w:rsid w:val="00DC4587"/>
    <w:rsid w:val="00DC61AE"/>
    <w:rsid w:val="00DD60C3"/>
    <w:rsid w:val="00DE7FB5"/>
    <w:rsid w:val="00E00345"/>
    <w:rsid w:val="00E0175D"/>
    <w:rsid w:val="00E04F13"/>
    <w:rsid w:val="00E1148F"/>
    <w:rsid w:val="00E12B12"/>
    <w:rsid w:val="00E13F4E"/>
    <w:rsid w:val="00E14902"/>
    <w:rsid w:val="00E14FCE"/>
    <w:rsid w:val="00E17E09"/>
    <w:rsid w:val="00E23751"/>
    <w:rsid w:val="00E242F4"/>
    <w:rsid w:val="00E30741"/>
    <w:rsid w:val="00E31D18"/>
    <w:rsid w:val="00E329A1"/>
    <w:rsid w:val="00E53D47"/>
    <w:rsid w:val="00E56A7E"/>
    <w:rsid w:val="00E576A2"/>
    <w:rsid w:val="00E632A6"/>
    <w:rsid w:val="00E746C1"/>
    <w:rsid w:val="00E84A44"/>
    <w:rsid w:val="00E90188"/>
    <w:rsid w:val="00E92AB6"/>
    <w:rsid w:val="00E933A6"/>
    <w:rsid w:val="00E95076"/>
    <w:rsid w:val="00E95B51"/>
    <w:rsid w:val="00E962DE"/>
    <w:rsid w:val="00EA231B"/>
    <w:rsid w:val="00EB295D"/>
    <w:rsid w:val="00EB4142"/>
    <w:rsid w:val="00EB4A78"/>
    <w:rsid w:val="00EC577C"/>
    <w:rsid w:val="00EC7F98"/>
    <w:rsid w:val="00ED426F"/>
    <w:rsid w:val="00EE69DC"/>
    <w:rsid w:val="00EF1F09"/>
    <w:rsid w:val="00F02196"/>
    <w:rsid w:val="00F02CD7"/>
    <w:rsid w:val="00F1389D"/>
    <w:rsid w:val="00F15B12"/>
    <w:rsid w:val="00F31B14"/>
    <w:rsid w:val="00F31DC9"/>
    <w:rsid w:val="00F37065"/>
    <w:rsid w:val="00F3742C"/>
    <w:rsid w:val="00F3786B"/>
    <w:rsid w:val="00F42699"/>
    <w:rsid w:val="00F43A58"/>
    <w:rsid w:val="00F518B2"/>
    <w:rsid w:val="00F53E4E"/>
    <w:rsid w:val="00F56D5E"/>
    <w:rsid w:val="00F5761D"/>
    <w:rsid w:val="00F628C0"/>
    <w:rsid w:val="00F721F5"/>
    <w:rsid w:val="00F815BD"/>
    <w:rsid w:val="00F81C6D"/>
    <w:rsid w:val="00F8757D"/>
    <w:rsid w:val="00F911EA"/>
    <w:rsid w:val="00F9770B"/>
    <w:rsid w:val="00FA23BC"/>
    <w:rsid w:val="00FB1355"/>
    <w:rsid w:val="00FC1EEA"/>
    <w:rsid w:val="00FC56BA"/>
    <w:rsid w:val="00FC7414"/>
    <w:rsid w:val="00FE53FB"/>
    <w:rsid w:val="00FE7C6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F911"/>
  <w15:chartTrackingRefBased/>
  <w15:docId w15:val="{E5486F6E-BCC5-41BA-98AD-C4F41412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20"/>
  </w:style>
  <w:style w:type="paragraph" w:styleId="Rubrik1">
    <w:name w:val="heading 1"/>
    <w:aliases w:val="Kapitelrubrik"/>
    <w:basedOn w:val="Normal"/>
    <w:next w:val="Normal"/>
    <w:link w:val="Rubrik1Char"/>
    <w:uiPriority w:val="9"/>
    <w:qFormat/>
    <w:rsid w:val="00E17E09"/>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Rubrik2">
    <w:name w:val="heading 2"/>
    <w:aliases w:val="Underrubrik_"/>
    <w:basedOn w:val="Normal"/>
    <w:next w:val="Normal"/>
    <w:link w:val="Rubrik2Char"/>
    <w:uiPriority w:val="99"/>
    <w:unhideWhenUsed/>
    <w:qFormat/>
    <w:rsid w:val="00DE7FB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Rubrik3">
    <w:name w:val="heading 3"/>
    <w:aliases w:val="Mellanrubrik"/>
    <w:basedOn w:val="Normal"/>
    <w:next w:val="Normal"/>
    <w:link w:val="Rubrik3Char"/>
    <w:uiPriority w:val="99"/>
    <w:qFormat/>
    <w:rsid w:val="006C7B89"/>
    <w:pPr>
      <w:spacing w:before="300" w:after="100" w:line="240" w:lineRule="auto"/>
      <w:outlineLvl w:val="2"/>
    </w:pPr>
    <w:rPr>
      <w:rFonts w:ascii="Times" w:eastAsia="Times New Roman" w:hAnsi="Times" w:cs="Times"/>
      <w:b/>
      <w:bCs/>
      <w:sz w:val="20"/>
      <w:szCs w:val="20"/>
      <w:lang w:eastAsia="sv-SE"/>
    </w:rPr>
  </w:style>
  <w:style w:type="paragraph" w:styleId="Rubrik4">
    <w:name w:val="heading 4"/>
    <w:basedOn w:val="Normal"/>
    <w:next w:val="Normal"/>
    <w:link w:val="Rubrik4Char"/>
    <w:uiPriority w:val="99"/>
    <w:unhideWhenUsed/>
    <w:qFormat/>
    <w:rsid w:val="006A4F3D"/>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Rubrik5">
    <w:name w:val="heading 5"/>
    <w:basedOn w:val="Normal"/>
    <w:next w:val="Normal"/>
    <w:link w:val="Rubrik5Char"/>
    <w:uiPriority w:val="99"/>
    <w:qFormat/>
    <w:rsid w:val="006C7B89"/>
    <w:pPr>
      <w:spacing w:before="200" w:after="0" w:line="240" w:lineRule="auto"/>
      <w:outlineLvl w:val="4"/>
    </w:pPr>
    <w:rPr>
      <w:rFonts w:ascii="Verdana" w:eastAsia="Times New Roman" w:hAnsi="Verdana" w:cs="Verdana"/>
      <w:b/>
      <w:bCs/>
      <w:sz w:val="20"/>
      <w:szCs w:val="20"/>
      <w:lang w:eastAsia="sv-SE"/>
    </w:rPr>
  </w:style>
  <w:style w:type="paragraph" w:styleId="Rubrik6">
    <w:name w:val="heading 6"/>
    <w:basedOn w:val="Normal"/>
    <w:next w:val="Normal"/>
    <w:link w:val="Rubrik6Char"/>
    <w:uiPriority w:val="99"/>
    <w:qFormat/>
    <w:rsid w:val="006C7B89"/>
    <w:pPr>
      <w:spacing w:after="0" w:line="271" w:lineRule="auto"/>
      <w:outlineLvl w:val="5"/>
    </w:pPr>
    <w:rPr>
      <w:rFonts w:ascii="Verdana" w:eastAsia="Times New Roman" w:hAnsi="Verdana" w:cs="Verdana"/>
      <w:b/>
      <w:bCs/>
      <w:i/>
      <w:iCs/>
      <w:sz w:val="20"/>
      <w:szCs w:val="20"/>
      <w:lang w:eastAsia="sv-SE"/>
    </w:rPr>
  </w:style>
  <w:style w:type="paragraph" w:styleId="Rubrik7">
    <w:name w:val="heading 7"/>
    <w:basedOn w:val="Normal"/>
    <w:next w:val="Normal"/>
    <w:link w:val="Rubrik7Char"/>
    <w:uiPriority w:val="99"/>
    <w:qFormat/>
    <w:rsid w:val="006C7B89"/>
    <w:pPr>
      <w:spacing w:after="0" w:line="240" w:lineRule="auto"/>
      <w:outlineLvl w:val="6"/>
    </w:pPr>
    <w:rPr>
      <w:rFonts w:ascii="Verdana" w:eastAsia="Times New Roman" w:hAnsi="Verdana" w:cs="Verdana"/>
      <w:i/>
      <w:iCs/>
      <w:sz w:val="20"/>
      <w:szCs w:val="20"/>
      <w:lang w:eastAsia="sv-SE"/>
    </w:rPr>
  </w:style>
  <w:style w:type="paragraph" w:styleId="Rubrik8">
    <w:name w:val="heading 8"/>
    <w:basedOn w:val="Normal"/>
    <w:next w:val="Normal"/>
    <w:link w:val="Rubrik8Char"/>
    <w:uiPriority w:val="99"/>
    <w:qFormat/>
    <w:rsid w:val="006C7B89"/>
    <w:pPr>
      <w:spacing w:after="0" w:line="240" w:lineRule="auto"/>
      <w:outlineLvl w:val="7"/>
    </w:pPr>
    <w:rPr>
      <w:rFonts w:ascii="Verdana" w:eastAsia="Times New Roman" w:hAnsi="Verdana" w:cs="Verdana"/>
      <w:sz w:val="20"/>
      <w:szCs w:val="20"/>
      <w:lang w:eastAsia="sv-SE"/>
    </w:rPr>
  </w:style>
  <w:style w:type="paragraph" w:styleId="Rubrik9">
    <w:name w:val="heading 9"/>
    <w:basedOn w:val="Normal"/>
    <w:next w:val="Normal"/>
    <w:link w:val="Rubrik9Char"/>
    <w:uiPriority w:val="99"/>
    <w:qFormat/>
    <w:rsid w:val="006C7B89"/>
    <w:pPr>
      <w:spacing w:after="0" w:line="240" w:lineRule="auto"/>
      <w:outlineLvl w:val="8"/>
    </w:pPr>
    <w:rPr>
      <w:rFonts w:ascii="Verdana" w:eastAsia="Times New Roman" w:hAnsi="Verdana" w:cs="Verdana"/>
      <w:i/>
      <w:iCs/>
      <w:spacing w:val="5"/>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6B3D"/>
    <w:rPr>
      <w:color w:val="0563C1"/>
      <w:u w:val="single"/>
    </w:rPr>
  </w:style>
  <w:style w:type="paragraph" w:styleId="Normalwebb">
    <w:name w:val="Normal (Web)"/>
    <w:basedOn w:val="Normal"/>
    <w:uiPriority w:val="99"/>
    <w:semiHidden/>
    <w:unhideWhenUsed/>
    <w:rsid w:val="006D6B3D"/>
    <w:pPr>
      <w:spacing w:before="100" w:beforeAutospacing="1" w:after="100" w:afterAutospacing="1" w:line="240" w:lineRule="auto"/>
    </w:pPr>
    <w:rPr>
      <w:rFonts w:ascii="Calibri" w:hAnsi="Calibri" w:cs="Calibri"/>
      <w:lang w:eastAsia="sv-SE"/>
    </w:rPr>
  </w:style>
  <w:style w:type="paragraph" w:styleId="Oformateradtext">
    <w:name w:val="Plain Text"/>
    <w:basedOn w:val="Normal"/>
    <w:link w:val="OformateradtextChar"/>
    <w:uiPriority w:val="99"/>
    <w:unhideWhenUsed/>
    <w:rsid w:val="006D6B3D"/>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6D6B3D"/>
    <w:rPr>
      <w:rFonts w:ascii="Calibri" w:hAnsi="Calibri" w:cs="Calibri"/>
    </w:rPr>
  </w:style>
  <w:style w:type="character" w:styleId="AnvndHyperlnk">
    <w:name w:val="FollowedHyperlink"/>
    <w:basedOn w:val="Standardstycketeckensnitt"/>
    <w:uiPriority w:val="99"/>
    <w:unhideWhenUsed/>
    <w:rsid w:val="006D6B3D"/>
    <w:rPr>
      <w:color w:val="919191" w:themeColor="followedHyperlink"/>
      <w:u w:val="single"/>
    </w:rPr>
  </w:style>
  <w:style w:type="paragraph" w:styleId="Sidhuvud">
    <w:name w:val="header"/>
    <w:basedOn w:val="Normal"/>
    <w:link w:val="SidhuvudChar"/>
    <w:uiPriority w:val="99"/>
    <w:unhideWhenUsed/>
    <w:rsid w:val="006D6B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B3D"/>
  </w:style>
  <w:style w:type="paragraph" w:styleId="Sidfot">
    <w:name w:val="footer"/>
    <w:basedOn w:val="Normal"/>
    <w:link w:val="SidfotChar"/>
    <w:uiPriority w:val="99"/>
    <w:unhideWhenUsed/>
    <w:rsid w:val="006D6B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B3D"/>
  </w:style>
  <w:style w:type="table" w:customStyle="1" w:styleId="Tabellrutnt1">
    <w:name w:val="Tabellrutnät1"/>
    <w:basedOn w:val="Normaltabell"/>
    <w:next w:val="Tabellrutnt"/>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7154E"/>
    <w:rPr>
      <w:color w:val="605E5C"/>
      <w:shd w:val="clear" w:color="auto" w:fill="E1DFDD"/>
    </w:rPr>
  </w:style>
  <w:style w:type="paragraph" w:styleId="Liststycke">
    <w:name w:val="List Paragraph"/>
    <w:basedOn w:val="Normal"/>
    <w:uiPriority w:val="99"/>
    <w:qFormat/>
    <w:rsid w:val="00725DE7"/>
    <w:pPr>
      <w:ind w:left="720"/>
      <w:contextualSpacing/>
    </w:pPr>
  </w:style>
  <w:style w:type="character" w:styleId="Kommentarsreferens">
    <w:name w:val="annotation reference"/>
    <w:basedOn w:val="Standardstycketeckensnitt"/>
    <w:uiPriority w:val="99"/>
    <w:semiHidden/>
    <w:unhideWhenUsed/>
    <w:rsid w:val="00AD4530"/>
    <w:rPr>
      <w:sz w:val="16"/>
      <w:szCs w:val="16"/>
    </w:rPr>
  </w:style>
  <w:style w:type="paragraph" w:styleId="Kommentarer">
    <w:name w:val="annotation text"/>
    <w:basedOn w:val="Normal"/>
    <w:link w:val="KommentarerChar"/>
    <w:uiPriority w:val="99"/>
    <w:unhideWhenUsed/>
    <w:rsid w:val="00AD4530"/>
    <w:pPr>
      <w:spacing w:line="240" w:lineRule="auto"/>
    </w:pPr>
    <w:rPr>
      <w:sz w:val="20"/>
      <w:szCs w:val="20"/>
    </w:rPr>
  </w:style>
  <w:style w:type="character" w:customStyle="1" w:styleId="KommentarerChar">
    <w:name w:val="Kommentarer Char"/>
    <w:basedOn w:val="Standardstycketeckensnitt"/>
    <w:link w:val="Kommentarer"/>
    <w:uiPriority w:val="99"/>
    <w:rsid w:val="00AD4530"/>
    <w:rPr>
      <w:sz w:val="20"/>
      <w:szCs w:val="20"/>
    </w:rPr>
  </w:style>
  <w:style w:type="paragraph" w:styleId="Kommentarsmne">
    <w:name w:val="annotation subject"/>
    <w:basedOn w:val="Kommentarer"/>
    <w:next w:val="Kommentarer"/>
    <w:link w:val="KommentarsmneChar"/>
    <w:uiPriority w:val="99"/>
    <w:semiHidden/>
    <w:unhideWhenUsed/>
    <w:rsid w:val="00AD4530"/>
    <w:rPr>
      <w:b/>
      <w:bCs/>
    </w:rPr>
  </w:style>
  <w:style w:type="character" w:customStyle="1" w:styleId="KommentarsmneChar">
    <w:name w:val="Kommentarsämne Char"/>
    <w:basedOn w:val="KommentarerChar"/>
    <w:link w:val="Kommentarsmne"/>
    <w:uiPriority w:val="99"/>
    <w:semiHidden/>
    <w:rsid w:val="00AD4530"/>
    <w:rPr>
      <w:b/>
      <w:bCs/>
      <w:sz w:val="20"/>
      <w:szCs w:val="20"/>
    </w:rPr>
  </w:style>
  <w:style w:type="paragraph" w:styleId="Ballongtext">
    <w:name w:val="Balloon Text"/>
    <w:basedOn w:val="Normal"/>
    <w:link w:val="BallongtextChar"/>
    <w:uiPriority w:val="99"/>
    <w:unhideWhenUsed/>
    <w:rsid w:val="00AD45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AD4530"/>
    <w:rPr>
      <w:rFonts w:ascii="Segoe UI" w:hAnsi="Segoe UI" w:cs="Segoe UI"/>
      <w:sz w:val="18"/>
      <w:szCs w:val="18"/>
    </w:rPr>
  </w:style>
  <w:style w:type="paragraph" w:styleId="Ingetavstnd">
    <w:name w:val="No Spacing"/>
    <w:uiPriority w:val="1"/>
    <w:qFormat/>
    <w:rsid w:val="001F63F8"/>
    <w:pPr>
      <w:spacing w:after="0" w:line="240" w:lineRule="auto"/>
    </w:pPr>
    <w:rPr>
      <w:rFonts w:ascii="Calibri" w:eastAsia="Calibri" w:hAnsi="Calibri" w:cs="Times New Roman"/>
    </w:rPr>
  </w:style>
  <w:style w:type="character" w:customStyle="1" w:styleId="Rubrik1Char">
    <w:name w:val="Rubrik 1 Char"/>
    <w:aliases w:val="Kapitelrubrik Char"/>
    <w:basedOn w:val="Standardstycketeckensnitt"/>
    <w:link w:val="Rubrik1"/>
    <w:uiPriority w:val="9"/>
    <w:rsid w:val="00E17E09"/>
    <w:rPr>
      <w:rFonts w:asciiTheme="majorHAnsi" w:eastAsiaTheme="majorEastAsia" w:hAnsiTheme="majorHAnsi" w:cstheme="majorBidi"/>
      <w:color w:val="A5A5A5" w:themeColor="accent1" w:themeShade="BF"/>
      <w:sz w:val="32"/>
      <w:szCs w:val="32"/>
    </w:rPr>
  </w:style>
  <w:style w:type="paragraph" w:styleId="Innehllsfrteckningsrubrik">
    <w:name w:val="TOC Heading"/>
    <w:basedOn w:val="Rubrik1"/>
    <w:next w:val="Normal"/>
    <w:uiPriority w:val="39"/>
    <w:unhideWhenUsed/>
    <w:qFormat/>
    <w:rsid w:val="00E17E09"/>
    <w:pPr>
      <w:outlineLvl w:val="9"/>
    </w:pPr>
    <w:rPr>
      <w:lang w:eastAsia="sv-SE"/>
    </w:rPr>
  </w:style>
  <w:style w:type="paragraph" w:styleId="Innehll2">
    <w:name w:val="toc 2"/>
    <w:basedOn w:val="Normal"/>
    <w:next w:val="Normal"/>
    <w:autoRedefine/>
    <w:uiPriority w:val="39"/>
    <w:unhideWhenUsed/>
    <w:rsid w:val="00E17E09"/>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E17E09"/>
    <w:pPr>
      <w:spacing w:after="100"/>
    </w:pPr>
    <w:rPr>
      <w:rFonts w:eastAsiaTheme="minorEastAsia" w:cs="Times New Roman"/>
      <w:lang w:eastAsia="sv-SE"/>
    </w:rPr>
  </w:style>
  <w:style w:type="paragraph" w:styleId="Innehll3">
    <w:name w:val="toc 3"/>
    <w:basedOn w:val="Normal"/>
    <w:next w:val="Normal"/>
    <w:autoRedefine/>
    <w:uiPriority w:val="39"/>
    <w:unhideWhenUsed/>
    <w:rsid w:val="00E17E09"/>
    <w:pPr>
      <w:spacing w:after="100"/>
      <w:ind w:left="440"/>
    </w:pPr>
    <w:rPr>
      <w:rFonts w:eastAsiaTheme="minorEastAsia" w:cs="Times New Roman"/>
      <w:lang w:eastAsia="sv-SE"/>
    </w:rPr>
  </w:style>
  <w:style w:type="character" w:customStyle="1" w:styleId="Rubrik2Char">
    <w:name w:val="Rubrik 2 Char"/>
    <w:aliases w:val="Underrubrik_ Char"/>
    <w:basedOn w:val="Standardstycketeckensnitt"/>
    <w:link w:val="Rubrik2"/>
    <w:uiPriority w:val="99"/>
    <w:rsid w:val="00DE7FB5"/>
    <w:rPr>
      <w:rFonts w:asciiTheme="majorHAnsi" w:eastAsiaTheme="majorEastAsia" w:hAnsiTheme="majorHAnsi" w:cstheme="majorBidi"/>
      <w:color w:val="A5A5A5" w:themeColor="accent1" w:themeShade="BF"/>
      <w:sz w:val="26"/>
      <w:szCs w:val="26"/>
    </w:rPr>
  </w:style>
  <w:style w:type="paragraph" w:styleId="Brdtext">
    <w:name w:val="Body Text"/>
    <w:basedOn w:val="Normal"/>
    <w:link w:val="BrdtextChar"/>
    <w:uiPriority w:val="99"/>
    <w:rsid w:val="001D06ED"/>
    <w:pPr>
      <w:tabs>
        <w:tab w:val="left" w:pos="360"/>
      </w:tabs>
      <w:spacing w:after="0" w:line="240" w:lineRule="auto"/>
      <w:ind w:right="61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rsid w:val="001D06ED"/>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9"/>
    <w:rsid w:val="006A4F3D"/>
    <w:rPr>
      <w:rFonts w:asciiTheme="majorHAnsi" w:eastAsiaTheme="majorEastAsia" w:hAnsiTheme="majorHAnsi" w:cstheme="majorBidi"/>
      <w:i/>
      <w:iCs/>
      <w:color w:val="A5A5A5" w:themeColor="accent1" w:themeShade="BF"/>
    </w:rPr>
  </w:style>
  <w:style w:type="paragraph" w:styleId="Brdtext3">
    <w:name w:val="Body Text 3"/>
    <w:basedOn w:val="Normal"/>
    <w:link w:val="Brdtext3Char"/>
    <w:uiPriority w:val="99"/>
    <w:semiHidden/>
    <w:unhideWhenUsed/>
    <w:rsid w:val="00B7500B"/>
    <w:pPr>
      <w:spacing w:after="120"/>
    </w:pPr>
    <w:rPr>
      <w:sz w:val="16"/>
      <w:szCs w:val="16"/>
    </w:rPr>
  </w:style>
  <w:style w:type="character" w:customStyle="1" w:styleId="Brdtext3Char">
    <w:name w:val="Brödtext 3 Char"/>
    <w:basedOn w:val="Standardstycketeckensnitt"/>
    <w:link w:val="Brdtext3"/>
    <w:uiPriority w:val="99"/>
    <w:semiHidden/>
    <w:rsid w:val="00B7500B"/>
    <w:rPr>
      <w:sz w:val="16"/>
      <w:szCs w:val="16"/>
    </w:rPr>
  </w:style>
  <w:style w:type="paragraph" w:customStyle="1" w:styleId="SKLText">
    <w:name w:val="SKL Text"/>
    <w:basedOn w:val="Normal"/>
    <w:uiPriority w:val="99"/>
    <w:qFormat/>
    <w:rsid w:val="006C7B89"/>
    <w:pPr>
      <w:autoSpaceDE w:val="0"/>
      <w:autoSpaceDN w:val="0"/>
      <w:spacing w:after="120" w:line="300" w:lineRule="atLeast"/>
    </w:pPr>
    <w:rPr>
      <w:rFonts w:ascii="Times" w:eastAsia="Times New Roman" w:hAnsi="Times" w:cs="Times"/>
      <w:sz w:val="24"/>
      <w:szCs w:val="24"/>
      <w:lang w:eastAsia="sv-SE"/>
    </w:rPr>
  </w:style>
  <w:style w:type="character" w:customStyle="1" w:styleId="Rubrik3Char">
    <w:name w:val="Rubrik 3 Char"/>
    <w:aliases w:val="Mellanrubrik Char"/>
    <w:basedOn w:val="Standardstycketeckensnitt"/>
    <w:link w:val="Rubrik3"/>
    <w:uiPriority w:val="99"/>
    <w:rsid w:val="006C7B89"/>
    <w:rPr>
      <w:rFonts w:ascii="Times" w:eastAsia="Times New Roman" w:hAnsi="Times" w:cs="Times"/>
      <w:b/>
      <w:bCs/>
      <w:sz w:val="20"/>
      <w:szCs w:val="20"/>
      <w:lang w:eastAsia="sv-SE"/>
    </w:rPr>
  </w:style>
  <w:style w:type="character" w:customStyle="1" w:styleId="Rubrik5Char">
    <w:name w:val="Rubrik 5 Char"/>
    <w:basedOn w:val="Standardstycketeckensnitt"/>
    <w:link w:val="Rubrik5"/>
    <w:uiPriority w:val="99"/>
    <w:rsid w:val="006C7B89"/>
    <w:rPr>
      <w:rFonts w:ascii="Verdana" w:eastAsia="Times New Roman" w:hAnsi="Verdana" w:cs="Verdana"/>
      <w:b/>
      <w:bCs/>
      <w:sz w:val="20"/>
      <w:szCs w:val="20"/>
      <w:lang w:eastAsia="sv-SE"/>
    </w:rPr>
  </w:style>
  <w:style w:type="character" w:customStyle="1" w:styleId="Rubrik6Char">
    <w:name w:val="Rubrik 6 Char"/>
    <w:basedOn w:val="Standardstycketeckensnitt"/>
    <w:link w:val="Rubrik6"/>
    <w:uiPriority w:val="99"/>
    <w:rsid w:val="006C7B89"/>
    <w:rPr>
      <w:rFonts w:ascii="Verdana" w:eastAsia="Times New Roman" w:hAnsi="Verdana" w:cs="Verdana"/>
      <w:b/>
      <w:bCs/>
      <w:i/>
      <w:iCs/>
      <w:sz w:val="20"/>
      <w:szCs w:val="20"/>
      <w:lang w:eastAsia="sv-SE"/>
    </w:rPr>
  </w:style>
  <w:style w:type="character" w:customStyle="1" w:styleId="Rubrik7Char">
    <w:name w:val="Rubrik 7 Char"/>
    <w:basedOn w:val="Standardstycketeckensnitt"/>
    <w:link w:val="Rubrik7"/>
    <w:uiPriority w:val="99"/>
    <w:rsid w:val="006C7B89"/>
    <w:rPr>
      <w:rFonts w:ascii="Verdana" w:eastAsia="Times New Roman" w:hAnsi="Verdana" w:cs="Verdana"/>
      <w:i/>
      <w:iCs/>
      <w:sz w:val="20"/>
      <w:szCs w:val="20"/>
      <w:lang w:eastAsia="sv-SE"/>
    </w:rPr>
  </w:style>
  <w:style w:type="character" w:customStyle="1" w:styleId="Rubrik8Char">
    <w:name w:val="Rubrik 8 Char"/>
    <w:basedOn w:val="Standardstycketeckensnitt"/>
    <w:link w:val="Rubrik8"/>
    <w:uiPriority w:val="99"/>
    <w:rsid w:val="006C7B89"/>
    <w:rPr>
      <w:rFonts w:ascii="Verdana" w:eastAsia="Times New Roman" w:hAnsi="Verdana" w:cs="Verdana"/>
      <w:sz w:val="20"/>
      <w:szCs w:val="20"/>
      <w:lang w:eastAsia="sv-SE"/>
    </w:rPr>
  </w:style>
  <w:style w:type="character" w:customStyle="1" w:styleId="Rubrik9Char">
    <w:name w:val="Rubrik 9 Char"/>
    <w:basedOn w:val="Standardstycketeckensnitt"/>
    <w:link w:val="Rubrik9"/>
    <w:uiPriority w:val="99"/>
    <w:rsid w:val="006C7B89"/>
    <w:rPr>
      <w:rFonts w:ascii="Verdana" w:eastAsia="Times New Roman" w:hAnsi="Verdana" w:cs="Verdana"/>
      <w:i/>
      <w:iCs/>
      <w:spacing w:val="5"/>
      <w:sz w:val="20"/>
      <w:szCs w:val="20"/>
      <w:lang w:eastAsia="sv-SE"/>
    </w:rPr>
  </w:style>
  <w:style w:type="paragraph" w:customStyle="1" w:styleId="Frgadrubrik">
    <w:name w:val="Färgad rubrik"/>
    <w:next w:val="Normal"/>
    <w:uiPriority w:val="99"/>
    <w:rsid w:val="006C7B89"/>
    <w:pPr>
      <w:pBdr>
        <w:bottom w:val="single" w:sz="24" w:space="1" w:color="auto"/>
      </w:pBdr>
      <w:spacing w:after="320" w:line="240" w:lineRule="auto"/>
      <w:ind w:right="6093"/>
    </w:pPr>
    <w:rPr>
      <w:rFonts w:ascii="Times" w:eastAsia="Times New Roman" w:hAnsi="Times" w:cs="Times"/>
      <w:color w:val="005A9B"/>
      <w:sz w:val="32"/>
      <w:szCs w:val="32"/>
    </w:rPr>
  </w:style>
  <w:style w:type="paragraph" w:styleId="Rubrik">
    <w:name w:val="Title"/>
    <w:basedOn w:val="Normal"/>
    <w:next w:val="Normal"/>
    <w:link w:val="RubrikChar"/>
    <w:uiPriority w:val="99"/>
    <w:qFormat/>
    <w:rsid w:val="006C7B89"/>
    <w:pPr>
      <w:spacing w:after="0" w:line="240" w:lineRule="auto"/>
    </w:pPr>
    <w:rPr>
      <w:rFonts w:ascii="Times" w:eastAsia="Times New Roman" w:hAnsi="Times" w:cs="Times"/>
      <w:sz w:val="52"/>
      <w:szCs w:val="52"/>
      <w:lang w:eastAsia="sv-SE"/>
    </w:rPr>
  </w:style>
  <w:style w:type="character" w:customStyle="1" w:styleId="RubrikChar">
    <w:name w:val="Rubrik Char"/>
    <w:basedOn w:val="Standardstycketeckensnitt"/>
    <w:link w:val="Rubrik"/>
    <w:uiPriority w:val="99"/>
    <w:rsid w:val="006C7B89"/>
    <w:rPr>
      <w:rFonts w:ascii="Times" w:eastAsia="Times New Roman" w:hAnsi="Times" w:cs="Times"/>
      <w:sz w:val="52"/>
      <w:szCs w:val="52"/>
      <w:lang w:eastAsia="sv-SE"/>
    </w:rPr>
  </w:style>
  <w:style w:type="paragraph" w:styleId="Underrubrik">
    <w:name w:val="Subtitle"/>
    <w:basedOn w:val="Normal"/>
    <w:next w:val="Normal"/>
    <w:link w:val="UnderrubrikChar"/>
    <w:uiPriority w:val="99"/>
    <w:qFormat/>
    <w:rsid w:val="006C7B89"/>
    <w:pPr>
      <w:spacing w:after="600" w:line="240" w:lineRule="auto"/>
    </w:pPr>
    <w:rPr>
      <w:rFonts w:ascii="Verdana" w:eastAsia="Times New Roman" w:hAnsi="Verdana" w:cs="Verdana"/>
      <w:i/>
      <w:iCs/>
      <w:spacing w:val="13"/>
      <w:sz w:val="24"/>
      <w:szCs w:val="24"/>
      <w:lang w:eastAsia="sv-SE"/>
    </w:rPr>
  </w:style>
  <w:style w:type="character" w:customStyle="1" w:styleId="UnderrubrikChar">
    <w:name w:val="Underrubrik Char"/>
    <w:basedOn w:val="Standardstycketeckensnitt"/>
    <w:link w:val="Underrubrik"/>
    <w:uiPriority w:val="99"/>
    <w:rsid w:val="006C7B89"/>
    <w:rPr>
      <w:rFonts w:ascii="Verdana" w:eastAsia="Times New Roman" w:hAnsi="Verdana" w:cs="Verdana"/>
      <w:i/>
      <w:iCs/>
      <w:spacing w:val="13"/>
      <w:sz w:val="24"/>
      <w:szCs w:val="24"/>
      <w:lang w:eastAsia="sv-SE"/>
    </w:rPr>
  </w:style>
  <w:style w:type="character" w:styleId="Stark">
    <w:name w:val="Strong"/>
    <w:uiPriority w:val="99"/>
    <w:qFormat/>
    <w:rsid w:val="006C7B89"/>
    <w:rPr>
      <w:rFonts w:ascii="Times New Roman" w:hAnsi="Times New Roman" w:cs="Times New Roman"/>
      <w:b/>
      <w:bCs/>
    </w:rPr>
  </w:style>
  <w:style w:type="character" w:styleId="Betoning">
    <w:name w:val="Emphasis"/>
    <w:uiPriority w:val="99"/>
    <w:qFormat/>
    <w:rsid w:val="006C7B89"/>
    <w:rPr>
      <w:rFonts w:ascii="Times New Roman" w:hAnsi="Times New Roman" w:cs="Times New Roman"/>
      <w:b/>
      <w:bCs/>
      <w:i/>
      <w:iCs/>
      <w:spacing w:val="10"/>
      <w:shd w:val="clear" w:color="auto" w:fill="auto"/>
    </w:rPr>
  </w:style>
  <w:style w:type="character" w:customStyle="1" w:styleId="NoSpacingChar">
    <w:name w:val="No Spacing Char"/>
    <w:uiPriority w:val="99"/>
    <w:rsid w:val="006C7B89"/>
    <w:rPr>
      <w:rFonts w:ascii="Times New Roman" w:hAnsi="Times New Roman" w:cs="Times New Roman"/>
    </w:rPr>
  </w:style>
  <w:style w:type="paragraph" w:styleId="Citat">
    <w:name w:val="Quote"/>
    <w:basedOn w:val="Normal"/>
    <w:next w:val="Normal"/>
    <w:link w:val="CitatChar"/>
    <w:uiPriority w:val="99"/>
    <w:qFormat/>
    <w:rsid w:val="006C7B89"/>
    <w:pPr>
      <w:spacing w:after="0" w:line="240" w:lineRule="auto"/>
    </w:pPr>
    <w:rPr>
      <w:rFonts w:ascii="Times" w:eastAsia="Times New Roman" w:hAnsi="Times" w:cs="Times"/>
      <w:i/>
      <w:iCs/>
      <w:sz w:val="20"/>
      <w:szCs w:val="20"/>
      <w:lang w:eastAsia="sv-SE"/>
    </w:rPr>
  </w:style>
  <w:style w:type="character" w:customStyle="1" w:styleId="CitatChar">
    <w:name w:val="Citat Char"/>
    <w:basedOn w:val="Standardstycketeckensnitt"/>
    <w:link w:val="Citat"/>
    <w:uiPriority w:val="99"/>
    <w:rsid w:val="006C7B89"/>
    <w:rPr>
      <w:rFonts w:ascii="Times" w:eastAsia="Times New Roman" w:hAnsi="Times" w:cs="Times"/>
      <w:i/>
      <w:iCs/>
      <w:sz w:val="20"/>
      <w:szCs w:val="20"/>
      <w:lang w:eastAsia="sv-SE"/>
    </w:rPr>
  </w:style>
  <w:style w:type="paragraph" w:styleId="Starktcitat">
    <w:name w:val="Intense Quote"/>
    <w:basedOn w:val="Normal"/>
    <w:next w:val="Normal"/>
    <w:link w:val="StarktcitatChar"/>
    <w:uiPriority w:val="99"/>
    <w:qFormat/>
    <w:rsid w:val="006C7B89"/>
    <w:pPr>
      <w:pBdr>
        <w:bottom w:val="single" w:sz="4" w:space="1" w:color="auto"/>
      </w:pBdr>
      <w:spacing w:before="200" w:after="280" w:line="240" w:lineRule="auto"/>
      <w:ind w:left="1008" w:right="1152"/>
    </w:pPr>
    <w:rPr>
      <w:rFonts w:ascii="Times" w:eastAsia="Times New Roman" w:hAnsi="Times" w:cs="Times"/>
      <w:b/>
      <w:bCs/>
      <w:i/>
      <w:iCs/>
      <w:sz w:val="20"/>
      <w:szCs w:val="20"/>
      <w:lang w:eastAsia="sv-SE"/>
    </w:rPr>
  </w:style>
  <w:style w:type="character" w:customStyle="1" w:styleId="StarktcitatChar">
    <w:name w:val="Starkt citat Char"/>
    <w:basedOn w:val="Standardstycketeckensnitt"/>
    <w:link w:val="Starktcitat"/>
    <w:uiPriority w:val="99"/>
    <w:rsid w:val="006C7B89"/>
    <w:rPr>
      <w:rFonts w:ascii="Times" w:eastAsia="Times New Roman" w:hAnsi="Times" w:cs="Times"/>
      <w:b/>
      <w:bCs/>
      <w:i/>
      <w:iCs/>
      <w:sz w:val="20"/>
      <w:szCs w:val="20"/>
      <w:lang w:eastAsia="sv-SE"/>
    </w:rPr>
  </w:style>
  <w:style w:type="character" w:styleId="Diskretbetoning">
    <w:name w:val="Subtle Emphasis"/>
    <w:uiPriority w:val="99"/>
    <w:qFormat/>
    <w:rsid w:val="006C7B89"/>
    <w:rPr>
      <w:rFonts w:ascii="Times New Roman" w:hAnsi="Times New Roman" w:cs="Times New Roman"/>
      <w:i/>
      <w:iCs/>
    </w:rPr>
  </w:style>
  <w:style w:type="character" w:styleId="Starkbetoning">
    <w:name w:val="Intense Emphasis"/>
    <w:uiPriority w:val="99"/>
    <w:qFormat/>
    <w:rsid w:val="006C7B89"/>
    <w:rPr>
      <w:rFonts w:ascii="Times New Roman" w:hAnsi="Times New Roman" w:cs="Times New Roman"/>
      <w:b/>
      <w:bCs/>
    </w:rPr>
  </w:style>
  <w:style w:type="character" w:styleId="Diskretreferens">
    <w:name w:val="Subtle Reference"/>
    <w:uiPriority w:val="99"/>
    <w:qFormat/>
    <w:rsid w:val="006C7B89"/>
    <w:rPr>
      <w:rFonts w:ascii="Times New Roman" w:hAnsi="Times New Roman" w:cs="Times New Roman"/>
      <w:smallCaps/>
    </w:rPr>
  </w:style>
  <w:style w:type="character" w:styleId="Starkreferens">
    <w:name w:val="Intense Reference"/>
    <w:uiPriority w:val="99"/>
    <w:qFormat/>
    <w:rsid w:val="006C7B89"/>
    <w:rPr>
      <w:rFonts w:ascii="Times New Roman" w:hAnsi="Times New Roman" w:cs="Times New Roman"/>
      <w:smallCaps/>
      <w:spacing w:val="5"/>
      <w:u w:val="single"/>
    </w:rPr>
  </w:style>
  <w:style w:type="character" w:styleId="Bokenstitel">
    <w:name w:val="Book Title"/>
    <w:uiPriority w:val="99"/>
    <w:qFormat/>
    <w:rsid w:val="006C7B89"/>
    <w:rPr>
      <w:rFonts w:ascii="Times New Roman" w:hAnsi="Times New Roman" w:cs="Times New Roman"/>
      <w:i/>
      <w:iCs/>
      <w:smallCaps/>
      <w:spacing w:val="5"/>
    </w:rPr>
  </w:style>
  <w:style w:type="paragraph" w:styleId="Beskrivning">
    <w:name w:val="caption"/>
    <w:basedOn w:val="Normal"/>
    <w:next w:val="Normal"/>
    <w:uiPriority w:val="99"/>
    <w:qFormat/>
    <w:rsid w:val="006C7B89"/>
    <w:pPr>
      <w:spacing w:after="0" w:line="240" w:lineRule="auto"/>
    </w:pPr>
    <w:rPr>
      <w:rFonts w:ascii="Arial" w:eastAsia="Times New Roman" w:hAnsi="Arial" w:cs="Arial"/>
      <w:b/>
      <w:bCs/>
      <w:sz w:val="14"/>
      <w:szCs w:val="14"/>
    </w:rPr>
  </w:style>
  <w:style w:type="character" w:styleId="Sidnummer">
    <w:name w:val="page number"/>
    <w:uiPriority w:val="99"/>
    <w:rsid w:val="006C7B89"/>
    <w:rPr>
      <w:rFonts w:ascii="Arial" w:hAnsi="Arial" w:cs="Arial"/>
      <w:sz w:val="14"/>
      <w:szCs w:val="14"/>
    </w:rPr>
  </w:style>
  <w:style w:type="paragraph" w:customStyle="1" w:styleId="Titel">
    <w:name w:val="Titel"/>
    <w:basedOn w:val="Normal"/>
    <w:uiPriority w:val="99"/>
    <w:rsid w:val="006C7B89"/>
    <w:pPr>
      <w:spacing w:after="0" w:line="900" w:lineRule="atLeast"/>
    </w:pPr>
    <w:rPr>
      <w:rFonts w:ascii="Times" w:eastAsia="Times New Roman" w:hAnsi="Times" w:cs="Times"/>
      <w:sz w:val="90"/>
      <w:szCs w:val="90"/>
    </w:rPr>
  </w:style>
  <w:style w:type="character" w:styleId="Platshllartext">
    <w:name w:val="Placeholder Text"/>
    <w:uiPriority w:val="99"/>
    <w:rsid w:val="006C7B89"/>
    <w:rPr>
      <w:rFonts w:ascii="Times New Roman" w:hAnsi="Times New Roman" w:cs="Times New Roman"/>
      <w:color w:val="808080"/>
    </w:rPr>
  </w:style>
  <w:style w:type="paragraph" w:customStyle="1" w:styleId="Frgadrubrik2">
    <w:name w:val="Färgad rubrik 2"/>
    <w:basedOn w:val="Normal"/>
    <w:uiPriority w:val="99"/>
    <w:rsid w:val="006C7B89"/>
    <w:pPr>
      <w:spacing w:after="0" w:line="240" w:lineRule="auto"/>
    </w:pPr>
    <w:rPr>
      <w:rFonts w:ascii="Times" w:eastAsia="Times New Roman" w:hAnsi="Times" w:cs="Times"/>
      <w:color w:val="005A9B"/>
      <w:sz w:val="60"/>
      <w:szCs w:val="60"/>
      <w:u w:color="FFFFFF"/>
    </w:rPr>
  </w:style>
  <w:style w:type="paragraph" w:customStyle="1" w:styleId="Nr">
    <w:name w:val="Nr"/>
    <w:basedOn w:val="Normal"/>
    <w:uiPriority w:val="99"/>
    <w:rsid w:val="006C7B89"/>
    <w:pPr>
      <w:framePr w:hSpace="142" w:wrap="auto" w:vAnchor="page" w:hAnchor="page" w:x="8790" w:y="1169"/>
      <w:numPr>
        <w:numId w:val="19"/>
      </w:numPr>
      <w:spacing w:after="0" w:line="240" w:lineRule="auto"/>
    </w:pPr>
    <w:rPr>
      <w:rFonts w:ascii="Times" w:eastAsia="Times New Roman" w:hAnsi="Times" w:cs="Times"/>
      <w:color w:val="000000"/>
      <w:sz w:val="160"/>
      <w:szCs w:val="160"/>
    </w:rPr>
  </w:style>
  <w:style w:type="paragraph" w:customStyle="1" w:styleId="Normal1">
    <w:name w:val="Normal1"/>
    <w:basedOn w:val="Normal"/>
    <w:uiPriority w:val="99"/>
    <w:rsid w:val="006C7B89"/>
    <w:pPr>
      <w:spacing w:after="0" w:line="240" w:lineRule="auto"/>
      <w:ind w:right="283"/>
      <w:jc w:val="both"/>
    </w:pPr>
    <w:rPr>
      <w:rFonts w:ascii="Times" w:eastAsia="Times New Roman" w:hAnsi="Times" w:cs="Times"/>
      <w:sz w:val="20"/>
      <w:szCs w:val="20"/>
    </w:rPr>
  </w:style>
  <w:style w:type="character" w:customStyle="1" w:styleId="NormalChar">
    <w:name w:val="Normal Char"/>
    <w:uiPriority w:val="99"/>
    <w:rsid w:val="006C7B89"/>
    <w:rPr>
      <w:rFonts w:ascii="Times New Roman" w:hAnsi="Times New Roman" w:cs="Times New Roman"/>
      <w:lang w:val="sv-SE"/>
    </w:rPr>
  </w:style>
  <w:style w:type="paragraph" w:styleId="Fotnotstext">
    <w:name w:val="footnote text"/>
    <w:basedOn w:val="Normal"/>
    <w:link w:val="FotnotstextChar"/>
    <w:uiPriority w:val="99"/>
    <w:rsid w:val="006C7B89"/>
    <w:pPr>
      <w:spacing w:after="0" w:line="240" w:lineRule="auto"/>
    </w:pPr>
    <w:rPr>
      <w:rFonts w:ascii="Times" w:eastAsia="Times New Roman" w:hAnsi="Times" w:cs="Times"/>
      <w:sz w:val="20"/>
      <w:szCs w:val="20"/>
      <w:lang w:eastAsia="sv-SE"/>
    </w:rPr>
  </w:style>
  <w:style w:type="character" w:customStyle="1" w:styleId="FotnotstextChar">
    <w:name w:val="Fotnotstext Char"/>
    <w:basedOn w:val="Standardstycketeckensnitt"/>
    <w:link w:val="Fotnotstext"/>
    <w:uiPriority w:val="99"/>
    <w:rsid w:val="006C7B89"/>
    <w:rPr>
      <w:rFonts w:ascii="Times" w:eastAsia="Times New Roman" w:hAnsi="Times" w:cs="Times"/>
      <w:sz w:val="20"/>
      <w:szCs w:val="20"/>
      <w:lang w:eastAsia="sv-SE"/>
    </w:rPr>
  </w:style>
  <w:style w:type="character" w:styleId="Fotnotsreferens">
    <w:name w:val="footnote reference"/>
    <w:uiPriority w:val="99"/>
    <w:rsid w:val="006C7B89"/>
    <w:rPr>
      <w:rFonts w:ascii="Times New Roman" w:hAnsi="Times New Roman" w:cs="Times New Roman"/>
      <w:vertAlign w:val="superscript"/>
    </w:rPr>
  </w:style>
  <w:style w:type="paragraph" w:styleId="Brdtextmedindrag">
    <w:name w:val="Body Text Indent"/>
    <w:basedOn w:val="Normal"/>
    <w:link w:val="BrdtextmedindragChar"/>
    <w:uiPriority w:val="99"/>
    <w:rsid w:val="006C7B89"/>
    <w:pPr>
      <w:spacing w:after="120" w:line="240" w:lineRule="auto"/>
      <w:ind w:left="283"/>
      <w:jc w:val="both"/>
    </w:pPr>
    <w:rPr>
      <w:rFonts w:ascii="Times" w:eastAsia="Times New Roman" w:hAnsi="Times" w:cs="Times"/>
      <w:sz w:val="20"/>
      <w:szCs w:val="20"/>
      <w:lang w:eastAsia="sv-SE"/>
    </w:rPr>
  </w:style>
  <w:style w:type="character" w:customStyle="1" w:styleId="BrdtextmedindragChar">
    <w:name w:val="Brödtext med indrag Char"/>
    <w:basedOn w:val="Standardstycketeckensnitt"/>
    <w:link w:val="Brdtextmedindrag"/>
    <w:uiPriority w:val="99"/>
    <w:rsid w:val="006C7B89"/>
    <w:rPr>
      <w:rFonts w:ascii="Times" w:eastAsia="Times New Roman" w:hAnsi="Times" w:cs="Times"/>
      <w:sz w:val="20"/>
      <w:szCs w:val="20"/>
      <w:lang w:eastAsia="sv-SE"/>
    </w:rPr>
  </w:style>
  <w:style w:type="paragraph" w:customStyle="1" w:styleId="SKLRubrik2rendemening">
    <w:name w:val="SKL Rubrik 2/Ärendemening"/>
    <w:basedOn w:val="Rubrik2"/>
    <w:next w:val="SKLText"/>
    <w:uiPriority w:val="99"/>
    <w:rsid w:val="006C7B89"/>
    <w:pPr>
      <w:keepLines w:val="0"/>
      <w:widowControl w:val="0"/>
      <w:autoSpaceDE w:val="0"/>
      <w:autoSpaceDN w:val="0"/>
      <w:spacing w:before="200" w:after="120" w:line="360" w:lineRule="exact"/>
    </w:pPr>
    <w:rPr>
      <w:rFonts w:ascii="Arial" w:eastAsia="Times New Roman" w:hAnsi="Arial" w:cs="Arial"/>
      <w:b/>
      <w:bCs/>
      <w:color w:val="auto"/>
      <w:lang w:eastAsia="sv-SE"/>
    </w:rPr>
  </w:style>
  <w:style w:type="paragraph" w:customStyle="1" w:styleId="SKLRubrik3">
    <w:name w:val="SKL Rubrik 3"/>
    <w:basedOn w:val="Rubrik3"/>
    <w:next w:val="SKLText"/>
    <w:uiPriority w:val="99"/>
    <w:rsid w:val="006C7B89"/>
    <w:pPr>
      <w:keepNext/>
      <w:widowControl w:val="0"/>
      <w:autoSpaceDE w:val="0"/>
      <w:autoSpaceDN w:val="0"/>
      <w:spacing w:before="160" w:after="80" w:line="320" w:lineRule="exact"/>
    </w:pPr>
    <w:rPr>
      <w:rFonts w:ascii="Arial" w:hAnsi="Arial" w:cs="Arial"/>
      <w:sz w:val="24"/>
      <w:szCs w:val="24"/>
    </w:rPr>
  </w:style>
  <w:style w:type="paragraph" w:customStyle="1" w:styleId="SKLRubrik4">
    <w:name w:val="SKL Rubrik 4"/>
    <w:basedOn w:val="Rubrik4"/>
    <w:next w:val="SKLText"/>
    <w:uiPriority w:val="99"/>
    <w:rsid w:val="006C7B89"/>
    <w:pPr>
      <w:keepLines w:val="0"/>
      <w:widowControl w:val="0"/>
      <w:autoSpaceDE w:val="0"/>
      <w:autoSpaceDN w:val="0"/>
      <w:spacing w:before="160" w:after="80" w:line="300" w:lineRule="exact"/>
    </w:pPr>
    <w:rPr>
      <w:rFonts w:ascii="Arial" w:eastAsia="Times New Roman" w:hAnsi="Arial" w:cs="Arial"/>
      <w:b/>
      <w:bCs/>
      <w:i w:val="0"/>
      <w:iCs w:val="0"/>
      <w:color w:val="auto"/>
      <w:sz w:val="20"/>
      <w:szCs w:val="20"/>
      <w:lang w:eastAsia="sv-SE"/>
    </w:rPr>
  </w:style>
  <w:style w:type="paragraph" w:customStyle="1" w:styleId="SKLRubrik1">
    <w:name w:val="SKL Rubrik 1"/>
    <w:basedOn w:val="Rubrik1"/>
    <w:next w:val="SKLText"/>
    <w:uiPriority w:val="99"/>
    <w:rsid w:val="006C7B89"/>
    <w:pPr>
      <w:keepLines w:val="0"/>
      <w:widowControl w:val="0"/>
      <w:autoSpaceDE w:val="0"/>
      <w:autoSpaceDN w:val="0"/>
      <w:spacing w:before="200" w:after="120" w:line="400" w:lineRule="exact"/>
    </w:pPr>
    <w:rPr>
      <w:rFonts w:ascii="Arial" w:eastAsia="Times New Roman" w:hAnsi="Arial" w:cs="Arial"/>
      <w:b/>
      <w:bCs/>
      <w:color w:val="auto"/>
      <w:kern w:val="32"/>
      <w:lang w:eastAsia="sv-SE"/>
    </w:rPr>
  </w:style>
  <w:style w:type="paragraph" w:customStyle="1" w:styleId="Tabellrubrik">
    <w:name w:val="Tabell rubrik"/>
    <w:basedOn w:val="Normal"/>
    <w:uiPriority w:val="99"/>
    <w:rsid w:val="006C7B89"/>
    <w:pPr>
      <w:autoSpaceDE w:val="0"/>
      <w:autoSpaceDN w:val="0"/>
      <w:adjustRightInd w:val="0"/>
      <w:spacing w:after="0" w:line="240" w:lineRule="atLeast"/>
      <w:jc w:val="right"/>
      <w:textAlignment w:val="center"/>
    </w:pPr>
    <w:rPr>
      <w:rFonts w:ascii="Arial (TT) Bold" w:eastAsia="Times New Roman" w:hAnsi="Arial (TT) Bold" w:cs="Arial (TT) Bold"/>
      <w:b/>
      <w:bCs/>
      <w:color w:val="000000"/>
      <w:sz w:val="20"/>
      <w:szCs w:val="20"/>
    </w:rPr>
  </w:style>
  <w:style w:type="paragraph" w:customStyle="1" w:styleId="Tabellbrd">
    <w:name w:val="Tabell bröd"/>
    <w:basedOn w:val="Normal"/>
    <w:uiPriority w:val="99"/>
    <w:rsid w:val="006C7B89"/>
    <w:pPr>
      <w:tabs>
        <w:tab w:val="left" w:pos="200"/>
      </w:tabs>
      <w:autoSpaceDE w:val="0"/>
      <w:autoSpaceDN w:val="0"/>
      <w:adjustRightInd w:val="0"/>
      <w:spacing w:after="0" w:line="192" w:lineRule="atLeast"/>
      <w:jc w:val="right"/>
      <w:textAlignment w:val="center"/>
    </w:pPr>
    <w:rPr>
      <w:rFonts w:ascii="Arial (TT)" w:eastAsia="Times New Roman" w:hAnsi="Arial (TT)" w:cs="Arial (TT)"/>
      <w:color w:val="000000"/>
      <w:sz w:val="16"/>
      <w:szCs w:val="16"/>
    </w:rPr>
  </w:style>
  <w:style w:type="paragraph" w:customStyle="1" w:styleId="Noparagraphstyle">
    <w:name w:val="[No paragraph style]"/>
    <w:uiPriority w:val="99"/>
    <w:rsid w:val="006C7B89"/>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siffror">
    <w:name w:val="siffror"/>
    <w:basedOn w:val="Normal"/>
    <w:uiPriority w:val="99"/>
    <w:rsid w:val="006C7B89"/>
    <w:pPr>
      <w:tabs>
        <w:tab w:val="left" w:pos="255"/>
      </w:tabs>
      <w:autoSpaceDE w:val="0"/>
      <w:autoSpaceDN w:val="0"/>
      <w:adjustRightInd w:val="0"/>
      <w:spacing w:before="85" w:after="0" w:line="244" w:lineRule="atLeast"/>
      <w:ind w:left="255" w:hanging="255"/>
      <w:textAlignment w:val="center"/>
    </w:pPr>
    <w:rPr>
      <w:rFonts w:ascii="Times New Roman (TT)" w:eastAsia="Times New Roman" w:hAnsi="Times New Roman (TT)" w:cs="Times New Roman (TT)"/>
      <w:color w:val="000000"/>
      <w:sz w:val="20"/>
      <w:szCs w:val="20"/>
    </w:rPr>
  </w:style>
  <w:style w:type="paragraph" w:customStyle="1" w:styleId="punkter">
    <w:name w:val="punkter"/>
    <w:basedOn w:val="Normal"/>
    <w:uiPriority w:val="99"/>
    <w:rsid w:val="006C7B89"/>
    <w:pPr>
      <w:tabs>
        <w:tab w:val="left" w:pos="200"/>
      </w:tabs>
      <w:autoSpaceDE w:val="0"/>
      <w:autoSpaceDN w:val="0"/>
      <w:adjustRightInd w:val="0"/>
      <w:spacing w:before="85" w:after="0" w:line="244" w:lineRule="atLeast"/>
      <w:ind w:left="170" w:hanging="170"/>
      <w:textAlignment w:val="center"/>
    </w:pPr>
    <w:rPr>
      <w:rFonts w:ascii="Times New Roman (TT)" w:eastAsia="Times New Roman" w:hAnsi="Times New Roman (TT)" w:cs="Times New Roman (TT)"/>
      <w:color w:val="000000"/>
      <w:sz w:val="20"/>
      <w:szCs w:val="20"/>
    </w:rPr>
  </w:style>
  <w:style w:type="character" w:customStyle="1" w:styleId="EndnoteTextChar">
    <w:name w:val="Endnote Text Char"/>
    <w:uiPriority w:val="99"/>
    <w:rsid w:val="006C7B89"/>
    <w:rPr>
      <w:rFonts w:ascii="Times New Roman" w:hAnsi="Times New Roman" w:cs="Times New Roman"/>
      <w:lang w:val="sv-SE"/>
    </w:rPr>
  </w:style>
  <w:style w:type="paragraph" w:customStyle="1" w:styleId="a">
    <w:basedOn w:val="Normal"/>
    <w:next w:val="Slutnotstext"/>
    <w:link w:val="SlutkommentarChar"/>
    <w:uiPriority w:val="99"/>
    <w:rsid w:val="006C7B89"/>
    <w:pPr>
      <w:spacing w:after="0" w:line="240" w:lineRule="auto"/>
    </w:pPr>
    <w:rPr>
      <w:rFonts w:ascii="Times" w:eastAsia="Times New Roman" w:hAnsi="Times" w:cs="Times"/>
      <w:sz w:val="20"/>
      <w:szCs w:val="20"/>
    </w:rPr>
  </w:style>
  <w:style w:type="character" w:customStyle="1" w:styleId="SlutkommentarChar">
    <w:name w:val="Slutkommentar Char"/>
    <w:link w:val="a"/>
    <w:uiPriority w:val="99"/>
    <w:rsid w:val="006C7B89"/>
    <w:rPr>
      <w:rFonts w:ascii="Times" w:eastAsia="Times New Roman" w:hAnsi="Times" w:cs="Times"/>
      <w:sz w:val="20"/>
      <w:szCs w:val="20"/>
    </w:rPr>
  </w:style>
  <w:style w:type="character" w:customStyle="1" w:styleId="DocumentMapChar">
    <w:name w:val="Document Map Char"/>
    <w:uiPriority w:val="99"/>
    <w:rsid w:val="006C7B89"/>
    <w:rPr>
      <w:rFonts w:ascii="Tahoma" w:hAnsi="Tahoma" w:cs="Tahoma"/>
      <w:sz w:val="16"/>
      <w:szCs w:val="16"/>
      <w:lang w:val="sv-SE"/>
    </w:rPr>
  </w:style>
  <w:style w:type="paragraph" w:styleId="Dokumentversikt">
    <w:name w:val="Document Map"/>
    <w:basedOn w:val="Normal"/>
    <w:link w:val="DokumentversiktChar"/>
    <w:uiPriority w:val="99"/>
    <w:rsid w:val="006C7B89"/>
    <w:pPr>
      <w:spacing w:after="0" w:line="240" w:lineRule="auto"/>
    </w:pPr>
    <w:rPr>
      <w:rFonts w:ascii="Times" w:eastAsia="Times New Roman" w:hAnsi="Times" w:cs="Times"/>
      <w:sz w:val="2"/>
      <w:szCs w:val="2"/>
    </w:rPr>
  </w:style>
  <w:style w:type="character" w:customStyle="1" w:styleId="DokumentversiktChar">
    <w:name w:val="Dokumentöversikt Char"/>
    <w:basedOn w:val="Standardstycketeckensnitt"/>
    <w:link w:val="Dokumentversikt"/>
    <w:uiPriority w:val="99"/>
    <w:rsid w:val="006C7B89"/>
    <w:rPr>
      <w:rFonts w:ascii="Times" w:eastAsia="Times New Roman" w:hAnsi="Times" w:cs="Times"/>
      <w:sz w:val="2"/>
      <w:szCs w:val="2"/>
    </w:rPr>
  </w:style>
  <w:style w:type="character" w:customStyle="1" w:styleId="ArialBold">
    <w:name w:val="Arial Bold"/>
    <w:uiPriority w:val="99"/>
    <w:rsid w:val="006C7B89"/>
    <w:rPr>
      <w:rFonts w:ascii="Arial (TT) Bold" w:hAnsi="Arial (TT) Bold" w:cs="Arial (TT) Bold"/>
      <w:b/>
      <w:bCs/>
    </w:rPr>
  </w:style>
  <w:style w:type="character" w:customStyle="1" w:styleId="SKLRubrik2rendemeningChar">
    <w:name w:val="SKL Rubrik 2/Ärendemening Char"/>
    <w:uiPriority w:val="99"/>
    <w:rsid w:val="006C7B89"/>
    <w:rPr>
      <w:rFonts w:ascii="Arial" w:hAnsi="Arial" w:cs="Arial"/>
      <w:b/>
      <w:bCs/>
      <w:sz w:val="28"/>
      <w:szCs w:val="28"/>
      <w:lang w:val="sv-SE" w:eastAsia="sv-SE"/>
    </w:rPr>
  </w:style>
  <w:style w:type="character" w:customStyle="1" w:styleId="SKLTextChar">
    <w:name w:val="SKL Text Char"/>
    <w:uiPriority w:val="99"/>
    <w:rsid w:val="006C7B89"/>
    <w:rPr>
      <w:rFonts w:ascii="Times New Roman" w:hAnsi="Times New Roman" w:cs="Times New Roman"/>
      <w:sz w:val="24"/>
      <w:szCs w:val="24"/>
      <w:lang w:val="sv-SE" w:eastAsia="sv-SE"/>
    </w:rPr>
  </w:style>
  <w:style w:type="paragraph" w:customStyle="1" w:styleId="Default">
    <w:name w:val="Default"/>
    <w:rsid w:val="006C7B89"/>
    <w:pPr>
      <w:autoSpaceDE w:val="0"/>
      <w:autoSpaceDN w:val="0"/>
      <w:adjustRightInd w:val="0"/>
      <w:spacing w:after="0" w:line="240" w:lineRule="auto"/>
    </w:pPr>
    <w:rPr>
      <w:rFonts w:ascii="Times" w:eastAsia="Times New Roman" w:hAnsi="Times" w:cs="Times"/>
      <w:color w:val="000000"/>
      <w:sz w:val="24"/>
      <w:szCs w:val="24"/>
    </w:rPr>
  </w:style>
  <w:style w:type="table" w:customStyle="1" w:styleId="TableGrid">
    <w:name w:val="TableGrid"/>
    <w:rsid w:val="006C7B89"/>
    <w:pPr>
      <w:spacing w:after="0" w:line="240" w:lineRule="auto"/>
    </w:pPr>
    <w:rPr>
      <w:rFonts w:ascii="Calibri" w:eastAsia="Times New Roman" w:hAnsi="Calibri" w:cs="Times New Roman"/>
      <w:lang w:eastAsia="sv-SE"/>
    </w:rPr>
    <w:tblPr>
      <w:tblCellMar>
        <w:top w:w="0" w:type="dxa"/>
        <w:left w:w="0" w:type="dxa"/>
        <w:bottom w:w="0" w:type="dxa"/>
        <w:right w:w="0" w:type="dxa"/>
      </w:tblCellMar>
    </w:tblPr>
  </w:style>
  <w:style w:type="paragraph" w:styleId="Slutnotstext">
    <w:name w:val="endnote text"/>
    <w:basedOn w:val="Normal"/>
    <w:link w:val="SlutnotstextChar"/>
    <w:uiPriority w:val="99"/>
    <w:semiHidden/>
    <w:unhideWhenUsed/>
    <w:rsid w:val="006C7B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C7B89"/>
    <w:rPr>
      <w:sz w:val="20"/>
      <w:szCs w:val="20"/>
    </w:rPr>
  </w:style>
  <w:style w:type="paragraph" w:customStyle="1" w:styleId="msonormal0">
    <w:name w:val="msonormal"/>
    <w:basedOn w:val="Normal"/>
    <w:rsid w:val="00B942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ootnotedescriptionChar">
    <w:name w:val="footnote description Char"/>
    <w:link w:val="footnotedescription"/>
    <w:locked/>
    <w:rsid w:val="00B942D5"/>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B942D5"/>
    <w:pPr>
      <w:spacing w:after="0" w:line="256" w:lineRule="auto"/>
      <w:ind w:left="14"/>
    </w:pPr>
    <w:rPr>
      <w:rFonts w:ascii="Times New Roman" w:eastAsia="Times New Roman" w:hAnsi="Times New Roman" w:cs="Times New Roman"/>
      <w:color w:val="000000"/>
      <w:sz w:val="20"/>
    </w:rPr>
  </w:style>
  <w:style w:type="character" w:customStyle="1" w:styleId="footnotemark">
    <w:name w:val="footnote mark"/>
    <w:rsid w:val="00B942D5"/>
    <w:rPr>
      <w:rFonts w:ascii="Times New Roman" w:eastAsia="Times New Roman" w:hAnsi="Times New Roman" w:cs="Times New Roman"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373">
      <w:bodyDiv w:val="1"/>
      <w:marLeft w:val="0"/>
      <w:marRight w:val="0"/>
      <w:marTop w:val="0"/>
      <w:marBottom w:val="0"/>
      <w:divBdr>
        <w:top w:val="none" w:sz="0" w:space="0" w:color="auto"/>
        <w:left w:val="none" w:sz="0" w:space="0" w:color="auto"/>
        <w:bottom w:val="none" w:sz="0" w:space="0" w:color="auto"/>
        <w:right w:val="none" w:sz="0" w:space="0" w:color="auto"/>
      </w:divBdr>
    </w:div>
    <w:div w:id="1029066628">
      <w:bodyDiv w:val="1"/>
      <w:marLeft w:val="0"/>
      <w:marRight w:val="0"/>
      <w:marTop w:val="0"/>
      <w:marBottom w:val="0"/>
      <w:divBdr>
        <w:top w:val="none" w:sz="0" w:space="0" w:color="auto"/>
        <w:left w:val="none" w:sz="0" w:space="0" w:color="auto"/>
        <w:bottom w:val="none" w:sz="0" w:space="0" w:color="auto"/>
        <w:right w:val="none" w:sz="0" w:space="0" w:color="auto"/>
      </w:divBdr>
    </w:div>
    <w:div w:id="1032808927">
      <w:bodyDiv w:val="1"/>
      <w:marLeft w:val="0"/>
      <w:marRight w:val="0"/>
      <w:marTop w:val="0"/>
      <w:marBottom w:val="0"/>
      <w:divBdr>
        <w:top w:val="none" w:sz="0" w:space="0" w:color="auto"/>
        <w:left w:val="none" w:sz="0" w:space="0" w:color="auto"/>
        <w:bottom w:val="none" w:sz="0" w:space="0" w:color="auto"/>
        <w:right w:val="none" w:sz="0" w:space="0" w:color="auto"/>
      </w:divBdr>
    </w:div>
    <w:div w:id="1040981443">
      <w:bodyDiv w:val="1"/>
      <w:marLeft w:val="0"/>
      <w:marRight w:val="0"/>
      <w:marTop w:val="0"/>
      <w:marBottom w:val="0"/>
      <w:divBdr>
        <w:top w:val="none" w:sz="0" w:space="0" w:color="auto"/>
        <w:left w:val="none" w:sz="0" w:space="0" w:color="auto"/>
        <w:bottom w:val="none" w:sz="0" w:space="0" w:color="auto"/>
        <w:right w:val="none" w:sz="0" w:space="0" w:color="auto"/>
      </w:divBdr>
    </w:div>
    <w:div w:id="1050345693">
      <w:bodyDiv w:val="1"/>
      <w:marLeft w:val="0"/>
      <w:marRight w:val="0"/>
      <w:marTop w:val="0"/>
      <w:marBottom w:val="0"/>
      <w:divBdr>
        <w:top w:val="none" w:sz="0" w:space="0" w:color="auto"/>
        <w:left w:val="none" w:sz="0" w:space="0" w:color="auto"/>
        <w:bottom w:val="none" w:sz="0" w:space="0" w:color="auto"/>
        <w:right w:val="none" w:sz="0" w:space="0" w:color="auto"/>
      </w:divBdr>
    </w:div>
    <w:div w:id="13675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karyd.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tisum.se/rnp/sls/lag/20101932.htm" TargetMode="External"/><Relationship Id="rId7" Type="http://schemas.openxmlformats.org/officeDocument/2006/relationships/hyperlink" Target="http://www.notisum.se/rnp/sls/lag/20101932.htm" TargetMode="External"/><Relationship Id="rId2" Type="http://schemas.openxmlformats.org/officeDocument/2006/relationships/hyperlink" Target="http://www.notisum.se/rnp/sls/lag/20101932.htm" TargetMode="External"/><Relationship Id="rId1" Type="http://schemas.openxmlformats.org/officeDocument/2006/relationships/hyperlink" Target="http://www.notisum.se/rnp/sls/lag/20101932.htm" TargetMode="External"/><Relationship Id="rId6" Type="http://schemas.openxmlformats.org/officeDocument/2006/relationships/hyperlink" Target="http://www.notisum.se/rnp/sls/lag/20101932.htm" TargetMode="External"/><Relationship Id="rId5" Type="http://schemas.openxmlformats.org/officeDocument/2006/relationships/hyperlink" Target="http://www.notisum.se/rnp/sls/lag/20101932.htm" TargetMode="External"/><Relationship Id="rId4" Type="http://schemas.openxmlformats.org/officeDocument/2006/relationships/hyperlink" Target="http://www.notisum.se/rnp/sls/lag/2010193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ddedc92e604205a4146d81cf4d4986 xmlns="cf512d3a-275c-4c39-a795-dda5a0e76588">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8c1ae583-6c1d-4715-acc3-c8e6c0067fee</TermId>
        </TermInfo>
        <TermInfo xmlns="http://schemas.microsoft.com/office/infopath/2007/PartnerControls">
          <TermName xmlns="http://schemas.microsoft.com/office/infopath/2007/PartnerControls">Grafisk profil</TermName>
          <TermId xmlns="http://schemas.microsoft.com/office/infopath/2007/PartnerControls">5c56a7d7-9288-4fa3-9770-1450eb3fc6cc</TermId>
        </TermInfo>
      </Terms>
    </caddedc92e604205a4146d81cf4d4986>
    <TaxCatchAll xmlns="e00c6b76-80ea-44b2-9ed0-a1bf3e6c79e6">
      <Value>16</Value>
      <Value>19</Value>
    </TaxCatchAll>
    <_x0076_xq1 xmlns="cf512d3a-275c-4c39-a795-dda5a0e7658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DF44BC29D72E94AA301EF0C9CCFA856" ma:contentTypeVersion="22" ma:contentTypeDescription="Skapa ett nytt dokument." ma:contentTypeScope="" ma:versionID="4bddb6dbbed7835e0a7eba2d31ed0bcf">
  <xsd:schema xmlns:xsd="http://www.w3.org/2001/XMLSchema" xmlns:xs="http://www.w3.org/2001/XMLSchema" xmlns:p="http://schemas.microsoft.com/office/2006/metadata/properties" xmlns:ns2="cf512d3a-275c-4c39-a795-dda5a0e76588" xmlns:ns3="e00c6b76-80ea-44b2-9ed0-a1bf3e6c79e6" xmlns:ns4="a25a5224-84b4-4f4f-83b3-408936d4fabf" targetNamespace="http://schemas.microsoft.com/office/2006/metadata/properties" ma:root="true" ma:fieldsID="de7a5a98d3975394ab8530dd1984578d" ns2:_="" ns3:_="" ns4:_="">
    <xsd:import namespace="cf512d3a-275c-4c39-a795-dda5a0e76588"/>
    <xsd:import namespace="e00c6b76-80ea-44b2-9ed0-a1bf3e6c79e6"/>
    <xsd:import namespace="a25a5224-84b4-4f4f-83b3-408936d4fabf"/>
    <xsd:element name="properties">
      <xsd:complexType>
        <xsd:sequence>
          <xsd:element name="documentManagement">
            <xsd:complexType>
              <xsd:all>
                <xsd:element ref="ns2:_x0076_xq1"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caddedc92e604205a4146d81cf4d4986" minOccurs="0"/>
                <xsd:element ref="ns3:TaxCatchAll" minOccurs="0"/>
                <xsd:element ref="ns4:SharedWithUsers" minOccurs="0"/>
                <xsd:element ref="ns4:SharedWithDetail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12d3a-275c-4c39-a795-dda5a0e76588" elementFormDefault="qualified">
    <xsd:import namespace="http://schemas.microsoft.com/office/2006/documentManagement/types"/>
    <xsd:import namespace="http://schemas.microsoft.com/office/infopath/2007/PartnerControls"/>
    <xsd:element name="_x0076_xq1" ma:index="2" nillable="true" ma:displayName="Etiketter" ma:internalName="_x0076_xq1"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caddedc92e604205a4146d81cf4d4986" ma:index="15" nillable="true" ma:taxonomy="true" ma:internalName="caddedc92e604205a4146d81cf4d4986" ma:taxonomyFieldName="Etiketter2" ma:displayName="taggar" ma:readOnly="false" ma:default="" ma:fieldId="{caddedc9-2e60-4205-a414-6d81cf4d4986}" ma:taxonomyMulti="true" ma:sspId="5683863f-99a1-4807-bf70-ef0c7bbca86e" ma:termSetId="410c9487-4527-4d5d-acd2-1864c20537e5" ma:anchorId="00000000-0000-0000-0000-000000000000" ma:open="true" ma:isKeyword="false">
      <xsd:complexType>
        <xsd:sequence>
          <xsd:element ref="pc:Terms" minOccurs="0" maxOccurs="1"/>
        </xsd:sequence>
      </xsd:complexType>
    </xsd:element>
    <xsd:element name="MediaServiceOCR" ma:index="19" nillable="true" ma:displayName="Extracted Text" ma:hidden="true" ma:internalName="MediaServiceOCR"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f9642d4-349c-4524-a23d-ef882250f0c1}" ma:internalName="TaxCatchAll" ma:readOnly="false" ma:showField="CatchAllData" ma:web="a25a5224-84b4-4f4f-83b3-408936d4f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a5224-84b4-4f4f-83b3-408936d4fabf" elementFormDefault="qualified">
    <xsd:import namespace="http://schemas.microsoft.com/office/2006/documentManagement/types"/>
    <xsd:import namespace="http://schemas.microsoft.com/office/infopath/2007/PartnerControls"/>
    <xsd:element name="SharedWithUsers" ma:index="17"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FC47E-4E3B-4197-8A01-9B9D4CFB1506}">
  <ds:schemaRefs>
    <ds:schemaRef ds:uri="http://schemas.microsoft.com/office/2006/metadata/properties"/>
    <ds:schemaRef ds:uri="http://schemas.microsoft.com/office/infopath/2007/PartnerControls"/>
    <ds:schemaRef ds:uri="cf512d3a-275c-4c39-a795-dda5a0e76588"/>
    <ds:schemaRef ds:uri="e00c6b76-80ea-44b2-9ed0-a1bf3e6c79e6"/>
  </ds:schemaRefs>
</ds:datastoreItem>
</file>

<file path=customXml/itemProps2.xml><?xml version="1.0" encoding="utf-8"?>
<ds:datastoreItem xmlns:ds="http://schemas.openxmlformats.org/officeDocument/2006/customXml" ds:itemID="{3F89A374-5F56-480B-A6A2-5EAE58B90160}">
  <ds:schemaRefs>
    <ds:schemaRef ds:uri="http://schemas.openxmlformats.org/officeDocument/2006/bibliography"/>
  </ds:schemaRefs>
</ds:datastoreItem>
</file>

<file path=customXml/itemProps3.xml><?xml version="1.0" encoding="utf-8"?>
<ds:datastoreItem xmlns:ds="http://schemas.openxmlformats.org/officeDocument/2006/customXml" ds:itemID="{DE6EEEC2-A612-43AD-A794-3227E32C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12d3a-275c-4c39-a795-dda5a0e76588"/>
    <ds:schemaRef ds:uri="e00c6b76-80ea-44b2-9ed0-a1bf3e6c79e6"/>
    <ds:schemaRef ds:uri="a25a5224-84b4-4f4f-83b3-408936d4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97829-0CF7-49B0-9049-2EA5B4AE4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10945</Words>
  <Characters>58011</Characters>
  <Application>Microsoft Office Word</Application>
  <DocSecurity>0</DocSecurity>
  <Lines>483</Lines>
  <Paragraphs>137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Van Der Putten</dc:creator>
  <cp:keywords/>
  <dc:description/>
  <cp:lastModifiedBy>Elina Berg</cp:lastModifiedBy>
  <cp:revision>2</cp:revision>
  <cp:lastPrinted>2020-05-04T07:02:00Z</cp:lastPrinted>
  <dcterms:created xsi:type="dcterms:W3CDTF">2024-04-12T11:22:00Z</dcterms:created>
  <dcterms:modified xsi:type="dcterms:W3CDTF">2024-04-12T11:22:00Z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0x0101002DF44BC29D72E94AA301EF0C9CCFA856</vt:lpwstr>
  </property>
  <property fmtid="{D5CDD505-2E9C-101B-9397-08002B2CF9AE}" pid="3" name="Etiketter2">
    <vt:lpwstr>16;#Kommunikation|8c1ae583-6c1d-4715-acc3-c8e6c0067fee;#19;#Grafisk profil|5c56a7d7-9288-4fa3-9770-1450eb3fc6cc</vt:lpwstr>
  </property>
</Properties>
</file>